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597" w:rsidRPr="00A0331D" w:rsidRDefault="00215597" w:rsidP="001706D5">
      <w:pPr>
        <w:spacing w:after="0"/>
        <w:jc w:val="center"/>
        <w:rPr>
          <w:rFonts w:ascii="Times New Roman" w:eastAsia="Times New Roman" w:hAnsi="Times New Roman" w:cs="Times New Roman"/>
          <w:b/>
          <w:sz w:val="36"/>
        </w:rPr>
      </w:pPr>
    </w:p>
    <w:p w:rsidR="006815E4" w:rsidRPr="00A0331D" w:rsidRDefault="00A0331D" w:rsidP="001706D5">
      <w:pPr>
        <w:spacing w:after="0"/>
        <w:jc w:val="center"/>
        <w:rPr>
          <w:rFonts w:ascii="Times New Roman" w:eastAsia="Times New Roman" w:hAnsi="Times New Roman" w:cs="Times New Roman"/>
          <w:b/>
          <w:sz w:val="36"/>
        </w:rPr>
      </w:pPr>
      <w:r w:rsidRPr="00A0331D">
        <w:rPr>
          <w:rFonts w:ascii="Times New Roman" w:eastAsia="Times New Roman" w:hAnsi="Times New Roman" w:cs="Times New Roman"/>
          <w:b/>
          <w:sz w:val="36"/>
        </w:rPr>
        <w:t>Nouvelle v</w:t>
      </w:r>
      <w:r w:rsidR="00782098" w:rsidRPr="00A0331D">
        <w:rPr>
          <w:rFonts w:ascii="Times New Roman" w:eastAsia="Times New Roman" w:hAnsi="Times New Roman" w:cs="Times New Roman"/>
          <w:b/>
          <w:sz w:val="36"/>
        </w:rPr>
        <w:t xml:space="preserve">ersion améliorée d'une approche alternative pour produire des indicateurs de </w:t>
      </w:r>
      <w:r w:rsidR="00E048D8">
        <w:rPr>
          <w:rFonts w:ascii="Times New Roman" w:eastAsia="Times New Roman" w:hAnsi="Times New Roman" w:cs="Times New Roman"/>
          <w:b/>
          <w:sz w:val="36"/>
        </w:rPr>
        <w:t xml:space="preserve">la présence des </w:t>
      </w:r>
      <w:r w:rsidR="00782098" w:rsidRPr="00A0331D">
        <w:rPr>
          <w:rFonts w:ascii="Times New Roman" w:eastAsia="Times New Roman" w:hAnsi="Times New Roman" w:cs="Times New Roman"/>
          <w:b/>
          <w:sz w:val="36"/>
        </w:rPr>
        <w:t xml:space="preserve">langues </w:t>
      </w:r>
      <w:r w:rsidR="00E048D8">
        <w:rPr>
          <w:rFonts w:ascii="Times New Roman" w:eastAsia="Times New Roman" w:hAnsi="Times New Roman" w:cs="Times New Roman"/>
          <w:b/>
          <w:sz w:val="36"/>
        </w:rPr>
        <w:t>dans l’</w:t>
      </w:r>
      <w:r w:rsidR="00782098" w:rsidRPr="00A0331D">
        <w:rPr>
          <w:rFonts w:ascii="Times New Roman" w:eastAsia="Times New Roman" w:hAnsi="Times New Roman" w:cs="Times New Roman"/>
          <w:b/>
          <w:sz w:val="36"/>
        </w:rPr>
        <w:t>Internet</w:t>
      </w:r>
    </w:p>
    <w:p w:rsidR="006815E4" w:rsidRPr="00A0331D" w:rsidRDefault="006815E4" w:rsidP="001706D5">
      <w:pPr>
        <w:spacing w:after="0"/>
        <w:jc w:val="center"/>
        <w:rPr>
          <w:rFonts w:ascii="Times New Roman" w:eastAsia="Times New Roman" w:hAnsi="Times New Roman" w:cs="Times New Roman"/>
          <w:b/>
          <w:sz w:val="36"/>
        </w:rPr>
      </w:pPr>
    </w:p>
    <w:p w:rsidR="00215597" w:rsidRPr="00A0331D" w:rsidRDefault="00215597" w:rsidP="001706D5">
      <w:pPr>
        <w:spacing w:after="0"/>
        <w:jc w:val="center"/>
        <w:rPr>
          <w:rFonts w:ascii="Times New Roman" w:eastAsia="Times New Roman" w:hAnsi="Times New Roman" w:cs="Times New Roman"/>
          <w:b/>
          <w:sz w:val="36"/>
        </w:rPr>
      </w:pPr>
    </w:p>
    <w:p w:rsidR="00042B21" w:rsidRPr="00A0331D" w:rsidRDefault="00042B21" w:rsidP="00042B21">
      <w:pPr>
        <w:spacing w:after="0"/>
        <w:jc w:val="center"/>
        <w:rPr>
          <w:rFonts w:ascii="Times New Roman" w:eastAsia="Times New Roman" w:hAnsi="Times New Roman" w:cs="Times New Roman"/>
          <w:b/>
          <w:sz w:val="36"/>
        </w:rPr>
      </w:pPr>
      <w:r w:rsidRPr="00A0331D">
        <w:rPr>
          <w:rFonts w:ascii="Times New Roman" w:eastAsia="Times New Roman" w:hAnsi="Times New Roman" w:cs="Times New Roman"/>
          <w:b/>
          <w:sz w:val="36"/>
        </w:rPr>
        <w:t>Daniel Pim</w:t>
      </w:r>
      <w:r w:rsidR="00CB1ABA">
        <w:rPr>
          <w:rFonts w:ascii="Times New Roman" w:eastAsia="Times New Roman" w:hAnsi="Times New Roman" w:cs="Times New Roman"/>
          <w:b/>
          <w:sz w:val="36"/>
        </w:rPr>
        <w:t>i</w:t>
      </w:r>
      <w:bookmarkStart w:id="0" w:name="_GoBack"/>
      <w:bookmarkEnd w:id="0"/>
      <w:r w:rsidRPr="00A0331D">
        <w:rPr>
          <w:rFonts w:ascii="Times New Roman" w:eastAsia="Times New Roman" w:hAnsi="Times New Roman" w:cs="Times New Roman"/>
          <w:b/>
          <w:sz w:val="36"/>
        </w:rPr>
        <w:t>enta</w:t>
      </w:r>
    </w:p>
    <w:p w:rsidR="00524C25" w:rsidRDefault="00F97001" w:rsidP="00524C25">
      <w:pPr>
        <w:spacing w:after="0"/>
        <w:jc w:val="center"/>
        <w:rPr>
          <w:rFonts w:ascii="Times New Roman" w:eastAsia="Times New Roman" w:hAnsi="Times New Roman" w:cs="Times New Roman"/>
          <w:b/>
          <w:sz w:val="36"/>
        </w:rPr>
      </w:pPr>
      <w:r w:rsidRPr="00A0331D">
        <w:rPr>
          <w:rFonts w:ascii="Times New Roman" w:eastAsia="Times New Roman" w:hAnsi="Times New Roman" w:cs="Times New Roman"/>
          <w:b/>
          <w:sz w:val="36"/>
        </w:rPr>
        <w:t>Observatoire de</w:t>
      </w:r>
      <w:r w:rsidR="00524C25">
        <w:rPr>
          <w:rFonts w:ascii="Times New Roman" w:eastAsia="Times New Roman" w:hAnsi="Times New Roman" w:cs="Times New Roman"/>
          <w:b/>
          <w:sz w:val="36"/>
        </w:rPr>
        <w:t xml:space="preserve"> la diversité linguistique et culturelle</w:t>
      </w:r>
      <w:r w:rsidRPr="00A0331D">
        <w:rPr>
          <w:rFonts w:ascii="Times New Roman" w:eastAsia="Times New Roman" w:hAnsi="Times New Roman" w:cs="Times New Roman"/>
          <w:b/>
          <w:sz w:val="36"/>
        </w:rPr>
        <w:t xml:space="preserve"> </w:t>
      </w:r>
    </w:p>
    <w:p w:rsidR="00F97001" w:rsidRPr="00A0331D" w:rsidRDefault="00524C25" w:rsidP="00524C25">
      <w:pPr>
        <w:spacing w:after="0"/>
        <w:jc w:val="center"/>
        <w:rPr>
          <w:rFonts w:ascii="Times New Roman" w:eastAsia="Times New Roman" w:hAnsi="Times New Roman" w:cs="Times New Roman"/>
          <w:b/>
          <w:sz w:val="36"/>
        </w:rPr>
      </w:pPr>
      <w:r>
        <w:rPr>
          <w:rFonts w:ascii="Times New Roman" w:eastAsia="Times New Roman" w:hAnsi="Times New Roman" w:cs="Times New Roman"/>
          <w:b/>
          <w:sz w:val="36"/>
        </w:rPr>
        <w:t>dans l’</w:t>
      </w:r>
      <w:r w:rsidR="00F97001" w:rsidRPr="00A0331D">
        <w:rPr>
          <w:rFonts w:ascii="Times New Roman" w:eastAsia="Times New Roman" w:hAnsi="Times New Roman" w:cs="Times New Roman"/>
          <w:b/>
          <w:sz w:val="36"/>
        </w:rPr>
        <w:t>Internet</w:t>
      </w:r>
    </w:p>
    <w:p w:rsidR="00F97001" w:rsidRPr="00A0331D" w:rsidRDefault="001766BA" w:rsidP="00042B21">
      <w:pPr>
        <w:spacing w:after="0"/>
        <w:jc w:val="center"/>
        <w:rPr>
          <w:rFonts w:ascii="Times New Roman" w:eastAsia="Times New Roman" w:hAnsi="Times New Roman" w:cs="Times New Roman"/>
          <w:b/>
          <w:sz w:val="36"/>
        </w:rPr>
      </w:pPr>
      <w:hyperlink r:id="rId8" w:history="1">
        <w:r w:rsidR="00FB6A16" w:rsidRPr="00A0331D">
          <w:rPr>
            <w:rStyle w:val="Lienhypertexte"/>
            <w:rFonts w:ascii="Times New Roman" w:eastAsia="Times New Roman" w:hAnsi="Times New Roman" w:cs="Times New Roman"/>
            <w:b/>
            <w:sz w:val="36"/>
          </w:rPr>
          <w:t>http://funredes.org/lc</w:t>
        </w:r>
      </w:hyperlink>
    </w:p>
    <w:p w:rsidR="00FB6A16" w:rsidRPr="00A0331D" w:rsidRDefault="00FB6A16" w:rsidP="00042B21">
      <w:pPr>
        <w:spacing w:after="0"/>
        <w:jc w:val="center"/>
        <w:rPr>
          <w:rFonts w:ascii="Times New Roman" w:eastAsia="Times New Roman" w:hAnsi="Times New Roman" w:cs="Times New Roman"/>
          <w:b/>
          <w:sz w:val="36"/>
        </w:rPr>
      </w:pPr>
    </w:p>
    <w:p w:rsidR="00FB6A16" w:rsidRPr="00A0331D" w:rsidRDefault="00A76B04" w:rsidP="00042B21">
      <w:pPr>
        <w:spacing w:after="0"/>
        <w:jc w:val="center"/>
        <w:rPr>
          <w:rFonts w:ascii="Times New Roman" w:eastAsia="Times New Roman" w:hAnsi="Times New Roman" w:cs="Times New Roman"/>
          <w:b/>
          <w:sz w:val="36"/>
        </w:rPr>
      </w:pPr>
      <w:r w:rsidRPr="00A0331D">
        <w:rPr>
          <w:rFonts w:ascii="Times New Roman" w:eastAsia="Times New Roman" w:hAnsi="Times New Roman" w:cs="Times New Roman"/>
          <w:b/>
          <w:sz w:val="36"/>
        </w:rPr>
        <w:t>Août 2021</w:t>
      </w:r>
    </w:p>
    <w:p w:rsidR="00FB6A16" w:rsidRPr="00A0331D" w:rsidRDefault="00FB6A16" w:rsidP="00042B21">
      <w:pPr>
        <w:spacing w:after="0"/>
        <w:jc w:val="center"/>
        <w:rPr>
          <w:rFonts w:ascii="Times New Roman" w:eastAsia="Times New Roman" w:hAnsi="Times New Roman" w:cs="Times New Roman"/>
          <w:b/>
          <w:sz w:val="36"/>
        </w:rPr>
      </w:pPr>
    </w:p>
    <w:p w:rsidR="00FB6A16" w:rsidRPr="00A0331D" w:rsidRDefault="00FB6A16" w:rsidP="00042B21">
      <w:pPr>
        <w:spacing w:after="0"/>
        <w:jc w:val="center"/>
        <w:rPr>
          <w:rFonts w:ascii="Times New Roman" w:eastAsia="Times New Roman" w:hAnsi="Times New Roman" w:cs="Times New Roman"/>
          <w:b/>
          <w:sz w:val="36"/>
        </w:rPr>
      </w:pPr>
    </w:p>
    <w:p w:rsidR="00FB6A16" w:rsidRPr="00A0331D" w:rsidRDefault="00FB6A16" w:rsidP="00042B21">
      <w:pPr>
        <w:spacing w:after="0"/>
        <w:jc w:val="center"/>
        <w:rPr>
          <w:rFonts w:ascii="Times New Roman" w:eastAsia="Times New Roman" w:hAnsi="Times New Roman" w:cs="Times New Roman"/>
          <w:b/>
          <w:sz w:val="36"/>
        </w:rPr>
      </w:pPr>
    </w:p>
    <w:p w:rsidR="00753517" w:rsidRPr="00A0331D" w:rsidRDefault="00753517" w:rsidP="00FB6A16">
      <w:pPr>
        <w:spacing w:after="0"/>
        <w:jc w:val="both"/>
        <w:rPr>
          <w:rFonts w:ascii="Times New Roman" w:eastAsia="Times New Roman" w:hAnsi="Times New Roman" w:cs="Times New Roman"/>
          <w:b/>
        </w:rPr>
      </w:pPr>
    </w:p>
    <w:p w:rsidR="00753517" w:rsidRPr="00A0331D" w:rsidRDefault="00753517" w:rsidP="00FB6A16">
      <w:pPr>
        <w:spacing w:after="0"/>
        <w:jc w:val="both"/>
        <w:rPr>
          <w:rFonts w:ascii="Times New Roman" w:eastAsia="Times New Roman" w:hAnsi="Times New Roman" w:cs="Times New Roman"/>
          <w:b/>
        </w:rPr>
      </w:pPr>
    </w:p>
    <w:p w:rsidR="00753517" w:rsidRPr="00A0331D" w:rsidRDefault="00753517" w:rsidP="00FB6A16">
      <w:pPr>
        <w:spacing w:after="0"/>
        <w:jc w:val="both"/>
        <w:rPr>
          <w:rFonts w:ascii="Times New Roman" w:eastAsia="Times New Roman" w:hAnsi="Times New Roman" w:cs="Times New Roman"/>
          <w:b/>
        </w:rPr>
      </w:pPr>
    </w:p>
    <w:p w:rsidR="00753517" w:rsidRPr="00A0331D" w:rsidRDefault="00753517" w:rsidP="00FB6A16">
      <w:pPr>
        <w:spacing w:after="0"/>
        <w:jc w:val="both"/>
        <w:rPr>
          <w:rFonts w:ascii="Times New Roman" w:eastAsia="Times New Roman" w:hAnsi="Times New Roman" w:cs="Times New Roman"/>
          <w:b/>
        </w:rPr>
      </w:pPr>
    </w:p>
    <w:p w:rsidR="00A76B04" w:rsidRPr="00A0331D" w:rsidRDefault="00A76B04" w:rsidP="00FB6A16">
      <w:pPr>
        <w:spacing w:after="0"/>
        <w:jc w:val="both"/>
        <w:rPr>
          <w:rFonts w:ascii="Times New Roman" w:hAnsi="Times New Roman" w:cs="Times New Roman"/>
          <w:color w:val="000000"/>
        </w:rPr>
      </w:pPr>
      <w:r w:rsidRPr="00A0331D">
        <w:rPr>
          <w:rFonts w:ascii="Times New Roman" w:eastAsia="Times New Roman" w:hAnsi="Times New Roman" w:cs="Times New Roman"/>
          <w:b/>
        </w:rPr>
        <w:t>Crédits:</w:t>
      </w:r>
      <w:r w:rsidR="00A0331D" w:rsidRPr="00A0331D">
        <w:rPr>
          <w:rFonts w:ascii="Times New Roman" w:eastAsia="Times New Roman" w:hAnsi="Times New Roman" w:cs="Times New Roman"/>
          <w:b/>
        </w:rPr>
        <w:t xml:space="preserve"> </w:t>
      </w:r>
      <w:r w:rsidR="00FB6A16" w:rsidRPr="00A0331D">
        <w:rPr>
          <w:rFonts w:ascii="Times New Roman" w:eastAsia="Times New Roman" w:hAnsi="Times New Roman" w:cs="Times New Roman"/>
        </w:rPr>
        <w:t>Les travaux menant à cette version améliorée ont été rendus possibles grâce au soutien d</w:t>
      </w:r>
      <w:r w:rsidR="00A0331D" w:rsidRPr="00A0331D">
        <w:rPr>
          <w:rFonts w:ascii="Times New Roman" w:eastAsia="Times New Roman" w:hAnsi="Times New Roman" w:cs="Times New Roman"/>
        </w:rPr>
        <w:t xml:space="preserve">u </w:t>
      </w:r>
      <w:hyperlink r:id="rId9" w:history="1">
        <w:r w:rsidR="00FB6A16" w:rsidRPr="00A0331D">
          <w:rPr>
            <w:rStyle w:val="Lienhypertexte"/>
            <w:rFonts w:ascii="Times New Roman" w:hAnsi="Times New Roman" w:cs="Times New Roman"/>
            <w:i/>
            <w:iCs/>
          </w:rPr>
          <w:t>Département culturel et éducatif du ministère brésilien des Affaires étrangères</w:t>
        </w:r>
      </w:hyperlink>
      <w:r w:rsidR="00FB6A16" w:rsidRPr="00A0331D">
        <w:rPr>
          <w:rFonts w:ascii="Times New Roman" w:hAnsi="Times New Roman" w:cs="Times New Roman"/>
          <w:color w:val="000000"/>
        </w:rPr>
        <w:t xml:space="preserve"> dans le cadre  </w:t>
      </w:r>
      <w:r w:rsidR="00A0331D" w:rsidRPr="00A0331D">
        <w:rPr>
          <w:rFonts w:ascii="Times New Roman" w:hAnsi="Times New Roman" w:cs="Times New Roman"/>
          <w:color w:val="000000"/>
        </w:rPr>
        <w:t>l’</w:t>
      </w:r>
      <w:hyperlink r:id="rId10" w:history="1">
        <w:r w:rsidR="00FB6A16" w:rsidRPr="00A0331D">
          <w:rPr>
            <w:rStyle w:val="Lienhypertexte"/>
            <w:rFonts w:ascii="Times New Roman" w:hAnsi="Times New Roman" w:cs="Times New Roman"/>
          </w:rPr>
          <w:t>Institut international de la langue portugaise</w:t>
        </w:r>
      </w:hyperlink>
      <w:r w:rsidR="00FB6A16" w:rsidRPr="00A0331D">
        <w:rPr>
          <w:rFonts w:ascii="Times New Roman" w:hAnsi="Times New Roman" w:cs="Times New Roman"/>
        </w:rPr>
        <w:t xml:space="preserve"> et </w:t>
      </w:r>
      <w:r w:rsidR="00A0331D" w:rsidRPr="00A0331D">
        <w:rPr>
          <w:rFonts w:ascii="Times New Roman" w:hAnsi="Times New Roman" w:cs="Times New Roman"/>
        </w:rPr>
        <w:t>sous la</w:t>
      </w:r>
      <w:r w:rsidR="00FB6A16" w:rsidRPr="00A0331D">
        <w:rPr>
          <w:rFonts w:ascii="Times New Roman" w:hAnsi="Times New Roman" w:cs="Times New Roman"/>
        </w:rPr>
        <w:t xml:space="preserve"> </w:t>
      </w:r>
      <w:r w:rsidR="00FB6A16" w:rsidRPr="00A0331D">
        <w:rPr>
          <w:rFonts w:ascii="Times New Roman" w:hAnsi="Times New Roman" w:cs="Times New Roman"/>
          <w:color w:val="000000"/>
        </w:rPr>
        <w:t>coordination de la</w:t>
      </w:r>
      <w:r w:rsidR="00A0331D" w:rsidRPr="00A0331D">
        <w:rPr>
          <w:rFonts w:ascii="Times New Roman" w:hAnsi="Times New Roman" w:cs="Times New Roman"/>
          <w:color w:val="000000"/>
        </w:rPr>
        <w:t xml:space="preserve"> </w:t>
      </w:r>
      <w:hyperlink r:id="rId11" w:history="1">
        <w:r w:rsidR="00FB6A16" w:rsidRPr="00A0331D">
          <w:rPr>
            <w:rStyle w:val="Lienhypertexte"/>
            <w:rFonts w:ascii="Times New Roman" w:hAnsi="Times New Roman" w:cs="Times New Roman"/>
          </w:rPr>
          <w:t>Chaire UNESCO sur les politiques linguistiques pour le multilinguisme</w:t>
        </w:r>
      </w:hyperlink>
      <w:r w:rsidR="00A025E1" w:rsidRPr="00A0331D">
        <w:rPr>
          <w:rFonts w:ascii="Times New Roman" w:hAnsi="Times New Roman" w:cs="Times New Roman"/>
          <w:color w:val="000000"/>
        </w:rPr>
        <w:t>. Des crédits sont également accordés à</w:t>
      </w:r>
      <w:r w:rsidR="00A0331D" w:rsidRPr="00A0331D">
        <w:rPr>
          <w:rFonts w:ascii="Times New Roman" w:hAnsi="Times New Roman" w:cs="Times New Roman"/>
          <w:color w:val="000000"/>
        </w:rPr>
        <w:t xml:space="preserve"> </w:t>
      </w:r>
      <w:r w:rsidR="008003A5" w:rsidRPr="00A0331D">
        <w:rPr>
          <w:rFonts w:ascii="Times New Roman" w:hAnsi="Times New Roman" w:cs="Times New Roman"/>
          <w:lang w:eastAsia="en-US"/>
        </w:rPr>
        <w:t>Daniel Prado, qui</w:t>
      </w:r>
      <w:r w:rsidR="00A0331D" w:rsidRPr="00A0331D">
        <w:rPr>
          <w:rFonts w:ascii="Times New Roman" w:hAnsi="Times New Roman" w:cs="Times New Roman"/>
          <w:lang w:eastAsia="en-US"/>
        </w:rPr>
        <w:t xml:space="preserve"> le premier</w:t>
      </w:r>
      <w:r w:rsidR="008003A5" w:rsidRPr="00A0331D">
        <w:rPr>
          <w:rFonts w:ascii="Times New Roman" w:hAnsi="Times New Roman" w:cs="Times New Roman"/>
          <w:lang w:eastAsia="en-US"/>
        </w:rPr>
        <w:t xml:space="preserve"> a eu l'idée de collecter d</w:t>
      </w:r>
      <w:r w:rsidR="00A0331D" w:rsidRPr="00A0331D">
        <w:rPr>
          <w:rFonts w:ascii="Times New Roman" w:hAnsi="Times New Roman" w:cs="Times New Roman"/>
          <w:lang w:eastAsia="en-US"/>
        </w:rPr>
        <w:t>es</w:t>
      </w:r>
      <w:r w:rsidR="008003A5" w:rsidRPr="00A0331D">
        <w:rPr>
          <w:rFonts w:ascii="Times New Roman" w:hAnsi="Times New Roman" w:cs="Times New Roman"/>
          <w:lang w:eastAsia="en-US"/>
        </w:rPr>
        <w:t xml:space="preserve"> sources </w:t>
      </w:r>
      <w:r w:rsidR="00A0331D" w:rsidRPr="00A0331D">
        <w:rPr>
          <w:rFonts w:ascii="Times New Roman" w:hAnsi="Times New Roman" w:cs="Times New Roman"/>
          <w:lang w:eastAsia="en-US"/>
        </w:rPr>
        <w:t xml:space="preserve">multiples </w:t>
      </w:r>
      <w:r w:rsidR="008003A5" w:rsidRPr="00A0331D">
        <w:rPr>
          <w:rFonts w:ascii="Times New Roman" w:hAnsi="Times New Roman" w:cs="Times New Roman"/>
          <w:lang w:eastAsia="en-US"/>
        </w:rPr>
        <w:t>pour mesurer l</w:t>
      </w:r>
      <w:r w:rsidR="00A0331D" w:rsidRPr="00A0331D">
        <w:rPr>
          <w:rFonts w:ascii="Times New Roman" w:hAnsi="Times New Roman" w:cs="Times New Roman"/>
          <w:lang w:eastAsia="en-US"/>
        </w:rPr>
        <w:t>a présence d</w:t>
      </w:r>
      <w:r w:rsidR="008003A5" w:rsidRPr="00A0331D">
        <w:rPr>
          <w:rFonts w:ascii="Times New Roman" w:hAnsi="Times New Roman" w:cs="Times New Roman"/>
          <w:lang w:eastAsia="en-US"/>
        </w:rPr>
        <w:t xml:space="preserve">es langues </w:t>
      </w:r>
      <w:r w:rsidR="00A0331D" w:rsidRPr="00A0331D">
        <w:rPr>
          <w:rFonts w:ascii="Times New Roman" w:hAnsi="Times New Roman" w:cs="Times New Roman"/>
          <w:lang w:eastAsia="en-US"/>
        </w:rPr>
        <w:t>dans l’</w:t>
      </w:r>
      <w:r w:rsidR="008003A5" w:rsidRPr="00A0331D">
        <w:rPr>
          <w:rFonts w:ascii="Times New Roman" w:hAnsi="Times New Roman" w:cs="Times New Roman"/>
          <w:lang w:eastAsia="en-US"/>
        </w:rPr>
        <w:t xml:space="preserve">Internet ainsi que </w:t>
      </w:r>
      <w:r w:rsidR="00A0331D" w:rsidRPr="00A0331D">
        <w:rPr>
          <w:rFonts w:ascii="Times New Roman" w:hAnsi="Times New Roman" w:cs="Times New Roman"/>
          <w:lang w:eastAsia="en-US"/>
        </w:rPr>
        <w:t>pour</w:t>
      </w:r>
      <w:r w:rsidR="008003A5" w:rsidRPr="00A0331D">
        <w:rPr>
          <w:rFonts w:ascii="Times New Roman" w:hAnsi="Times New Roman" w:cs="Times New Roman"/>
          <w:lang w:eastAsia="en-US"/>
        </w:rPr>
        <w:t xml:space="preserve"> transformer des </w:t>
      </w:r>
      <w:r w:rsidR="00A0331D" w:rsidRPr="00A0331D">
        <w:rPr>
          <w:rFonts w:ascii="Times New Roman" w:hAnsi="Times New Roman" w:cs="Times New Roman"/>
          <w:lang w:eastAsia="en-US"/>
        </w:rPr>
        <w:t xml:space="preserve">données </w:t>
      </w:r>
      <w:r w:rsidR="008003A5" w:rsidRPr="00A0331D">
        <w:rPr>
          <w:rFonts w:ascii="Times New Roman" w:hAnsi="Times New Roman" w:cs="Times New Roman"/>
          <w:lang w:eastAsia="en-US"/>
        </w:rPr>
        <w:t xml:space="preserve"> par pays en </w:t>
      </w:r>
      <w:r w:rsidR="00A0331D" w:rsidRPr="00A0331D">
        <w:rPr>
          <w:rFonts w:ascii="Times New Roman" w:hAnsi="Times New Roman" w:cs="Times New Roman"/>
          <w:lang w:eastAsia="en-US"/>
        </w:rPr>
        <w:t>données</w:t>
      </w:r>
      <w:r w:rsidR="008003A5" w:rsidRPr="00A0331D">
        <w:rPr>
          <w:rFonts w:ascii="Times New Roman" w:hAnsi="Times New Roman" w:cs="Times New Roman"/>
          <w:lang w:eastAsia="en-US"/>
        </w:rPr>
        <w:t xml:space="preserve"> par langue.</w:t>
      </w:r>
    </w:p>
    <w:p w:rsidR="00A025E1" w:rsidRPr="00A0331D" w:rsidRDefault="00A025E1" w:rsidP="00FB6A16">
      <w:pPr>
        <w:spacing w:after="0"/>
        <w:jc w:val="both"/>
        <w:rPr>
          <w:rFonts w:ascii="Times New Roman" w:hAnsi="Times New Roman" w:cs="Times New Roman"/>
          <w:color w:val="000000"/>
        </w:rPr>
      </w:pPr>
    </w:p>
    <w:p w:rsidR="00A025E1" w:rsidRPr="00A0331D" w:rsidRDefault="00BC098C" w:rsidP="00FB6A16">
      <w:pPr>
        <w:spacing w:after="0"/>
        <w:jc w:val="both"/>
        <w:rPr>
          <w:rFonts w:ascii="Times New Roman" w:hAnsi="Times New Roman" w:cs="Times New Roman"/>
          <w:color w:val="000000"/>
        </w:rPr>
      </w:pPr>
      <w:r>
        <w:rPr>
          <w:rFonts w:ascii="Times New Roman" w:hAnsi="Times New Roman" w:cs="Times New Roman"/>
          <w:b/>
          <w:color w:val="000000"/>
        </w:rPr>
        <w:t>Remerciements</w:t>
      </w:r>
      <w:r w:rsidR="00A025E1" w:rsidRPr="00A0331D">
        <w:rPr>
          <w:rFonts w:ascii="Times New Roman" w:hAnsi="Times New Roman" w:cs="Times New Roman"/>
          <w:color w:val="000000"/>
        </w:rPr>
        <w:t xml:space="preserve">: Au professeur </w:t>
      </w:r>
      <w:proofErr w:type="spellStart"/>
      <w:r w:rsidR="00A025E1" w:rsidRPr="00A0331D">
        <w:rPr>
          <w:rFonts w:ascii="Times New Roman" w:hAnsi="Times New Roman" w:cs="Times New Roman"/>
          <w:color w:val="000000"/>
        </w:rPr>
        <w:t>Gilvan</w:t>
      </w:r>
      <w:proofErr w:type="spellEnd"/>
      <w:r w:rsidR="00A025E1" w:rsidRPr="00A0331D">
        <w:rPr>
          <w:rFonts w:ascii="Times New Roman" w:hAnsi="Times New Roman" w:cs="Times New Roman"/>
          <w:color w:val="000000"/>
        </w:rPr>
        <w:t xml:space="preserve"> Müller de Oliveira pour le soutien sur les questions linguistiques et la coordination avec les bailleurs de fonds</w:t>
      </w:r>
      <w:r w:rsidR="00A0331D" w:rsidRPr="00A0331D">
        <w:rPr>
          <w:rFonts w:ascii="Times New Roman" w:hAnsi="Times New Roman" w:cs="Times New Roman"/>
          <w:color w:val="000000"/>
        </w:rPr>
        <w:t>;</w:t>
      </w:r>
      <w:r w:rsidR="00A025E1" w:rsidRPr="00A0331D">
        <w:rPr>
          <w:rFonts w:ascii="Times New Roman" w:hAnsi="Times New Roman" w:cs="Times New Roman"/>
          <w:color w:val="000000"/>
        </w:rPr>
        <w:t xml:space="preserve"> à Alvaro Blanco pour la rédaction de</w:t>
      </w:r>
      <w:r w:rsidR="00E048D8">
        <w:rPr>
          <w:rFonts w:ascii="Times New Roman" w:hAnsi="Times New Roman" w:cs="Times New Roman"/>
          <w:color w:val="000000"/>
        </w:rPr>
        <w:t>s programmes</w:t>
      </w:r>
      <w:r w:rsidR="00A025E1" w:rsidRPr="00A0331D">
        <w:rPr>
          <w:rFonts w:ascii="Times New Roman" w:hAnsi="Times New Roman" w:cs="Times New Roman"/>
          <w:color w:val="000000"/>
        </w:rPr>
        <w:t xml:space="preserve"> qui </w:t>
      </w:r>
      <w:r w:rsidR="00A0331D" w:rsidRPr="00A0331D">
        <w:rPr>
          <w:rFonts w:ascii="Times New Roman" w:hAnsi="Times New Roman" w:cs="Times New Roman"/>
          <w:color w:val="000000"/>
        </w:rPr>
        <w:t xml:space="preserve">ont </w:t>
      </w:r>
      <w:r w:rsidR="00A025E1" w:rsidRPr="00A0331D">
        <w:rPr>
          <w:rFonts w:ascii="Times New Roman" w:hAnsi="Times New Roman" w:cs="Times New Roman"/>
          <w:color w:val="000000"/>
        </w:rPr>
        <w:t>chang</w:t>
      </w:r>
      <w:r w:rsidR="00A0331D" w:rsidRPr="00A0331D">
        <w:rPr>
          <w:rFonts w:ascii="Times New Roman" w:hAnsi="Times New Roman" w:cs="Times New Roman"/>
          <w:color w:val="000000"/>
        </w:rPr>
        <w:t>é</w:t>
      </w:r>
      <w:r w:rsidR="00A025E1" w:rsidRPr="00A0331D">
        <w:rPr>
          <w:rFonts w:ascii="Times New Roman" w:hAnsi="Times New Roman" w:cs="Times New Roman"/>
          <w:color w:val="000000"/>
        </w:rPr>
        <w:t xml:space="preserve"> radicalement la gestion de tant de sources et d'orthographes de langues et de pays et à David Pimienta qui a écrit les </w:t>
      </w:r>
      <w:r w:rsidR="00E048D8">
        <w:rPr>
          <w:rFonts w:ascii="Times New Roman" w:hAnsi="Times New Roman" w:cs="Times New Roman"/>
          <w:color w:val="000000"/>
        </w:rPr>
        <w:t>programmes</w:t>
      </w:r>
      <w:r w:rsidR="00A025E1" w:rsidRPr="00A0331D">
        <w:rPr>
          <w:rFonts w:ascii="Times New Roman" w:hAnsi="Times New Roman" w:cs="Times New Roman"/>
          <w:color w:val="000000"/>
        </w:rPr>
        <w:t xml:space="preserve"> nécessaires pour transformer le format Ethnologue </w:t>
      </w:r>
      <w:r w:rsidR="00FC2E46">
        <w:rPr>
          <w:rFonts w:ascii="Times New Roman" w:hAnsi="Times New Roman" w:cs="Times New Roman"/>
          <w:color w:val="000000"/>
        </w:rPr>
        <w:t>au</w:t>
      </w:r>
      <w:r w:rsidR="00A025E1" w:rsidRPr="00A0331D">
        <w:rPr>
          <w:rFonts w:ascii="Times New Roman" w:hAnsi="Times New Roman" w:cs="Times New Roman"/>
          <w:color w:val="000000"/>
        </w:rPr>
        <w:t xml:space="preserve"> format requis pour cette étude et </w:t>
      </w:r>
      <w:r w:rsidR="00A0331D" w:rsidRPr="00A0331D">
        <w:rPr>
          <w:rFonts w:ascii="Times New Roman" w:hAnsi="Times New Roman" w:cs="Times New Roman"/>
          <w:color w:val="000000"/>
        </w:rPr>
        <w:t xml:space="preserve">pour le </w:t>
      </w:r>
      <w:r w:rsidR="00A025E1" w:rsidRPr="00A0331D">
        <w:rPr>
          <w:rFonts w:ascii="Times New Roman" w:hAnsi="Times New Roman" w:cs="Times New Roman"/>
          <w:color w:val="000000"/>
        </w:rPr>
        <w:t xml:space="preserve">traitement des </w:t>
      </w:r>
      <w:r w:rsidR="00A0331D" w:rsidRPr="00A0331D">
        <w:rPr>
          <w:rFonts w:ascii="Times New Roman" w:hAnsi="Times New Roman" w:cs="Times New Roman"/>
          <w:color w:val="000000"/>
        </w:rPr>
        <w:t>macro</w:t>
      </w:r>
      <w:r w:rsidR="00A0331D">
        <w:rPr>
          <w:rFonts w:ascii="Times New Roman" w:hAnsi="Times New Roman" w:cs="Times New Roman"/>
          <w:color w:val="000000"/>
        </w:rPr>
        <w:t>-</w:t>
      </w:r>
      <w:r w:rsidR="00A0331D" w:rsidRPr="00A0331D">
        <w:rPr>
          <w:rFonts w:ascii="Times New Roman" w:hAnsi="Times New Roman" w:cs="Times New Roman"/>
          <w:color w:val="000000"/>
        </w:rPr>
        <w:t>lang</w:t>
      </w:r>
      <w:r w:rsidR="00A0331D">
        <w:rPr>
          <w:rFonts w:ascii="Times New Roman" w:hAnsi="Times New Roman" w:cs="Times New Roman"/>
          <w:color w:val="000000"/>
        </w:rPr>
        <w:t>u</w:t>
      </w:r>
      <w:r w:rsidR="00A0331D" w:rsidRPr="00A0331D">
        <w:rPr>
          <w:rFonts w:ascii="Times New Roman" w:hAnsi="Times New Roman" w:cs="Times New Roman"/>
          <w:color w:val="000000"/>
        </w:rPr>
        <w:t>es</w:t>
      </w:r>
      <w:r w:rsidR="00A025E1" w:rsidRPr="00A0331D">
        <w:rPr>
          <w:rFonts w:ascii="Times New Roman" w:hAnsi="Times New Roman" w:cs="Times New Roman"/>
          <w:color w:val="000000"/>
        </w:rPr>
        <w:t>.</w:t>
      </w:r>
    </w:p>
    <w:p w:rsidR="00427843" w:rsidRPr="00A0331D" w:rsidRDefault="00427843" w:rsidP="00FB6A16">
      <w:pPr>
        <w:spacing w:after="0"/>
        <w:jc w:val="both"/>
        <w:rPr>
          <w:rFonts w:ascii="Times New Roman" w:hAnsi="Times New Roman" w:cs="Times New Roman"/>
          <w:color w:val="000000"/>
        </w:rPr>
      </w:pPr>
    </w:p>
    <w:p w:rsidR="00427843" w:rsidRPr="00A0331D" w:rsidRDefault="00427843" w:rsidP="00FB6A16">
      <w:pPr>
        <w:spacing w:after="0"/>
        <w:jc w:val="both"/>
        <w:rPr>
          <w:rFonts w:ascii="Times New Roman" w:hAnsi="Times New Roman" w:cs="Times New Roman"/>
          <w:color w:val="000000"/>
        </w:rPr>
      </w:pPr>
      <w:r w:rsidRPr="00A0331D">
        <w:rPr>
          <w:rFonts w:ascii="Times New Roman" w:hAnsi="Times New Roman" w:cs="Times New Roman"/>
          <w:b/>
          <w:color w:val="000000"/>
        </w:rPr>
        <w:t>Avertissement</w:t>
      </w:r>
      <w:r w:rsidRPr="00A0331D">
        <w:rPr>
          <w:rFonts w:ascii="Times New Roman" w:hAnsi="Times New Roman" w:cs="Times New Roman"/>
          <w:color w:val="000000"/>
        </w:rPr>
        <w:t>: L'étude qui suit est essentiellement un travail statistique basé sur une grande variété de sources. L'adoption d'une source majeure dans ce type d</w:t>
      </w:r>
      <w:r w:rsidR="00A0331D" w:rsidRPr="00A0331D">
        <w:rPr>
          <w:rFonts w:ascii="Times New Roman" w:hAnsi="Times New Roman" w:cs="Times New Roman"/>
          <w:color w:val="000000"/>
        </w:rPr>
        <w:t>e travaux</w:t>
      </w:r>
      <w:r w:rsidRPr="00A0331D">
        <w:rPr>
          <w:rFonts w:ascii="Times New Roman" w:hAnsi="Times New Roman" w:cs="Times New Roman"/>
          <w:color w:val="000000"/>
        </w:rPr>
        <w:t xml:space="preserve"> implique également </w:t>
      </w:r>
      <w:r w:rsidR="00A0331D" w:rsidRPr="00A0331D">
        <w:rPr>
          <w:rFonts w:ascii="Times New Roman" w:hAnsi="Times New Roman" w:cs="Times New Roman"/>
          <w:color w:val="000000"/>
        </w:rPr>
        <w:t xml:space="preserve">et logiquement </w:t>
      </w:r>
      <w:r w:rsidRPr="00A0331D">
        <w:rPr>
          <w:rFonts w:ascii="Times New Roman" w:hAnsi="Times New Roman" w:cs="Times New Roman"/>
          <w:color w:val="000000"/>
        </w:rPr>
        <w:t>l'adoption des règles soutenant les données de cette source. L'auteur n'est pas responsable de la liste des pays et territoires considérés</w:t>
      </w:r>
      <w:r w:rsidR="00A0331D" w:rsidRPr="00A0331D">
        <w:rPr>
          <w:rFonts w:ascii="Times New Roman" w:hAnsi="Times New Roman" w:cs="Times New Roman"/>
          <w:color w:val="000000"/>
        </w:rPr>
        <w:t>,</w:t>
      </w:r>
      <w:r w:rsidRPr="00A0331D">
        <w:rPr>
          <w:rFonts w:ascii="Times New Roman" w:hAnsi="Times New Roman" w:cs="Times New Roman"/>
          <w:color w:val="000000"/>
        </w:rPr>
        <w:t xml:space="preserve"> établie par l'UIT, une agence des Nations Unies</w:t>
      </w:r>
      <w:r w:rsidR="00E048D8">
        <w:rPr>
          <w:rFonts w:ascii="Times New Roman" w:hAnsi="Times New Roman" w:cs="Times New Roman"/>
          <w:color w:val="000000"/>
        </w:rPr>
        <w:t>,</w:t>
      </w:r>
      <w:r w:rsidR="00FC2E46">
        <w:rPr>
          <w:rFonts w:ascii="Times New Roman" w:hAnsi="Times New Roman" w:cs="Times New Roman"/>
          <w:color w:val="000000"/>
        </w:rPr>
        <w:t> </w:t>
      </w:r>
      <w:r w:rsidRPr="00A0331D">
        <w:rPr>
          <w:rFonts w:ascii="Times New Roman" w:hAnsi="Times New Roman" w:cs="Times New Roman"/>
          <w:color w:val="000000"/>
        </w:rPr>
        <w:t>ni de la liste des langues comptant plus de cinq millions de locuteurs L1</w:t>
      </w:r>
      <w:r w:rsidR="00A0331D" w:rsidRPr="00A0331D">
        <w:rPr>
          <w:rFonts w:ascii="Times New Roman" w:hAnsi="Times New Roman" w:cs="Times New Roman"/>
          <w:color w:val="000000"/>
        </w:rPr>
        <w:t>,</w:t>
      </w:r>
      <w:r w:rsidRPr="00A0331D">
        <w:rPr>
          <w:rFonts w:ascii="Times New Roman" w:hAnsi="Times New Roman" w:cs="Times New Roman"/>
          <w:color w:val="000000"/>
        </w:rPr>
        <w:t xml:space="preserve"> selon Ethnologue</w:t>
      </w:r>
      <w:r w:rsidR="00E048D8">
        <w:rPr>
          <w:rFonts w:ascii="Times New Roman" w:hAnsi="Times New Roman" w:cs="Times New Roman"/>
          <w:color w:val="000000"/>
        </w:rPr>
        <w:t>,</w:t>
      </w:r>
      <w:r w:rsidRPr="00A0331D">
        <w:rPr>
          <w:rFonts w:ascii="Times New Roman" w:hAnsi="Times New Roman" w:cs="Times New Roman"/>
          <w:color w:val="000000"/>
        </w:rPr>
        <w:t xml:space="preserve"> </w:t>
      </w:r>
      <w:r w:rsidR="00A0331D" w:rsidRPr="00A0331D">
        <w:rPr>
          <w:rFonts w:ascii="Times New Roman" w:hAnsi="Times New Roman" w:cs="Times New Roman"/>
          <w:color w:val="000000"/>
        </w:rPr>
        <w:t>ainsi que</w:t>
      </w:r>
      <w:r w:rsidRPr="00A0331D">
        <w:rPr>
          <w:rFonts w:ascii="Times New Roman" w:hAnsi="Times New Roman" w:cs="Times New Roman"/>
          <w:color w:val="000000"/>
        </w:rPr>
        <w:t xml:space="preserve"> pour le regroupement en macro-lang</w:t>
      </w:r>
      <w:r w:rsidR="00A0331D">
        <w:rPr>
          <w:rFonts w:ascii="Times New Roman" w:hAnsi="Times New Roman" w:cs="Times New Roman"/>
          <w:color w:val="000000"/>
        </w:rPr>
        <w:t>ues</w:t>
      </w:r>
      <w:r w:rsidR="00A0331D" w:rsidRPr="00A0331D">
        <w:rPr>
          <w:rFonts w:ascii="Times New Roman" w:hAnsi="Times New Roman" w:cs="Times New Roman"/>
          <w:color w:val="000000"/>
        </w:rPr>
        <w:t>,</w:t>
      </w:r>
      <w:r w:rsidRPr="00A0331D">
        <w:rPr>
          <w:rFonts w:ascii="Times New Roman" w:hAnsi="Times New Roman" w:cs="Times New Roman"/>
          <w:color w:val="000000"/>
        </w:rPr>
        <w:t xml:space="preserve"> adopté par Ethnologue</w:t>
      </w:r>
      <w:r w:rsidR="00FC2E46">
        <w:rPr>
          <w:rFonts w:ascii="Times New Roman" w:hAnsi="Times New Roman" w:cs="Times New Roman"/>
          <w:color w:val="000000"/>
        </w:rPr>
        <w:t>,</w:t>
      </w:r>
      <w:r w:rsidRPr="00A0331D">
        <w:rPr>
          <w:rFonts w:ascii="Times New Roman" w:hAnsi="Times New Roman" w:cs="Times New Roman"/>
          <w:color w:val="000000"/>
        </w:rPr>
        <w:t xml:space="preserve"> en accord avec la norme ISO 693.3.</w:t>
      </w:r>
    </w:p>
    <w:p w:rsidR="00403AAE" w:rsidRPr="00A0331D" w:rsidRDefault="00A76B04" w:rsidP="00E048D8">
      <w:pPr>
        <w:pStyle w:val="Titre1"/>
        <w:rPr>
          <w:lang w:val="fr-FR"/>
        </w:rPr>
      </w:pPr>
      <w:r w:rsidRPr="00A0331D">
        <w:rPr>
          <w:color w:val="000000"/>
        </w:rPr>
        <w:br w:type="page"/>
      </w:r>
      <w:bookmarkStart w:id="1" w:name="_Toc80186853"/>
      <w:r w:rsidR="00EF0DA6">
        <w:lastRenderedPageBreak/>
        <w:t>RESUMÉ</w:t>
      </w:r>
      <w:bookmarkEnd w:id="1"/>
    </w:p>
    <w:p w:rsidR="006815E4" w:rsidRPr="00A0331D" w:rsidRDefault="006815E4" w:rsidP="00416FDE">
      <w:pPr>
        <w:spacing w:after="0"/>
        <w:jc w:val="both"/>
      </w:pPr>
    </w:p>
    <w:p w:rsidR="00C13A2F" w:rsidRPr="00A0331D" w:rsidRDefault="00396325" w:rsidP="008003A5">
      <w:pPr>
        <w:jc w:val="both"/>
        <w:rPr>
          <w:rFonts w:ascii="Times New Roman" w:hAnsi="Times New Roman" w:cs="Times New Roman"/>
          <w:lang w:eastAsia="en-US"/>
        </w:rPr>
      </w:pPr>
      <w:r w:rsidRPr="00A0331D">
        <w:rPr>
          <w:rFonts w:ascii="Times New Roman" w:hAnsi="Times New Roman" w:cs="Times New Roman"/>
          <w:lang w:eastAsia="en-US"/>
        </w:rPr>
        <w:t xml:space="preserve">Dans un contexte de rareté de données fiables sur l'espace des langues </w:t>
      </w:r>
      <w:r w:rsidR="00A0331D">
        <w:rPr>
          <w:rFonts w:ascii="Times New Roman" w:hAnsi="Times New Roman" w:cs="Times New Roman"/>
          <w:lang w:eastAsia="en-US"/>
        </w:rPr>
        <w:t>dans l’Internet</w:t>
      </w:r>
      <w:r w:rsidRPr="00A0331D">
        <w:rPr>
          <w:rFonts w:ascii="Times New Roman" w:hAnsi="Times New Roman" w:cs="Times New Roman"/>
          <w:lang w:eastAsia="en-US"/>
        </w:rPr>
        <w:t>, l'approche alternative</w:t>
      </w:r>
      <w:r w:rsidR="00A0331D">
        <w:rPr>
          <w:rFonts w:ascii="Times New Roman" w:hAnsi="Times New Roman" w:cs="Times New Roman"/>
          <w:lang w:eastAsia="en-US"/>
        </w:rPr>
        <w:t xml:space="preserve"> de</w:t>
      </w:r>
      <w:r w:rsidRPr="00A0331D">
        <w:rPr>
          <w:rFonts w:ascii="Times New Roman" w:hAnsi="Times New Roman" w:cs="Times New Roman"/>
          <w:lang w:eastAsia="en-US"/>
        </w:rPr>
        <w:t xml:space="preserve"> 2017 </w:t>
      </w:r>
      <w:r w:rsidR="00A0331D">
        <w:rPr>
          <w:rFonts w:ascii="Times New Roman" w:hAnsi="Times New Roman" w:cs="Times New Roman"/>
          <w:lang w:eastAsia="en-US"/>
        </w:rPr>
        <w:t xml:space="preserve">pour la production </w:t>
      </w:r>
      <w:r w:rsidRPr="00A0331D">
        <w:rPr>
          <w:rFonts w:ascii="Times New Roman" w:hAnsi="Times New Roman" w:cs="Times New Roman"/>
          <w:lang w:eastAsia="en-US"/>
        </w:rPr>
        <w:t>d'indicateurs d</w:t>
      </w:r>
      <w:r w:rsidR="00FC2E46">
        <w:rPr>
          <w:rFonts w:ascii="Times New Roman" w:hAnsi="Times New Roman" w:cs="Times New Roman"/>
          <w:lang w:eastAsia="en-US"/>
        </w:rPr>
        <w:t>u</w:t>
      </w:r>
      <w:r w:rsidRPr="00A0331D">
        <w:rPr>
          <w:rFonts w:ascii="Times New Roman" w:hAnsi="Times New Roman" w:cs="Times New Roman"/>
          <w:lang w:eastAsia="en-US"/>
        </w:rPr>
        <w:t xml:space="preserve"> comportement </w:t>
      </w:r>
      <w:r w:rsidR="00A0331D">
        <w:rPr>
          <w:rFonts w:ascii="Times New Roman" w:hAnsi="Times New Roman" w:cs="Times New Roman"/>
          <w:lang w:eastAsia="en-US"/>
        </w:rPr>
        <w:t>dans l’Internet</w:t>
      </w:r>
      <w:r w:rsidR="00FC2E46">
        <w:rPr>
          <w:rFonts w:ascii="Times New Roman" w:hAnsi="Times New Roman" w:cs="Times New Roman"/>
          <w:lang w:eastAsia="en-US"/>
        </w:rPr>
        <w:t xml:space="preserve"> d</w:t>
      </w:r>
      <w:r w:rsidRPr="00A0331D">
        <w:rPr>
          <w:rFonts w:ascii="Times New Roman" w:hAnsi="Times New Roman" w:cs="Times New Roman"/>
          <w:lang w:eastAsia="en-US"/>
        </w:rPr>
        <w:t>es 140 langues avec plus de 5 millions de locuteurs, a été enrichie et actualisé</w:t>
      </w:r>
      <w:r w:rsidR="00A0331D">
        <w:rPr>
          <w:rFonts w:ascii="Times New Roman" w:hAnsi="Times New Roman" w:cs="Times New Roman"/>
          <w:lang w:eastAsia="en-US"/>
        </w:rPr>
        <w:t>e</w:t>
      </w:r>
      <w:r w:rsidRPr="00A0331D">
        <w:rPr>
          <w:rFonts w:ascii="Times New Roman" w:hAnsi="Times New Roman" w:cs="Times New Roman"/>
          <w:lang w:eastAsia="en-US"/>
        </w:rPr>
        <w:t xml:space="preserve">. Les </w:t>
      </w:r>
      <w:r w:rsidR="00A0331D">
        <w:rPr>
          <w:rFonts w:ascii="Times New Roman" w:hAnsi="Times New Roman" w:cs="Times New Roman"/>
          <w:lang w:eastAsia="en-US"/>
        </w:rPr>
        <w:t>améliorations</w:t>
      </w:r>
      <w:r w:rsidRPr="00A0331D">
        <w:rPr>
          <w:rFonts w:ascii="Times New Roman" w:hAnsi="Times New Roman" w:cs="Times New Roman"/>
          <w:lang w:eastAsia="en-US"/>
        </w:rPr>
        <w:t xml:space="preserve"> de cette approche</w:t>
      </w:r>
      <w:r w:rsidR="00FC2E46">
        <w:rPr>
          <w:rFonts w:ascii="Times New Roman" w:hAnsi="Times New Roman" w:cs="Times New Roman"/>
          <w:lang w:eastAsia="en-US"/>
        </w:rPr>
        <w:t>, laquelle est</w:t>
      </w:r>
      <w:r w:rsidRPr="00A0331D">
        <w:rPr>
          <w:rFonts w:ascii="Times New Roman" w:hAnsi="Times New Roman" w:cs="Times New Roman"/>
          <w:lang w:eastAsia="en-US"/>
        </w:rPr>
        <w:t xml:space="preserve"> basée sur la collecte d'une</w:t>
      </w:r>
      <w:r w:rsidR="00FC2E46">
        <w:rPr>
          <w:rFonts w:ascii="Times New Roman" w:hAnsi="Times New Roman" w:cs="Times New Roman"/>
          <w:lang w:eastAsia="en-US"/>
        </w:rPr>
        <w:t xml:space="preserve"> large</w:t>
      </w:r>
      <w:r w:rsidRPr="00A0331D">
        <w:rPr>
          <w:rFonts w:ascii="Times New Roman" w:hAnsi="Times New Roman" w:cs="Times New Roman"/>
          <w:lang w:eastAsia="en-US"/>
        </w:rPr>
        <w:t xml:space="preserve"> série de micro-indicateurs </w:t>
      </w:r>
      <w:r w:rsidR="00FC2E46">
        <w:rPr>
          <w:rFonts w:ascii="Times New Roman" w:hAnsi="Times New Roman" w:cs="Times New Roman"/>
          <w:lang w:eastAsia="en-US"/>
        </w:rPr>
        <w:t>d</w:t>
      </w:r>
      <w:r w:rsidRPr="00A0331D">
        <w:rPr>
          <w:rFonts w:ascii="Times New Roman" w:hAnsi="Times New Roman" w:cs="Times New Roman"/>
          <w:lang w:eastAsia="en-US"/>
        </w:rPr>
        <w:t xml:space="preserve">es langues ou </w:t>
      </w:r>
      <w:r w:rsidR="00FC2E46">
        <w:rPr>
          <w:rFonts w:ascii="Times New Roman" w:hAnsi="Times New Roman" w:cs="Times New Roman"/>
          <w:lang w:eastAsia="en-US"/>
        </w:rPr>
        <w:t>d</w:t>
      </w:r>
      <w:r w:rsidRPr="00A0331D">
        <w:rPr>
          <w:rFonts w:ascii="Times New Roman" w:hAnsi="Times New Roman" w:cs="Times New Roman"/>
          <w:lang w:eastAsia="en-US"/>
        </w:rPr>
        <w:t xml:space="preserve">es pays dans divers espaces ou applications </w:t>
      </w:r>
      <w:r w:rsidR="00A0331D">
        <w:rPr>
          <w:rFonts w:ascii="Times New Roman" w:hAnsi="Times New Roman" w:cs="Times New Roman"/>
          <w:lang w:eastAsia="en-US"/>
        </w:rPr>
        <w:t>de l’</w:t>
      </w:r>
      <w:r w:rsidRPr="00A0331D">
        <w:rPr>
          <w:rFonts w:ascii="Times New Roman" w:hAnsi="Times New Roman" w:cs="Times New Roman"/>
          <w:lang w:eastAsia="en-US"/>
        </w:rPr>
        <w:t xml:space="preserve">Internet </w:t>
      </w:r>
      <w:r w:rsidR="00FC2E46">
        <w:rPr>
          <w:rFonts w:ascii="Times New Roman" w:hAnsi="Times New Roman" w:cs="Times New Roman"/>
          <w:lang w:eastAsia="en-US"/>
        </w:rPr>
        <w:t xml:space="preserve">(ou en relation avec l’Internet) </w:t>
      </w:r>
      <w:r w:rsidRPr="00A0331D">
        <w:rPr>
          <w:rFonts w:ascii="Times New Roman" w:hAnsi="Times New Roman" w:cs="Times New Roman"/>
          <w:lang w:eastAsia="en-US"/>
        </w:rPr>
        <w:t>sont exposés. L'utilisation d</w:t>
      </w:r>
      <w:r w:rsidR="00FC2E46">
        <w:rPr>
          <w:rFonts w:ascii="Times New Roman" w:hAnsi="Times New Roman" w:cs="Times New Roman"/>
          <w:lang w:eastAsia="en-US"/>
        </w:rPr>
        <w:t xml:space="preserve">es dernières </w:t>
      </w:r>
      <w:r w:rsidR="00A0331D">
        <w:rPr>
          <w:rFonts w:ascii="Times New Roman" w:hAnsi="Times New Roman" w:cs="Times New Roman"/>
          <w:lang w:eastAsia="en-US"/>
        </w:rPr>
        <w:t xml:space="preserve">données </w:t>
      </w:r>
      <w:r w:rsidR="00FC2E46">
        <w:rPr>
          <w:rFonts w:ascii="Times New Roman" w:hAnsi="Times New Roman" w:cs="Times New Roman"/>
          <w:lang w:eastAsia="en-US"/>
        </w:rPr>
        <w:t xml:space="preserve">produites par </w:t>
      </w:r>
      <w:r w:rsidRPr="00A0331D">
        <w:rPr>
          <w:rFonts w:ascii="Times New Roman" w:hAnsi="Times New Roman" w:cs="Times New Roman"/>
          <w:lang w:eastAsia="en-US"/>
        </w:rPr>
        <w:t xml:space="preserve">Ethnologue </w:t>
      </w:r>
      <w:r w:rsidR="00FC2E46">
        <w:rPr>
          <w:rFonts w:ascii="Times New Roman" w:hAnsi="Times New Roman" w:cs="Times New Roman"/>
          <w:lang w:eastAsia="en-US"/>
        </w:rPr>
        <w:t>a permis</w:t>
      </w:r>
      <w:r w:rsidRPr="00A0331D">
        <w:rPr>
          <w:rFonts w:ascii="Times New Roman" w:hAnsi="Times New Roman" w:cs="Times New Roman"/>
          <w:lang w:eastAsia="en-US"/>
        </w:rPr>
        <w:t xml:space="preserve"> de disposer des </w:t>
      </w:r>
      <w:r w:rsidR="00FC2E46">
        <w:rPr>
          <w:rFonts w:ascii="Times New Roman" w:hAnsi="Times New Roman" w:cs="Times New Roman"/>
          <w:lang w:eastAsia="en-US"/>
        </w:rPr>
        <w:t>chiffres</w:t>
      </w:r>
      <w:r w:rsidRPr="00A0331D">
        <w:rPr>
          <w:rFonts w:ascii="Times New Roman" w:hAnsi="Times New Roman" w:cs="Times New Roman"/>
          <w:lang w:eastAsia="en-US"/>
        </w:rPr>
        <w:t xml:space="preserve"> </w:t>
      </w:r>
      <w:r w:rsidR="00A0331D" w:rsidRPr="00A0331D">
        <w:rPr>
          <w:rFonts w:ascii="Times New Roman" w:hAnsi="Times New Roman" w:cs="Times New Roman"/>
          <w:lang w:eastAsia="en-US"/>
        </w:rPr>
        <w:t>démolinguistiques</w:t>
      </w:r>
      <w:r w:rsidRPr="00A0331D">
        <w:rPr>
          <w:rFonts w:ascii="Times New Roman" w:hAnsi="Times New Roman" w:cs="Times New Roman"/>
          <w:lang w:eastAsia="en-US"/>
        </w:rPr>
        <w:t xml:space="preserve"> les plus fiables et </w:t>
      </w:r>
      <w:r w:rsidR="00FC2E46">
        <w:rPr>
          <w:rFonts w:ascii="Times New Roman" w:hAnsi="Times New Roman" w:cs="Times New Roman"/>
          <w:lang w:eastAsia="en-US"/>
        </w:rPr>
        <w:t>actualisés et</w:t>
      </w:r>
      <w:r w:rsidRPr="00A0331D">
        <w:rPr>
          <w:rFonts w:ascii="Times New Roman" w:hAnsi="Times New Roman" w:cs="Times New Roman"/>
          <w:lang w:eastAsia="en-US"/>
        </w:rPr>
        <w:t xml:space="preserve"> </w:t>
      </w:r>
      <w:r w:rsidR="00A0331D">
        <w:rPr>
          <w:rFonts w:ascii="Times New Roman" w:hAnsi="Times New Roman" w:cs="Times New Roman"/>
          <w:lang w:eastAsia="en-US"/>
        </w:rPr>
        <w:t>également</w:t>
      </w:r>
      <w:r w:rsidRPr="00A0331D">
        <w:rPr>
          <w:rFonts w:ascii="Times New Roman" w:hAnsi="Times New Roman" w:cs="Times New Roman"/>
          <w:lang w:eastAsia="en-US"/>
        </w:rPr>
        <w:t xml:space="preserve"> de </w:t>
      </w:r>
      <w:r w:rsidR="00A0331D">
        <w:rPr>
          <w:rFonts w:ascii="Times New Roman" w:hAnsi="Times New Roman" w:cs="Times New Roman"/>
          <w:lang w:eastAsia="en-US"/>
        </w:rPr>
        <w:t>fournir les éléments</w:t>
      </w:r>
      <w:r w:rsidRPr="00A0331D">
        <w:rPr>
          <w:rFonts w:ascii="Times New Roman" w:hAnsi="Times New Roman" w:cs="Times New Roman"/>
          <w:lang w:eastAsia="en-US"/>
        </w:rPr>
        <w:t xml:space="preserve"> pour surmonter l'un des biais majeurs de la méthode</w:t>
      </w:r>
      <w:r w:rsidR="007B387C">
        <w:rPr>
          <w:rFonts w:ascii="Times New Roman" w:hAnsi="Times New Roman" w:cs="Times New Roman"/>
          <w:lang w:eastAsia="en-US"/>
        </w:rPr>
        <w:t>,</w:t>
      </w:r>
      <w:r w:rsidRPr="00A0331D">
        <w:rPr>
          <w:rFonts w:ascii="Times New Roman" w:hAnsi="Times New Roman" w:cs="Times New Roman"/>
          <w:lang w:eastAsia="en-US"/>
        </w:rPr>
        <w:t xml:space="preserve"> lié au </w:t>
      </w:r>
      <w:r w:rsidR="007B387C">
        <w:rPr>
          <w:rFonts w:ascii="Times New Roman" w:hAnsi="Times New Roman" w:cs="Times New Roman"/>
          <w:lang w:eastAsia="en-US"/>
        </w:rPr>
        <w:t>traitement</w:t>
      </w:r>
      <w:r w:rsidRPr="00A0331D">
        <w:rPr>
          <w:rFonts w:ascii="Times New Roman" w:hAnsi="Times New Roman" w:cs="Times New Roman"/>
          <w:lang w:eastAsia="en-US"/>
        </w:rPr>
        <w:t xml:space="preserve"> des locuteurs L2. Les</w:t>
      </w:r>
      <w:r w:rsidR="00FC2E46">
        <w:rPr>
          <w:rFonts w:ascii="Times New Roman" w:hAnsi="Times New Roman" w:cs="Times New Roman"/>
          <w:lang w:eastAsia="en-US"/>
        </w:rPr>
        <w:t xml:space="preserve"> six</w:t>
      </w:r>
      <w:r w:rsidRPr="00A0331D">
        <w:rPr>
          <w:rFonts w:ascii="Times New Roman" w:hAnsi="Times New Roman" w:cs="Times New Roman"/>
          <w:lang w:eastAsia="en-US"/>
        </w:rPr>
        <w:t xml:space="preserve"> indicateurs</w:t>
      </w:r>
      <w:r w:rsidR="00FC2E46">
        <w:rPr>
          <w:rFonts w:ascii="Times New Roman" w:hAnsi="Times New Roman" w:cs="Times New Roman"/>
          <w:lang w:eastAsia="en-US"/>
        </w:rPr>
        <w:t xml:space="preserve"> </w:t>
      </w:r>
      <w:r w:rsidRPr="00A0331D">
        <w:rPr>
          <w:rFonts w:ascii="Times New Roman" w:hAnsi="Times New Roman" w:cs="Times New Roman"/>
          <w:lang w:eastAsia="en-US"/>
        </w:rPr>
        <w:t>de</w:t>
      </w:r>
      <w:r w:rsidR="00FC2E46">
        <w:rPr>
          <w:rFonts w:ascii="Times New Roman" w:hAnsi="Times New Roman" w:cs="Times New Roman"/>
          <w:lang w:eastAsia="en-US"/>
        </w:rPr>
        <w:t xml:space="preserve"> la présence des</w:t>
      </w:r>
      <w:r w:rsidRPr="00A0331D">
        <w:rPr>
          <w:rFonts w:ascii="Times New Roman" w:hAnsi="Times New Roman" w:cs="Times New Roman"/>
          <w:lang w:eastAsia="en-US"/>
        </w:rPr>
        <w:t xml:space="preserve"> langues </w:t>
      </w:r>
      <w:r w:rsidR="00A0331D">
        <w:rPr>
          <w:rFonts w:ascii="Times New Roman" w:hAnsi="Times New Roman" w:cs="Times New Roman"/>
          <w:lang w:eastAsia="en-US"/>
        </w:rPr>
        <w:t>dans l’Internet</w:t>
      </w:r>
      <w:r w:rsidRPr="00A0331D">
        <w:rPr>
          <w:rFonts w:ascii="Times New Roman" w:hAnsi="Times New Roman" w:cs="Times New Roman"/>
          <w:lang w:eastAsia="en-US"/>
        </w:rPr>
        <w:t xml:space="preserve"> qui ont été définis et </w:t>
      </w:r>
      <w:r w:rsidR="00FC2E46">
        <w:rPr>
          <w:rFonts w:ascii="Times New Roman" w:hAnsi="Times New Roman" w:cs="Times New Roman"/>
          <w:lang w:eastAsia="en-US"/>
        </w:rPr>
        <w:t>instruits</w:t>
      </w:r>
      <w:r w:rsidRPr="00A0331D">
        <w:rPr>
          <w:rFonts w:ascii="Times New Roman" w:hAnsi="Times New Roman" w:cs="Times New Roman"/>
          <w:lang w:eastAsia="en-US"/>
        </w:rPr>
        <w:t xml:space="preserve"> en 2017 (</w:t>
      </w:r>
      <w:r w:rsidR="00FC2E46">
        <w:rPr>
          <w:rFonts w:ascii="Times New Roman" w:hAnsi="Times New Roman" w:cs="Times New Roman"/>
          <w:lang w:eastAsia="en-US"/>
        </w:rPr>
        <w:t>i</w:t>
      </w:r>
      <w:r w:rsidRPr="007B387C">
        <w:rPr>
          <w:rFonts w:ascii="Times New Roman" w:hAnsi="Times New Roman" w:cs="Times New Roman"/>
          <w:i/>
          <w:lang w:eastAsia="en-US"/>
        </w:rPr>
        <w:t>nternautes, trafic, usage, contenus, index sociétaux et interfaces</w:t>
      </w:r>
      <w:r w:rsidRPr="00A0331D">
        <w:rPr>
          <w:rFonts w:ascii="Times New Roman" w:hAnsi="Times New Roman" w:cs="Times New Roman"/>
          <w:lang w:eastAsia="en-US"/>
        </w:rPr>
        <w:t xml:space="preserve">), et </w:t>
      </w:r>
      <w:r w:rsidR="007B387C">
        <w:rPr>
          <w:rFonts w:ascii="Times New Roman" w:hAnsi="Times New Roman" w:cs="Times New Roman"/>
          <w:lang w:eastAsia="en-US"/>
        </w:rPr>
        <w:t xml:space="preserve">les quatre </w:t>
      </w:r>
      <w:r w:rsidRPr="00A0331D">
        <w:rPr>
          <w:rFonts w:ascii="Times New Roman" w:hAnsi="Times New Roman" w:cs="Times New Roman"/>
          <w:lang w:eastAsia="en-US"/>
        </w:rPr>
        <w:t xml:space="preserve"> macro-indicateurs qui en sont déduits </w:t>
      </w:r>
      <w:r w:rsidRPr="007B387C">
        <w:rPr>
          <w:rFonts w:ascii="Times New Roman" w:hAnsi="Times New Roman" w:cs="Times New Roman"/>
          <w:i/>
          <w:lang w:eastAsia="en-US"/>
        </w:rPr>
        <w:t>(puissance, capacité, gradient et productivité d</w:t>
      </w:r>
      <w:r w:rsidR="00FC2E46">
        <w:rPr>
          <w:rFonts w:ascii="Times New Roman" w:hAnsi="Times New Roman" w:cs="Times New Roman"/>
          <w:i/>
          <w:lang w:eastAsia="en-US"/>
        </w:rPr>
        <w:t>es</w:t>
      </w:r>
      <w:r w:rsidRPr="007B387C">
        <w:rPr>
          <w:rFonts w:ascii="Times New Roman" w:hAnsi="Times New Roman" w:cs="Times New Roman"/>
          <w:i/>
          <w:lang w:eastAsia="en-US"/>
        </w:rPr>
        <w:t xml:space="preserve"> contenu</w:t>
      </w:r>
      <w:r w:rsidR="00FC2E46">
        <w:rPr>
          <w:rFonts w:ascii="Times New Roman" w:hAnsi="Times New Roman" w:cs="Times New Roman"/>
          <w:i/>
          <w:lang w:eastAsia="en-US"/>
        </w:rPr>
        <w:t>s</w:t>
      </w:r>
      <w:r w:rsidRPr="00A0331D">
        <w:rPr>
          <w:rFonts w:ascii="Times New Roman" w:hAnsi="Times New Roman" w:cs="Times New Roman"/>
          <w:lang w:eastAsia="en-US"/>
        </w:rPr>
        <w:t>) sont reproduits</w:t>
      </w:r>
      <w:r w:rsidR="00177F41">
        <w:rPr>
          <w:rFonts w:ascii="Times New Roman" w:hAnsi="Times New Roman" w:cs="Times New Roman"/>
          <w:lang w:eastAsia="en-US"/>
        </w:rPr>
        <w:t>,</w:t>
      </w:r>
      <w:r w:rsidRPr="00A0331D">
        <w:rPr>
          <w:rFonts w:ascii="Times New Roman" w:hAnsi="Times New Roman" w:cs="Times New Roman"/>
          <w:lang w:eastAsia="en-US"/>
        </w:rPr>
        <w:t xml:space="preserve"> </w:t>
      </w:r>
      <w:r w:rsidR="00FC2E46">
        <w:rPr>
          <w:rFonts w:ascii="Times New Roman" w:hAnsi="Times New Roman" w:cs="Times New Roman"/>
          <w:lang w:eastAsia="en-US"/>
        </w:rPr>
        <w:t>après mise</w:t>
      </w:r>
      <w:r w:rsidRPr="00A0331D">
        <w:rPr>
          <w:rFonts w:ascii="Times New Roman" w:hAnsi="Times New Roman" w:cs="Times New Roman"/>
          <w:lang w:eastAsia="en-US"/>
        </w:rPr>
        <w:t xml:space="preserve">s à jour </w:t>
      </w:r>
      <w:r w:rsidR="00FC2E46">
        <w:rPr>
          <w:rFonts w:ascii="Times New Roman" w:hAnsi="Times New Roman" w:cs="Times New Roman"/>
          <w:lang w:eastAsia="en-US"/>
        </w:rPr>
        <w:t>pour</w:t>
      </w:r>
      <w:r w:rsidRPr="00A0331D">
        <w:rPr>
          <w:rFonts w:ascii="Times New Roman" w:hAnsi="Times New Roman" w:cs="Times New Roman"/>
          <w:lang w:eastAsia="en-US"/>
        </w:rPr>
        <w:t xml:space="preserve"> 2021</w:t>
      </w:r>
      <w:r w:rsidR="00FC2E46">
        <w:rPr>
          <w:rFonts w:ascii="Times New Roman" w:hAnsi="Times New Roman" w:cs="Times New Roman"/>
          <w:lang w:eastAsia="en-US"/>
        </w:rPr>
        <w:t xml:space="preserve"> de toutes les sources</w:t>
      </w:r>
      <w:r w:rsidRPr="00A0331D">
        <w:rPr>
          <w:rFonts w:ascii="Times New Roman" w:hAnsi="Times New Roman" w:cs="Times New Roman"/>
          <w:lang w:eastAsia="en-US"/>
        </w:rPr>
        <w:t xml:space="preserve">. Les résultats montrent </w:t>
      </w:r>
      <w:r w:rsidR="00FC2E46">
        <w:rPr>
          <w:rFonts w:ascii="Times New Roman" w:hAnsi="Times New Roman" w:cs="Times New Roman"/>
          <w:lang w:eastAsia="en-US"/>
        </w:rPr>
        <w:t>une présence</w:t>
      </w:r>
      <w:r w:rsidR="007B387C">
        <w:rPr>
          <w:rFonts w:ascii="Times New Roman" w:hAnsi="Times New Roman" w:cs="Times New Roman"/>
          <w:lang w:eastAsia="en-US"/>
        </w:rPr>
        <w:t xml:space="preserve"> de </w:t>
      </w:r>
      <w:r w:rsidRPr="00A0331D">
        <w:rPr>
          <w:rFonts w:ascii="Times New Roman" w:hAnsi="Times New Roman" w:cs="Times New Roman"/>
          <w:lang w:eastAsia="en-US"/>
        </w:rPr>
        <w:t xml:space="preserve">l'anglais </w:t>
      </w:r>
      <w:r w:rsidR="007B387C">
        <w:rPr>
          <w:rFonts w:ascii="Times New Roman" w:hAnsi="Times New Roman" w:cs="Times New Roman"/>
          <w:lang w:eastAsia="en-US"/>
        </w:rPr>
        <w:t xml:space="preserve">en </w:t>
      </w:r>
      <w:r w:rsidRPr="00A0331D">
        <w:rPr>
          <w:rFonts w:ascii="Times New Roman" w:hAnsi="Times New Roman" w:cs="Times New Roman"/>
          <w:lang w:eastAsia="en-US"/>
        </w:rPr>
        <w:t>diminu</w:t>
      </w:r>
      <w:r w:rsidR="007B387C">
        <w:rPr>
          <w:rFonts w:ascii="Times New Roman" w:hAnsi="Times New Roman" w:cs="Times New Roman"/>
          <w:lang w:eastAsia="en-US"/>
        </w:rPr>
        <w:t>tion relative</w:t>
      </w:r>
      <w:r w:rsidR="00FC2E46">
        <w:rPr>
          <w:rFonts w:ascii="Times New Roman" w:hAnsi="Times New Roman" w:cs="Times New Roman"/>
          <w:lang w:eastAsia="en-US"/>
        </w:rPr>
        <w:t>,</w:t>
      </w:r>
      <w:r w:rsidRPr="00A0331D">
        <w:rPr>
          <w:rFonts w:ascii="Times New Roman" w:hAnsi="Times New Roman" w:cs="Times New Roman"/>
          <w:lang w:eastAsia="en-US"/>
        </w:rPr>
        <w:t xml:space="preserve"> </w:t>
      </w:r>
      <w:r w:rsidR="007B387C">
        <w:rPr>
          <w:rFonts w:ascii="Times New Roman" w:hAnsi="Times New Roman" w:cs="Times New Roman"/>
          <w:lang w:eastAsia="en-US"/>
        </w:rPr>
        <w:t>autour</w:t>
      </w:r>
      <w:r w:rsidRPr="00A0331D">
        <w:rPr>
          <w:rFonts w:ascii="Times New Roman" w:hAnsi="Times New Roman" w:cs="Times New Roman"/>
          <w:lang w:eastAsia="en-US"/>
        </w:rPr>
        <w:t xml:space="preserve"> de 25 % </w:t>
      </w:r>
      <w:r w:rsidR="00FC2E46">
        <w:rPr>
          <w:rFonts w:ascii="Times New Roman" w:hAnsi="Times New Roman" w:cs="Times New Roman"/>
          <w:lang w:eastAsia="en-US"/>
        </w:rPr>
        <w:t xml:space="preserve">(versus 30% en 2017) </w:t>
      </w:r>
      <w:r w:rsidRPr="00A0331D">
        <w:rPr>
          <w:rFonts w:ascii="Times New Roman" w:hAnsi="Times New Roman" w:cs="Times New Roman"/>
          <w:lang w:eastAsia="en-US"/>
        </w:rPr>
        <w:t xml:space="preserve">et le chinois </w:t>
      </w:r>
      <w:r w:rsidR="007B387C">
        <w:rPr>
          <w:rFonts w:ascii="Times New Roman" w:hAnsi="Times New Roman" w:cs="Times New Roman"/>
          <w:lang w:eastAsia="en-US"/>
        </w:rPr>
        <w:t xml:space="preserve">en </w:t>
      </w:r>
      <w:r w:rsidR="00FC2E46">
        <w:rPr>
          <w:rFonts w:ascii="Times New Roman" w:hAnsi="Times New Roman" w:cs="Times New Roman"/>
          <w:lang w:eastAsia="en-US"/>
        </w:rPr>
        <w:t xml:space="preserve">forte </w:t>
      </w:r>
      <w:r w:rsidR="007B387C">
        <w:rPr>
          <w:rFonts w:ascii="Times New Roman" w:hAnsi="Times New Roman" w:cs="Times New Roman"/>
          <w:lang w:eastAsia="en-US"/>
        </w:rPr>
        <w:t>augmentation</w:t>
      </w:r>
      <w:r w:rsidR="00E048D8">
        <w:rPr>
          <w:rFonts w:ascii="Times New Roman" w:hAnsi="Times New Roman" w:cs="Times New Roman"/>
          <w:lang w:eastAsia="en-US"/>
        </w:rPr>
        <w:t>,</w:t>
      </w:r>
      <w:r w:rsidRPr="00A0331D">
        <w:rPr>
          <w:rFonts w:ascii="Times New Roman" w:hAnsi="Times New Roman" w:cs="Times New Roman"/>
          <w:lang w:eastAsia="en-US"/>
        </w:rPr>
        <w:t xml:space="preserve"> tandis que l'espagnol se conforte en troisième position. Le français partage désormais la </w:t>
      </w:r>
      <w:r w:rsidR="00E048D8">
        <w:rPr>
          <w:rFonts w:ascii="Times New Roman" w:hAnsi="Times New Roman" w:cs="Times New Roman"/>
          <w:lang w:eastAsia="en-US"/>
        </w:rPr>
        <w:t>quatrième</w:t>
      </w:r>
      <w:r w:rsidRPr="00A0331D">
        <w:rPr>
          <w:rFonts w:ascii="Times New Roman" w:hAnsi="Times New Roman" w:cs="Times New Roman"/>
          <w:lang w:eastAsia="en-US"/>
        </w:rPr>
        <w:t xml:space="preserve"> place avec l'hindi, avec une avance réduite</w:t>
      </w:r>
      <w:r w:rsidR="00FC2E46">
        <w:rPr>
          <w:rFonts w:ascii="Times New Roman" w:hAnsi="Times New Roman" w:cs="Times New Roman"/>
          <w:lang w:eastAsia="en-US"/>
        </w:rPr>
        <w:t>,</w:t>
      </w:r>
      <w:r w:rsidRPr="00A0331D">
        <w:rPr>
          <w:rFonts w:ascii="Times New Roman" w:hAnsi="Times New Roman" w:cs="Times New Roman"/>
          <w:lang w:eastAsia="en-US"/>
        </w:rPr>
        <w:t xml:space="preserve"> </w:t>
      </w:r>
      <w:r w:rsidR="00FC2E46">
        <w:rPr>
          <w:rFonts w:ascii="Times New Roman" w:hAnsi="Times New Roman" w:cs="Times New Roman"/>
          <w:lang w:eastAsia="en-US"/>
        </w:rPr>
        <w:t xml:space="preserve">par rapport à 2017, </w:t>
      </w:r>
      <w:r w:rsidRPr="00A0331D">
        <w:rPr>
          <w:rFonts w:ascii="Times New Roman" w:hAnsi="Times New Roman" w:cs="Times New Roman"/>
          <w:lang w:eastAsia="en-US"/>
        </w:rPr>
        <w:t xml:space="preserve">sur un groupe de langues aux positions très proches : portugais, russe, arabe et allemand. Comme dans l'édition 2017, tous les biais possibles dérivés de la méthode, des hypothèses ou des sources sont </w:t>
      </w:r>
      <w:r w:rsidR="00FC2E46">
        <w:rPr>
          <w:rFonts w:ascii="Times New Roman" w:hAnsi="Times New Roman" w:cs="Times New Roman"/>
          <w:lang w:eastAsia="en-US"/>
        </w:rPr>
        <w:t>examin</w:t>
      </w:r>
      <w:r w:rsidRPr="00A0331D">
        <w:rPr>
          <w:rFonts w:ascii="Times New Roman" w:hAnsi="Times New Roman" w:cs="Times New Roman"/>
          <w:lang w:eastAsia="en-US"/>
        </w:rPr>
        <w:t>és et une estimation est proposée qui prend en compte ces biais</w:t>
      </w:r>
      <w:r w:rsidR="00524C25">
        <w:rPr>
          <w:rFonts w:ascii="Times New Roman" w:hAnsi="Times New Roman" w:cs="Times New Roman"/>
          <w:lang w:eastAsia="en-US"/>
        </w:rPr>
        <w:t>, pour les langues de majeure puissance</w:t>
      </w:r>
      <w:r w:rsidRPr="00A0331D">
        <w:rPr>
          <w:rFonts w:ascii="Times New Roman" w:hAnsi="Times New Roman" w:cs="Times New Roman"/>
          <w:lang w:eastAsia="en-US"/>
        </w:rPr>
        <w:t>. Il est prévu pour fin 2021 un nouvel ensemble d'améliorations avec la possibilité d'étendre les résultats pour les 332 langues avec plus de 1 million de locuteurs L1</w:t>
      </w:r>
      <w:r w:rsidR="00524C25">
        <w:rPr>
          <w:rFonts w:ascii="Times New Roman" w:hAnsi="Times New Roman" w:cs="Times New Roman"/>
          <w:lang w:eastAsia="en-US"/>
        </w:rPr>
        <w:t>.</w:t>
      </w:r>
    </w:p>
    <w:p w:rsidR="005F78D3" w:rsidRPr="00A0331D" w:rsidRDefault="00EE3393" w:rsidP="008003A5">
      <w:pPr>
        <w:jc w:val="both"/>
        <w:rPr>
          <w:rFonts w:ascii="Times New Roman" w:hAnsi="Times New Roman" w:cs="Times New Roman"/>
          <w:lang w:eastAsia="en-US"/>
        </w:rPr>
      </w:pPr>
      <w:r w:rsidRPr="00A0331D">
        <w:rPr>
          <w:rFonts w:ascii="Times New Roman" w:hAnsi="Times New Roman" w:cs="Times New Roman"/>
          <w:b/>
          <w:lang w:eastAsia="en-US"/>
        </w:rPr>
        <w:t>Mots clés</w:t>
      </w:r>
      <w:r w:rsidR="005F78D3" w:rsidRPr="00A0331D">
        <w:rPr>
          <w:rFonts w:ascii="Times New Roman" w:hAnsi="Times New Roman" w:cs="Times New Roman"/>
          <w:lang w:eastAsia="en-US"/>
        </w:rPr>
        <w:t>: Langues, Internet, diversité linguistique, indicateurs, biais</w:t>
      </w:r>
    </w:p>
    <w:p w:rsidR="005F78D3" w:rsidRPr="00A0331D" w:rsidRDefault="005F78D3" w:rsidP="008003A5">
      <w:pPr>
        <w:jc w:val="both"/>
        <w:rPr>
          <w:rFonts w:ascii="Times New Roman" w:hAnsi="Times New Roman" w:cs="Times New Roman"/>
          <w:lang w:eastAsia="en-US"/>
        </w:rPr>
      </w:pPr>
    </w:p>
    <w:p w:rsidR="00C13A2F" w:rsidRPr="00A0331D" w:rsidRDefault="00C13A2F">
      <w:pPr>
        <w:rPr>
          <w:rFonts w:ascii="Times New Roman" w:hAnsi="Times New Roman" w:cs="Times New Roman"/>
          <w:lang w:eastAsia="en-US"/>
        </w:rPr>
      </w:pPr>
      <w:r w:rsidRPr="00A0331D">
        <w:rPr>
          <w:rFonts w:ascii="Times New Roman" w:hAnsi="Times New Roman" w:cs="Times New Roman"/>
          <w:lang w:eastAsia="en-US"/>
        </w:rPr>
        <w:br w:type="page"/>
      </w:r>
    </w:p>
    <w:sdt>
      <w:sdtPr>
        <w:rPr>
          <w:rFonts w:asciiTheme="minorHAnsi" w:eastAsiaTheme="minorEastAsia" w:hAnsiTheme="minorHAnsi" w:cstheme="minorBidi"/>
          <w:b w:val="0"/>
          <w:bCs w:val="0"/>
          <w:color w:val="auto"/>
          <w:sz w:val="22"/>
          <w:szCs w:val="22"/>
          <w:lang w:val="fr-FR" w:eastAsia="fr-FR"/>
        </w:rPr>
        <w:id w:val="1377031"/>
        <w:docPartObj>
          <w:docPartGallery w:val="Table of Contents"/>
          <w:docPartUnique/>
        </w:docPartObj>
      </w:sdtPr>
      <w:sdtEndPr>
        <w:rPr>
          <w:sz w:val="20"/>
          <w:szCs w:val="20"/>
        </w:rPr>
      </w:sdtEndPr>
      <w:sdtContent>
        <w:p w:rsidR="001B394E" w:rsidRPr="00A0331D" w:rsidRDefault="001B394E" w:rsidP="000D4910">
          <w:pPr>
            <w:pStyle w:val="En-ttedetabledesmatires"/>
            <w:rPr>
              <w:lang w:val="fr-FR"/>
            </w:rPr>
          </w:pPr>
          <w:r w:rsidRPr="00A0331D">
            <w:rPr>
              <w:lang w:val="fr-FR"/>
            </w:rPr>
            <w:t>Contenu</w:t>
          </w:r>
        </w:p>
        <w:p w:rsidR="009C6818" w:rsidRDefault="00C22DE1">
          <w:pPr>
            <w:pStyle w:val="TM1"/>
            <w:rPr>
              <w:rFonts w:asciiTheme="minorHAnsi" w:hAnsiTheme="minorHAnsi" w:cstheme="minorBidi"/>
              <w:sz w:val="22"/>
              <w:szCs w:val="22"/>
              <w:lang w:val="es-ES" w:eastAsia="es-ES"/>
            </w:rPr>
          </w:pPr>
          <w:r w:rsidRPr="00A0331D">
            <w:fldChar w:fldCharType="begin"/>
          </w:r>
          <w:r w:rsidR="001B394E" w:rsidRPr="00A0331D">
            <w:instrText xml:space="preserve"> TOC \o "1-3" \h \z \u </w:instrText>
          </w:r>
          <w:r w:rsidRPr="00A0331D">
            <w:fldChar w:fldCharType="separate"/>
          </w:r>
          <w:hyperlink w:anchor="_Toc80186853" w:history="1">
            <w:r w:rsidR="009C6818" w:rsidRPr="00E32701">
              <w:rPr>
                <w:rStyle w:val="Lienhypertexte"/>
              </w:rPr>
              <w:t>RESUMÉ</w:t>
            </w:r>
            <w:r w:rsidR="009C6818">
              <w:rPr>
                <w:webHidden/>
              </w:rPr>
              <w:tab/>
            </w:r>
            <w:r w:rsidR="009C6818">
              <w:rPr>
                <w:webHidden/>
              </w:rPr>
              <w:fldChar w:fldCharType="begin"/>
            </w:r>
            <w:r w:rsidR="009C6818">
              <w:rPr>
                <w:webHidden/>
              </w:rPr>
              <w:instrText xml:space="preserve"> PAGEREF _Toc80186853 \h </w:instrText>
            </w:r>
            <w:r w:rsidR="009C6818">
              <w:rPr>
                <w:webHidden/>
              </w:rPr>
            </w:r>
            <w:r w:rsidR="009C6818">
              <w:rPr>
                <w:webHidden/>
              </w:rPr>
              <w:fldChar w:fldCharType="separate"/>
            </w:r>
            <w:r w:rsidR="009C6818">
              <w:rPr>
                <w:webHidden/>
              </w:rPr>
              <w:t>2</w:t>
            </w:r>
            <w:r w:rsidR="009C6818">
              <w:rPr>
                <w:webHidden/>
              </w:rPr>
              <w:fldChar w:fldCharType="end"/>
            </w:r>
          </w:hyperlink>
        </w:p>
        <w:p w:rsidR="009C6818" w:rsidRDefault="001766BA">
          <w:pPr>
            <w:pStyle w:val="TM1"/>
            <w:rPr>
              <w:rFonts w:asciiTheme="minorHAnsi" w:hAnsiTheme="minorHAnsi" w:cstheme="minorBidi"/>
              <w:sz w:val="22"/>
              <w:szCs w:val="22"/>
              <w:lang w:val="es-ES" w:eastAsia="es-ES"/>
            </w:rPr>
          </w:pPr>
          <w:hyperlink w:anchor="_Toc80186854" w:history="1">
            <w:r w:rsidR="009C6818" w:rsidRPr="00E32701">
              <w:rPr>
                <w:rStyle w:val="Lienhypertexte"/>
              </w:rPr>
              <w:t>CONTEXTE</w:t>
            </w:r>
            <w:r w:rsidR="009C6818">
              <w:rPr>
                <w:webHidden/>
              </w:rPr>
              <w:tab/>
            </w:r>
            <w:r w:rsidR="009C6818">
              <w:rPr>
                <w:webHidden/>
              </w:rPr>
              <w:fldChar w:fldCharType="begin"/>
            </w:r>
            <w:r w:rsidR="009C6818">
              <w:rPr>
                <w:webHidden/>
              </w:rPr>
              <w:instrText xml:space="preserve"> PAGEREF _Toc80186854 \h </w:instrText>
            </w:r>
            <w:r w:rsidR="009C6818">
              <w:rPr>
                <w:webHidden/>
              </w:rPr>
            </w:r>
            <w:r w:rsidR="009C6818">
              <w:rPr>
                <w:webHidden/>
              </w:rPr>
              <w:fldChar w:fldCharType="separate"/>
            </w:r>
            <w:r w:rsidR="009C6818">
              <w:rPr>
                <w:webHidden/>
              </w:rPr>
              <w:t>5</w:t>
            </w:r>
            <w:r w:rsidR="009C6818">
              <w:rPr>
                <w:webHidden/>
              </w:rPr>
              <w:fldChar w:fldCharType="end"/>
            </w:r>
          </w:hyperlink>
        </w:p>
        <w:p w:rsidR="009C6818" w:rsidRDefault="001766BA">
          <w:pPr>
            <w:pStyle w:val="TM1"/>
            <w:rPr>
              <w:rFonts w:asciiTheme="minorHAnsi" w:hAnsiTheme="minorHAnsi" w:cstheme="minorBidi"/>
              <w:sz w:val="22"/>
              <w:szCs w:val="22"/>
              <w:lang w:val="es-ES" w:eastAsia="es-ES"/>
            </w:rPr>
          </w:pPr>
          <w:hyperlink w:anchor="_Toc80186855" w:history="1">
            <w:r w:rsidR="009C6818" w:rsidRPr="00E32701">
              <w:rPr>
                <w:rStyle w:val="Lienhypertexte"/>
              </w:rPr>
              <w:t>1.</w:t>
            </w:r>
            <w:r w:rsidR="009C6818">
              <w:rPr>
                <w:rFonts w:asciiTheme="minorHAnsi" w:hAnsiTheme="minorHAnsi" w:cstheme="minorBidi"/>
                <w:sz w:val="22"/>
                <w:szCs w:val="22"/>
                <w:lang w:val="es-ES" w:eastAsia="es-ES"/>
              </w:rPr>
              <w:tab/>
            </w:r>
            <w:r w:rsidR="009C6818" w:rsidRPr="00E32701">
              <w:rPr>
                <w:rStyle w:val="Lienhypertexte"/>
              </w:rPr>
              <w:t>INTRODUCTION</w:t>
            </w:r>
            <w:r w:rsidR="009C6818">
              <w:rPr>
                <w:webHidden/>
              </w:rPr>
              <w:tab/>
            </w:r>
            <w:r w:rsidR="009C6818">
              <w:rPr>
                <w:webHidden/>
              </w:rPr>
              <w:fldChar w:fldCharType="begin"/>
            </w:r>
            <w:r w:rsidR="009C6818">
              <w:rPr>
                <w:webHidden/>
              </w:rPr>
              <w:instrText xml:space="preserve"> PAGEREF _Toc80186855 \h </w:instrText>
            </w:r>
            <w:r w:rsidR="009C6818">
              <w:rPr>
                <w:webHidden/>
              </w:rPr>
            </w:r>
            <w:r w:rsidR="009C6818">
              <w:rPr>
                <w:webHidden/>
              </w:rPr>
              <w:fldChar w:fldCharType="separate"/>
            </w:r>
            <w:r w:rsidR="009C6818">
              <w:rPr>
                <w:webHidden/>
              </w:rPr>
              <w:t>7</w:t>
            </w:r>
            <w:r w:rsidR="009C6818">
              <w:rPr>
                <w:webHidden/>
              </w:rPr>
              <w:fldChar w:fldCharType="end"/>
            </w:r>
          </w:hyperlink>
        </w:p>
        <w:p w:rsidR="009C6818" w:rsidRDefault="001766BA">
          <w:pPr>
            <w:pStyle w:val="TM1"/>
            <w:rPr>
              <w:rFonts w:asciiTheme="minorHAnsi" w:hAnsiTheme="minorHAnsi" w:cstheme="minorBidi"/>
              <w:sz w:val="22"/>
              <w:szCs w:val="22"/>
              <w:lang w:val="es-ES" w:eastAsia="es-ES"/>
            </w:rPr>
          </w:pPr>
          <w:hyperlink w:anchor="_Toc80186856" w:history="1">
            <w:r w:rsidR="009C6818" w:rsidRPr="00E32701">
              <w:rPr>
                <w:rStyle w:val="Lienhypertexte"/>
              </w:rPr>
              <w:t>2.</w:t>
            </w:r>
            <w:r w:rsidR="009C6818">
              <w:rPr>
                <w:rFonts w:asciiTheme="minorHAnsi" w:hAnsiTheme="minorHAnsi" w:cstheme="minorBidi"/>
                <w:sz w:val="22"/>
                <w:szCs w:val="22"/>
                <w:lang w:val="es-ES" w:eastAsia="es-ES"/>
              </w:rPr>
              <w:tab/>
            </w:r>
            <w:r w:rsidR="009C6818" w:rsidRPr="00E32701">
              <w:rPr>
                <w:rStyle w:val="Lienhypertexte"/>
              </w:rPr>
              <w:t>DIFFÉRENCES PAR RAPPORT À LA PREMIÈRE VERSION</w:t>
            </w:r>
            <w:r w:rsidR="009C6818">
              <w:rPr>
                <w:webHidden/>
              </w:rPr>
              <w:tab/>
            </w:r>
            <w:r w:rsidR="009C6818">
              <w:rPr>
                <w:webHidden/>
              </w:rPr>
              <w:fldChar w:fldCharType="begin"/>
            </w:r>
            <w:r w:rsidR="009C6818">
              <w:rPr>
                <w:webHidden/>
              </w:rPr>
              <w:instrText xml:space="preserve"> PAGEREF _Toc80186856 \h </w:instrText>
            </w:r>
            <w:r w:rsidR="009C6818">
              <w:rPr>
                <w:webHidden/>
              </w:rPr>
            </w:r>
            <w:r w:rsidR="009C6818">
              <w:rPr>
                <w:webHidden/>
              </w:rPr>
              <w:fldChar w:fldCharType="separate"/>
            </w:r>
            <w:r w:rsidR="009C6818">
              <w:rPr>
                <w:webHidden/>
              </w:rPr>
              <w:t>7</w:t>
            </w:r>
            <w:r w:rsidR="009C6818">
              <w:rPr>
                <w:webHidden/>
              </w:rPr>
              <w:fldChar w:fldCharType="end"/>
            </w:r>
          </w:hyperlink>
        </w:p>
        <w:p w:rsidR="009C6818" w:rsidRDefault="001766BA">
          <w:pPr>
            <w:pStyle w:val="TM2"/>
            <w:rPr>
              <w:noProof/>
              <w:lang w:val="es-ES" w:eastAsia="es-ES"/>
            </w:rPr>
          </w:pPr>
          <w:hyperlink w:anchor="_Toc80186857" w:history="1">
            <w:r w:rsidR="009C6818" w:rsidRPr="00E32701">
              <w:rPr>
                <w:rStyle w:val="Lienhypertexte"/>
                <w:noProof/>
              </w:rPr>
              <w:t>2.1 Adoption de la base de données d’Ethnologue comme source démolinguistique</w:t>
            </w:r>
            <w:r w:rsidR="009C6818">
              <w:rPr>
                <w:noProof/>
                <w:webHidden/>
              </w:rPr>
              <w:tab/>
            </w:r>
            <w:r w:rsidR="009C6818">
              <w:rPr>
                <w:noProof/>
                <w:webHidden/>
              </w:rPr>
              <w:fldChar w:fldCharType="begin"/>
            </w:r>
            <w:r w:rsidR="009C6818">
              <w:rPr>
                <w:noProof/>
                <w:webHidden/>
              </w:rPr>
              <w:instrText xml:space="preserve"> PAGEREF _Toc80186857 \h </w:instrText>
            </w:r>
            <w:r w:rsidR="009C6818">
              <w:rPr>
                <w:noProof/>
                <w:webHidden/>
              </w:rPr>
            </w:r>
            <w:r w:rsidR="009C6818">
              <w:rPr>
                <w:noProof/>
                <w:webHidden/>
              </w:rPr>
              <w:fldChar w:fldCharType="separate"/>
            </w:r>
            <w:r w:rsidR="009C6818">
              <w:rPr>
                <w:noProof/>
                <w:webHidden/>
              </w:rPr>
              <w:t>7</w:t>
            </w:r>
            <w:r w:rsidR="009C6818">
              <w:rPr>
                <w:noProof/>
                <w:webHidden/>
              </w:rPr>
              <w:fldChar w:fldCharType="end"/>
            </w:r>
          </w:hyperlink>
        </w:p>
        <w:p w:rsidR="009C6818" w:rsidRDefault="001766BA">
          <w:pPr>
            <w:pStyle w:val="TM2"/>
            <w:rPr>
              <w:noProof/>
              <w:lang w:val="es-ES" w:eastAsia="es-ES"/>
            </w:rPr>
          </w:pPr>
          <w:hyperlink w:anchor="_Toc80186858" w:history="1">
            <w:r w:rsidR="009C6818" w:rsidRPr="00E32701">
              <w:rPr>
                <w:rStyle w:val="Lienhypertexte"/>
                <w:noProof/>
              </w:rPr>
              <w:t>2.2 Gestion des L2 et du multilinguisme</w:t>
            </w:r>
            <w:r w:rsidR="009C6818">
              <w:rPr>
                <w:noProof/>
                <w:webHidden/>
              </w:rPr>
              <w:tab/>
            </w:r>
            <w:r w:rsidR="009C6818">
              <w:rPr>
                <w:noProof/>
                <w:webHidden/>
              </w:rPr>
              <w:fldChar w:fldCharType="begin"/>
            </w:r>
            <w:r w:rsidR="009C6818">
              <w:rPr>
                <w:noProof/>
                <w:webHidden/>
              </w:rPr>
              <w:instrText xml:space="preserve"> PAGEREF _Toc80186858 \h </w:instrText>
            </w:r>
            <w:r w:rsidR="009C6818">
              <w:rPr>
                <w:noProof/>
                <w:webHidden/>
              </w:rPr>
            </w:r>
            <w:r w:rsidR="009C6818">
              <w:rPr>
                <w:noProof/>
                <w:webHidden/>
              </w:rPr>
              <w:fldChar w:fldCharType="separate"/>
            </w:r>
            <w:r w:rsidR="009C6818">
              <w:rPr>
                <w:noProof/>
                <w:webHidden/>
              </w:rPr>
              <w:t>8</w:t>
            </w:r>
            <w:r w:rsidR="009C6818">
              <w:rPr>
                <w:noProof/>
                <w:webHidden/>
              </w:rPr>
              <w:fldChar w:fldCharType="end"/>
            </w:r>
          </w:hyperlink>
        </w:p>
        <w:p w:rsidR="009C6818" w:rsidRDefault="001766BA">
          <w:pPr>
            <w:pStyle w:val="TM2"/>
            <w:rPr>
              <w:noProof/>
              <w:lang w:val="es-ES" w:eastAsia="es-ES"/>
            </w:rPr>
          </w:pPr>
          <w:hyperlink w:anchor="_Toc80186859" w:history="1">
            <w:r w:rsidR="009C6818" w:rsidRPr="00E32701">
              <w:rPr>
                <w:rStyle w:val="Lienhypertexte"/>
                <w:noProof/>
              </w:rPr>
              <w:t>2.3 Source pour les personnes connectées à l’Internet</w:t>
            </w:r>
            <w:r w:rsidR="009C6818">
              <w:rPr>
                <w:noProof/>
                <w:webHidden/>
              </w:rPr>
              <w:tab/>
            </w:r>
            <w:r w:rsidR="009C6818">
              <w:rPr>
                <w:noProof/>
                <w:webHidden/>
              </w:rPr>
              <w:fldChar w:fldCharType="begin"/>
            </w:r>
            <w:r w:rsidR="009C6818">
              <w:rPr>
                <w:noProof/>
                <w:webHidden/>
              </w:rPr>
              <w:instrText xml:space="preserve"> PAGEREF _Toc80186859 \h </w:instrText>
            </w:r>
            <w:r w:rsidR="009C6818">
              <w:rPr>
                <w:noProof/>
                <w:webHidden/>
              </w:rPr>
            </w:r>
            <w:r w:rsidR="009C6818">
              <w:rPr>
                <w:noProof/>
                <w:webHidden/>
              </w:rPr>
              <w:fldChar w:fldCharType="separate"/>
            </w:r>
            <w:r w:rsidR="009C6818">
              <w:rPr>
                <w:noProof/>
                <w:webHidden/>
              </w:rPr>
              <w:t>9</w:t>
            </w:r>
            <w:r w:rsidR="009C6818">
              <w:rPr>
                <w:noProof/>
                <w:webHidden/>
              </w:rPr>
              <w:fldChar w:fldCharType="end"/>
            </w:r>
          </w:hyperlink>
        </w:p>
        <w:p w:rsidR="009C6818" w:rsidRDefault="001766BA">
          <w:pPr>
            <w:pStyle w:val="TM2"/>
            <w:rPr>
              <w:noProof/>
              <w:lang w:val="es-ES" w:eastAsia="es-ES"/>
            </w:rPr>
          </w:pPr>
          <w:hyperlink w:anchor="_Toc80186860" w:history="1">
            <w:r w:rsidR="009C6818" w:rsidRPr="00E32701">
              <w:rPr>
                <w:rStyle w:val="Lienhypertexte"/>
                <w:noProof/>
              </w:rPr>
              <w:t>2.4 Gestion des sources pour les micro-indicateurs</w:t>
            </w:r>
            <w:r w:rsidR="009C6818">
              <w:rPr>
                <w:noProof/>
                <w:webHidden/>
              </w:rPr>
              <w:tab/>
            </w:r>
            <w:r w:rsidR="009C6818">
              <w:rPr>
                <w:noProof/>
                <w:webHidden/>
              </w:rPr>
              <w:fldChar w:fldCharType="begin"/>
            </w:r>
            <w:r w:rsidR="009C6818">
              <w:rPr>
                <w:noProof/>
                <w:webHidden/>
              </w:rPr>
              <w:instrText xml:space="preserve"> PAGEREF _Toc80186860 \h </w:instrText>
            </w:r>
            <w:r w:rsidR="009C6818">
              <w:rPr>
                <w:noProof/>
                <w:webHidden/>
              </w:rPr>
            </w:r>
            <w:r w:rsidR="009C6818">
              <w:rPr>
                <w:noProof/>
                <w:webHidden/>
              </w:rPr>
              <w:fldChar w:fldCharType="separate"/>
            </w:r>
            <w:r w:rsidR="009C6818">
              <w:rPr>
                <w:noProof/>
                <w:webHidden/>
              </w:rPr>
              <w:t>10</w:t>
            </w:r>
            <w:r w:rsidR="009C6818">
              <w:rPr>
                <w:noProof/>
                <w:webHidden/>
              </w:rPr>
              <w:fldChar w:fldCharType="end"/>
            </w:r>
          </w:hyperlink>
        </w:p>
        <w:p w:rsidR="009C6818" w:rsidRDefault="001766BA">
          <w:pPr>
            <w:pStyle w:val="TM3"/>
            <w:tabs>
              <w:tab w:val="left" w:pos="660"/>
              <w:tab w:val="right" w:leader="dot" w:pos="9016"/>
            </w:tabs>
            <w:rPr>
              <w:rFonts w:asciiTheme="minorHAnsi" w:hAnsiTheme="minorHAnsi" w:cstheme="minorBidi"/>
              <w:b w:val="0"/>
              <w:sz w:val="22"/>
              <w:szCs w:val="22"/>
              <w:lang w:val="es-ES" w:eastAsia="es-ES"/>
            </w:rPr>
          </w:pPr>
          <w:hyperlink w:anchor="_Toc80186861" w:history="1">
            <w:r w:rsidR="009C6818" w:rsidRPr="00E32701">
              <w:rPr>
                <w:rStyle w:val="Lienhypertexte"/>
              </w:rPr>
              <w:t>2.4.1</w:t>
            </w:r>
            <w:r w:rsidR="009C6818">
              <w:rPr>
                <w:rFonts w:asciiTheme="minorHAnsi" w:hAnsiTheme="minorHAnsi" w:cstheme="minorBidi"/>
                <w:b w:val="0"/>
                <w:sz w:val="22"/>
                <w:szCs w:val="22"/>
                <w:lang w:val="es-ES" w:eastAsia="es-ES"/>
              </w:rPr>
              <w:tab/>
            </w:r>
            <w:r w:rsidR="009C6818" w:rsidRPr="00E32701">
              <w:rPr>
                <w:rStyle w:val="Lienhypertexte"/>
              </w:rPr>
              <w:t>INDEX</w:t>
            </w:r>
            <w:r w:rsidR="009C6818">
              <w:rPr>
                <w:webHidden/>
              </w:rPr>
              <w:tab/>
            </w:r>
            <w:r w:rsidR="009C6818">
              <w:rPr>
                <w:webHidden/>
              </w:rPr>
              <w:fldChar w:fldCharType="begin"/>
            </w:r>
            <w:r w:rsidR="009C6818">
              <w:rPr>
                <w:webHidden/>
              </w:rPr>
              <w:instrText xml:space="preserve"> PAGEREF _Toc80186861 \h </w:instrText>
            </w:r>
            <w:r w:rsidR="009C6818">
              <w:rPr>
                <w:webHidden/>
              </w:rPr>
            </w:r>
            <w:r w:rsidR="009C6818">
              <w:rPr>
                <w:webHidden/>
              </w:rPr>
              <w:fldChar w:fldCharType="separate"/>
            </w:r>
            <w:r w:rsidR="009C6818">
              <w:rPr>
                <w:webHidden/>
              </w:rPr>
              <w:t>11</w:t>
            </w:r>
            <w:r w:rsidR="009C6818">
              <w:rPr>
                <w:webHidden/>
              </w:rPr>
              <w:fldChar w:fldCharType="end"/>
            </w:r>
          </w:hyperlink>
        </w:p>
        <w:p w:rsidR="009C6818" w:rsidRDefault="001766BA">
          <w:pPr>
            <w:pStyle w:val="TM3"/>
            <w:tabs>
              <w:tab w:val="left" w:pos="660"/>
              <w:tab w:val="right" w:leader="dot" w:pos="9016"/>
            </w:tabs>
            <w:rPr>
              <w:rFonts w:asciiTheme="minorHAnsi" w:hAnsiTheme="minorHAnsi" w:cstheme="minorBidi"/>
              <w:b w:val="0"/>
              <w:sz w:val="22"/>
              <w:szCs w:val="22"/>
              <w:lang w:val="es-ES" w:eastAsia="es-ES"/>
            </w:rPr>
          </w:pPr>
          <w:hyperlink w:anchor="_Toc80186862" w:history="1">
            <w:r w:rsidR="009C6818" w:rsidRPr="00E32701">
              <w:rPr>
                <w:rStyle w:val="Lienhypertexte"/>
              </w:rPr>
              <w:t>2.4.2</w:t>
            </w:r>
            <w:r w:rsidR="009C6818">
              <w:rPr>
                <w:rFonts w:asciiTheme="minorHAnsi" w:hAnsiTheme="minorHAnsi" w:cstheme="minorBidi"/>
                <w:b w:val="0"/>
                <w:sz w:val="22"/>
                <w:szCs w:val="22"/>
                <w:lang w:val="es-ES" w:eastAsia="es-ES"/>
              </w:rPr>
              <w:tab/>
            </w:r>
            <w:r w:rsidR="009C6818" w:rsidRPr="00E32701">
              <w:rPr>
                <w:rStyle w:val="Lienhypertexte"/>
              </w:rPr>
              <w:t>CONTENUS</w:t>
            </w:r>
            <w:r w:rsidR="009C6818">
              <w:rPr>
                <w:webHidden/>
              </w:rPr>
              <w:tab/>
            </w:r>
            <w:r w:rsidR="009C6818">
              <w:rPr>
                <w:webHidden/>
              </w:rPr>
              <w:fldChar w:fldCharType="begin"/>
            </w:r>
            <w:r w:rsidR="009C6818">
              <w:rPr>
                <w:webHidden/>
              </w:rPr>
              <w:instrText xml:space="preserve"> PAGEREF _Toc80186862 \h </w:instrText>
            </w:r>
            <w:r w:rsidR="009C6818">
              <w:rPr>
                <w:webHidden/>
              </w:rPr>
            </w:r>
            <w:r w:rsidR="009C6818">
              <w:rPr>
                <w:webHidden/>
              </w:rPr>
              <w:fldChar w:fldCharType="separate"/>
            </w:r>
            <w:r w:rsidR="009C6818">
              <w:rPr>
                <w:webHidden/>
              </w:rPr>
              <w:t>12</w:t>
            </w:r>
            <w:r w:rsidR="009C6818">
              <w:rPr>
                <w:webHidden/>
              </w:rPr>
              <w:fldChar w:fldCharType="end"/>
            </w:r>
          </w:hyperlink>
        </w:p>
        <w:p w:rsidR="009C6818" w:rsidRDefault="001766BA">
          <w:pPr>
            <w:pStyle w:val="TM3"/>
            <w:tabs>
              <w:tab w:val="left" w:pos="660"/>
              <w:tab w:val="right" w:leader="dot" w:pos="9016"/>
            </w:tabs>
            <w:rPr>
              <w:rFonts w:asciiTheme="minorHAnsi" w:hAnsiTheme="minorHAnsi" w:cstheme="minorBidi"/>
              <w:b w:val="0"/>
              <w:sz w:val="22"/>
              <w:szCs w:val="22"/>
              <w:lang w:val="es-ES" w:eastAsia="es-ES"/>
            </w:rPr>
          </w:pPr>
          <w:hyperlink w:anchor="_Toc80186863" w:history="1">
            <w:r w:rsidR="009C6818" w:rsidRPr="00E32701">
              <w:rPr>
                <w:rStyle w:val="Lienhypertexte"/>
              </w:rPr>
              <w:t>2.4.3</w:t>
            </w:r>
            <w:r w:rsidR="009C6818">
              <w:rPr>
                <w:rFonts w:asciiTheme="minorHAnsi" w:hAnsiTheme="minorHAnsi" w:cstheme="minorBidi"/>
                <w:b w:val="0"/>
                <w:sz w:val="22"/>
                <w:szCs w:val="22"/>
                <w:lang w:val="es-ES" w:eastAsia="es-ES"/>
              </w:rPr>
              <w:tab/>
            </w:r>
            <w:r w:rsidR="009C6818" w:rsidRPr="00E32701">
              <w:rPr>
                <w:rStyle w:val="Lienhypertexte"/>
              </w:rPr>
              <w:t>TRAFIC</w:t>
            </w:r>
            <w:r w:rsidR="009C6818">
              <w:rPr>
                <w:webHidden/>
              </w:rPr>
              <w:tab/>
            </w:r>
            <w:r w:rsidR="009C6818">
              <w:rPr>
                <w:webHidden/>
              </w:rPr>
              <w:fldChar w:fldCharType="begin"/>
            </w:r>
            <w:r w:rsidR="009C6818">
              <w:rPr>
                <w:webHidden/>
              </w:rPr>
              <w:instrText xml:space="preserve"> PAGEREF _Toc80186863 \h </w:instrText>
            </w:r>
            <w:r w:rsidR="009C6818">
              <w:rPr>
                <w:webHidden/>
              </w:rPr>
            </w:r>
            <w:r w:rsidR="009C6818">
              <w:rPr>
                <w:webHidden/>
              </w:rPr>
              <w:fldChar w:fldCharType="separate"/>
            </w:r>
            <w:r w:rsidR="009C6818">
              <w:rPr>
                <w:webHidden/>
              </w:rPr>
              <w:t>14</w:t>
            </w:r>
            <w:r w:rsidR="009C6818">
              <w:rPr>
                <w:webHidden/>
              </w:rPr>
              <w:fldChar w:fldCharType="end"/>
            </w:r>
          </w:hyperlink>
        </w:p>
        <w:p w:rsidR="009C6818" w:rsidRDefault="001766BA">
          <w:pPr>
            <w:pStyle w:val="TM3"/>
            <w:tabs>
              <w:tab w:val="left" w:pos="660"/>
              <w:tab w:val="right" w:leader="dot" w:pos="9016"/>
            </w:tabs>
            <w:rPr>
              <w:rFonts w:asciiTheme="minorHAnsi" w:hAnsiTheme="minorHAnsi" w:cstheme="minorBidi"/>
              <w:b w:val="0"/>
              <w:sz w:val="22"/>
              <w:szCs w:val="22"/>
              <w:lang w:val="es-ES" w:eastAsia="es-ES"/>
            </w:rPr>
          </w:pPr>
          <w:hyperlink w:anchor="_Toc80186864" w:history="1">
            <w:r w:rsidR="009C6818" w:rsidRPr="00E32701">
              <w:rPr>
                <w:rStyle w:val="Lienhypertexte"/>
              </w:rPr>
              <w:t>2.4.4</w:t>
            </w:r>
            <w:r w:rsidR="009C6818">
              <w:rPr>
                <w:rFonts w:asciiTheme="minorHAnsi" w:hAnsiTheme="minorHAnsi" w:cstheme="minorBidi"/>
                <w:b w:val="0"/>
                <w:sz w:val="22"/>
                <w:szCs w:val="22"/>
                <w:lang w:val="es-ES" w:eastAsia="es-ES"/>
              </w:rPr>
              <w:tab/>
            </w:r>
            <w:r w:rsidR="009C6818" w:rsidRPr="00E32701">
              <w:rPr>
                <w:rStyle w:val="Lienhypertexte"/>
              </w:rPr>
              <w:t>INTERFACES</w:t>
            </w:r>
            <w:r w:rsidR="009C6818">
              <w:rPr>
                <w:webHidden/>
              </w:rPr>
              <w:tab/>
            </w:r>
            <w:r w:rsidR="009C6818">
              <w:rPr>
                <w:webHidden/>
              </w:rPr>
              <w:fldChar w:fldCharType="begin"/>
            </w:r>
            <w:r w:rsidR="009C6818">
              <w:rPr>
                <w:webHidden/>
              </w:rPr>
              <w:instrText xml:space="preserve"> PAGEREF _Toc80186864 \h </w:instrText>
            </w:r>
            <w:r w:rsidR="009C6818">
              <w:rPr>
                <w:webHidden/>
              </w:rPr>
            </w:r>
            <w:r w:rsidR="009C6818">
              <w:rPr>
                <w:webHidden/>
              </w:rPr>
              <w:fldChar w:fldCharType="separate"/>
            </w:r>
            <w:r w:rsidR="009C6818">
              <w:rPr>
                <w:webHidden/>
              </w:rPr>
              <w:t>15</w:t>
            </w:r>
            <w:r w:rsidR="009C6818">
              <w:rPr>
                <w:webHidden/>
              </w:rPr>
              <w:fldChar w:fldCharType="end"/>
            </w:r>
          </w:hyperlink>
        </w:p>
        <w:p w:rsidR="009C6818" w:rsidRDefault="001766BA">
          <w:pPr>
            <w:pStyle w:val="TM3"/>
            <w:tabs>
              <w:tab w:val="left" w:pos="660"/>
              <w:tab w:val="right" w:leader="dot" w:pos="9016"/>
            </w:tabs>
            <w:rPr>
              <w:rFonts w:asciiTheme="minorHAnsi" w:hAnsiTheme="minorHAnsi" w:cstheme="minorBidi"/>
              <w:b w:val="0"/>
              <w:sz w:val="22"/>
              <w:szCs w:val="22"/>
              <w:lang w:val="es-ES" w:eastAsia="es-ES"/>
            </w:rPr>
          </w:pPr>
          <w:hyperlink w:anchor="_Toc80186865" w:history="1">
            <w:r w:rsidR="009C6818" w:rsidRPr="00E32701">
              <w:rPr>
                <w:rStyle w:val="Lienhypertexte"/>
              </w:rPr>
              <w:t>2.4.5</w:t>
            </w:r>
            <w:r w:rsidR="009C6818">
              <w:rPr>
                <w:rFonts w:asciiTheme="minorHAnsi" w:hAnsiTheme="minorHAnsi" w:cstheme="minorBidi"/>
                <w:b w:val="0"/>
                <w:sz w:val="22"/>
                <w:szCs w:val="22"/>
                <w:lang w:val="es-ES" w:eastAsia="es-ES"/>
              </w:rPr>
              <w:tab/>
            </w:r>
            <w:r w:rsidR="009C6818" w:rsidRPr="00E32701">
              <w:rPr>
                <w:rStyle w:val="Lienhypertexte"/>
              </w:rPr>
              <w:t>USAGES</w:t>
            </w:r>
            <w:r w:rsidR="009C6818">
              <w:rPr>
                <w:webHidden/>
              </w:rPr>
              <w:tab/>
            </w:r>
            <w:r w:rsidR="009C6818">
              <w:rPr>
                <w:webHidden/>
              </w:rPr>
              <w:fldChar w:fldCharType="begin"/>
            </w:r>
            <w:r w:rsidR="009C6818">
              <w:rPr>
                <w:webHidden/>
              </w:rPr>
              <w:instrText xml:space="preserve"> PAGEREF _Toc80186865 \h </w:instrText>
            </w:r>
            <w:r w:rsidR="009C6818">
              <w:rPr>
                <w:webHidden/>
              </w:rPr>
            </w:r>
            <w:r w:rsidR="009C6818">
              <w:rPr>
                <w:webHidden/>
              </w:rPr>
              <w:fldChar w:fldCharType="separate"/>
            </w:r>
            <w:r w:rsidR="009C6818">
              <w:rPr>
                <w:webHidden/>
              </w:rPr>
              <w:t>15</w:t>
            </w:r>
            <w:r w:rsidR="009C6818">
              <w:rPr>
                <w:webHidden/>
              </w:rPr>
              <w:fldChar w:fldCharType="end"/>
            </w:r>
          </w:hyperlink>
        </w:p>
        <w:p w:rsidR="009C6818" w:rsidRDefault="001766BA">
          <w:pPr>
            <w:pStyle w:val="TM2"/>
            <w:tabs>
              <w:tab w:val="left" w:pos="880"/>
            </w:tabs>
            <w:rPr>
              <w:noProof/>
              <w:lang w:val="es-ES" w:eastAsia="es-ES"/>
            </w:rPr>
          </w:pPr>
          <w:hyperlink w:anchor="_Toc80186866" w:history="1">
            <w:r w:rsidR="009C6818" w:rsidRPr="00E32701">
              <w:rPr>
                <w:rStyle w:val="Lienhypertexte"/>
                <w:noProof/>
              </w:rPr>
              <w:t>2.5</w:t>
            </w:r>
            <w:r w:rsidR="009C6818">
              <w:rPr>
                <w:noProof/>
                <w:lang w:val="es-ES" w:eastAsia="es-ES"/>
              </w:rPr>
              <w:tab/>
            </w:r>
            <w:r w:rsidR="009C6818" w:rsidRPr="00E32701">
              <w:rPr>
                <w:rStyle w:val="Lienhypertexte"/>
                <w:noProof/>
              </w:rPr>
              <w:t>Résumé des indicateurs</w:t>
            </w:r>
            <w:r w:rsidR="009C6818">
              <w:rPr>
                <w:noProof/>
                <w:webHidden/>
              </w:rPr>
              <w:tab/>
            </w:r>
            <w:r w:rsidR="009C6818">
              <w:rPr>
                <w:noProof/>
                <w:webHidden/>
              </w:rPr>
              <w:fldChar w:fldCharType="begin"/>
            </w:r>
            <w:r w:rsidR="009C6818">
              <w:rPr>
                <w:noProof/>
                <w:webHidden/>
              </w:rPr>
              <w:instrText xml:space="preserve"> PAGEREF _Toc80186866 \h </w:instrText>
            </w:r>
            <w:r w:rsidR="009C6818">
              <w:rPr>
                <w:noProof/>
                <w:webHidden/>
              </w:rPr>
            </w:r>
            <w:r w:rsidR="009C6818">
              <w:rPr>
                <w:noProof/>
                <w:webHidden/>
              </w:rPr>
              <w:fldChar w:fldCharType="separate"/>
            </w:r>
            <w:r w:rsidR="009C6818">
              <w:rPr>
                <w:noProof/>
                <w:webHidden/>
              </w:rPr>
              <w:t>15</w:t>
            </w:r>
            <w:r w:rsidR="009C6818">
              <w:rPr>
                <w:noProof/>
                <w:webHidden/>
              </w:rPr>
              <w:fldChar w:fldCharType="end"/>
            </w:r>
          </w:hyperlink>
        </w:p>
        <w:p w:rsidR="009C6818" w:rsidRDefault="001766BA">
          <w:pPr>
            <w:pStyle w:val="TM1"/>
            <w:rPr>
              <w:rFonts w:asciiTheme="minorHAnsi" w:hAnsiTheme="minorHAnsi" w:cstheme="minorBidi"/>
              <w:sz w:val="22"/>
              <w:szCs w:val="22"/>
              <w:lang w:val="es-ES" w:eastAsia="es-ES"/>
            </w:rPr>
          </w:pPr>
          <w:hyperlink w:anchor="_Toc80186867" w:history="1">
            <w:r w:rsidR="009C6818" w:rsidRPr="00E32701">
              <w:rPr>
                <w:rStyle w:val="Lienhypertexte"/>
              </w:rPr>
              <w:t>3.</w:t>
            </w:r>
            <w:r w:rsidR="009C6818">
              <w:rPr>
                <w:rFonts w:asciiTheme="minorHAnsi" w:hAnsiTheme="minorHAnsi" w:cstheme="minorBidi"/>
                <w:sz w:val="22"/>
                <w:szCs w:val="22"/>
                <w:lang w:val="es-ES" w:eastAsia="es-ES"/>
              </w:rPr>
              <w:tab/>
            </w:r>
            <w:r w:rsidR="009C6818" w:rsidRPr="00E32701">
              <w:rPr>
                <w:rStyle w:val="Lienhypertexte"/>
              </w:rPr>
              <w:t>RÉSULTATS</w:t>
            </w:r>
            <w:r w:rsidR="009C6818">
              <w:rPr>
                <w:webHidden/>
              </w:rPr>
              <w:tab/>
            </w:r>
            <w:r w:rsidR="009C6818">
              <w:rPr>
                <w:webHidden/>
              </w:rPr>
              <w:fldChar w:fldCharType="begin"/>
            </w:r>
            <w:r w:rsidR="009C6818">
              <w:rPr>
                <w:webHidden/>
              </w:rPr>
              <w:instrText xml:space="preserve"> PAGEREF _Toc80186867 \h </w:instrText>
            </w:r>
            <w:r w:rsidR="009C6818">
              <w:rPr>
                <w:webHidden/>
              </w:rPr>
            </w:r>
            <w:r w:rsidR="009C6818">
              <w:rPr>
                <w:webHidden/>
              </w:rPr>
              <w:fldChar w:fldCharType="separate"/>
            </w:r>
            <w:r w:rsidR="009C6818">
              <w:rPr>
                <w:webHidden/>
              </w:rPr>
              <w:t>17</w:t>
            </w:r>
            <w:r w:rsidR="009C6818">
              <w:rPr>
                <w:webHidden/>
              </w:rPr>
              <w:fldChar w:fldCharType="end"/>
            </w:r>
          </w:hyperlink>
        </w:p>
        <w:p w:rsidR="009C6818" w:rsidRDefault="001766BA">
          <w:pPr>
            <w:pStyle w:val="TM1"/>
            <w:rPr>
              <w:rFonts w:asciiTheme="minorHAnsi" w:hAnsiTheme="minorHAnsi" w:cstheme="minorBidi"/>
              <w:sz w:val="22"/>
              <w:szCs w:val="22"/>
              <w:lang w:val="es-ES" w:eastAsia="es-ES"/>
            </w:rPr>
          </w:pPr>
          <w:hyperlink w:anchor="_Toc80186868" w:history="1">
            <w:r w:rsidR="009C6818" w:rsidRPr="00E32701">
              <w:rPr>
                <w:rStyle w:val="Lienhypertexte"/>
              </w:rPr>
              <w:t>4. ANALYSE DES RÉSULTATS</w:t>
            </w:r>
            <w:r w:rsidR="009C6818">
              <w:rPr>
                <w:webHidden/>
              </w:rPr>
              <w:tab/>
            </w:r>
            <w:r w:rsidR="009C6818">
              <w:rPr>
                <w:webHidden/>
              </w:rPr>
              <w:fldChar w:fldCharType="begin"/>
            </w:r>
            <w:r w:rsidR="009C6818">
              <w:rPr>
                <w:webHidden/>
              </w:rPr>
              <w:instrText xml:space="preserve"> PAGEREF _Toc80186868 \h </w:instrText>
            </w:r>
            <w:r w:rsidR="009C6818">
              <w:rPr>
                <w:webHidden/>
              </w:rPr>
            </w:r>
            <w:r w:rsidR="009C6818">
              <w:rPr>
                <w:webHidden/>
              </w:rPr>
              <w:fldChar w:fldCharType="separate"/>
            </w:r>
            <w:r w:rsidR="009C6818">
              <w:rPr>
                <w:webHidden/>
              </w:rPr>
              <w:t>20</w:t>
            </w:r>
            <w:r w:rsidR="009C6818">
              <w:rPr>
                <w:webHidden/>
              </w:rPr>
              <w:fldChar w:fldCharType="end"/>
            </w:r>
          </w:hyperlink>
        </w:p>
        <w:p w:rsidR="009C6818" w:rsidRDefault="001766BA">
          <w:pPr>
            <w:pStyle w:val="TM1"/>
            <w:rPr>
              <w:rFonts w:asciiTheme="minorHAnsi" w:hAnsiTheme="minorHAnsi" w:cstheme="minorBidi"/>
              <w:sz w:val="22"/>
              <w:szCs w:val="22"/>
              <w:lang w:val="es-ES" w:eastAsia="es-ES"/>
            </w:rPr>
          </w:pPr>
          <w:hyperlink w:anchor="_Toc80186869" w:history="1">
            <w:r w:rsidR="009C6818" w:rsidRPr="00E32701">
              <w:rPr>
                <w:rStyle w:val="Lienhypertexte"/>
              </w:rPr>
              <w:t>5. ANALYSE DES BIAIS</w:t>
            </w:r>
            <w:r w:rsidR="009C6818">
              <w:rPr>
                <w:webHidden/>
              </w:rPr>
              <w:tab/>
            </w:r>
            <w:r w:rsidR="009C6818">
              <w:rPr>
                <w:webHidden/>
              </w:rPr>
              <w:fldChar w:fldCharType="begin"/>
            </w:r>
            <w:r w:rsidR="009C6818">
              <w:rPr>
                <w:webHidden/>
              </w:rPr>
              <w:instrText xml:space="preserve"> PAGEREF _Toc80186869 \h </w:instrText>
            </w:r>
            <w:r w:rsidR="009C6818">
              <w:rPr>
                <w:webHidden/>
              </w:rPr>
            </w:r>
            <w:r w:rsidR="009C6818">
              <w:rPr>
                <w:webHidden/>
              </w:rPr>
              <w:fldChar w:fldCharType="separate"/>
            </w:r>
            <w:r w:rsidR="009C6818">
              <w:rPr>
                <w:webHidden/>
              </w:rPr>
              <w:t>21</w:t>
            </w:r>
            <w:r w:rsidR="009C6818">
              <w:rPr>
                <w:webHidden/>
              </w:rPr>
              <w:fldChar w:fldCharType="end"/>
            </w:r>
          </w:hyperlink>
        </w:p>
        <w:p w:rsidR="009C6818" w:rsidRDefault="001766BA">
          <w:pPr>
            <w:pStyle w:val="TM2"/>
            <w:tabs>
              <w:tab w:val="left" w:pos="880"/>
            </w:tabs>
            <w:rPr>
              <w:noProof/>
              <w:lang w:val="es-ES" w:eastAsia="es-ES"/>
            </w:rPr>
          </w:pPr>
          <w:hyperlink w:anchor="_Toc80186870" w:history="1">
            <w:r w:rsidR="009C6818" w:rsidRPr="00E32701">
              <w:rPr>
                <w:rStyle w:val="Lienhypertexte"/>
                <w:noProof/>
              </w:rPr>
              <w:t>5.1</w:t>
            </w:r>
            <w:r w:rsidR="009C6818">
              <w:rPr>
                <w:noProof/>
                <w:lang w:val="es-ES" w:eastAsia="es-ES"/>
              </w:rPr>
              <w:tab/>
            </w:r>
            <w:r w:rsidR="009C6818" w:rsidRPr="00E32701">
              <w:rPr>
                <w:rStyle w:val="Lienhypertexte"/>
                <w:noProof/>
              </w:rPr>
              <w:t>Les biais propres à la méthode</w:t>
            </w:r>
            <w:r w:rsidR="009C6818">
              <w:rPr>
                <w:noProof/>
                <w:webHidden/>
              </w:rPr>
              <w:tab/>
            </w:r>
            <w:r w:rsidR="009C6818">
              <w:rPr>
                <w:noProof/>
                <w:webHidden/>
              </w:rPr>
              <w:fldChar w:fldCharType="begin"/>
            </w:r>
            <w:r w:rsidR="009C6818">
              <w:rPr>
                <w:noProof/>
                <w:webHidden/>
              </w:rPr>
              <w:instrText xml:space="preserve"> PAGEREF _Toc80186870 \h </w:instrText>
            </w:r>
            <w:r w:rsidR="009C6818">
              <w:rPr>
                <w:noProof/>
                <w:webHidden/>
              </w:rPr>
            </w:r>
            <w:r w:rsidR="009C6818">
              <w:rPr>
                <w:noProof/>
                <w:webHidden/>
              </w:rPr>
              <w:fldChar w:fldCharType="separate"/>
            </w:r>
            <w:r w:rsidR="009C6818">
              <w:rPr>
                <w:noProof/>
                <w:webHidden/>
              </w:rPr>
              <w:t>21</w:t>
            </w:r>
            <w:r w:rsidR="009C6818">
              <w:rPr>
                <w:noProof/>
                <w:webHidden/>
              </w:rPr>
              <w:fldChar w:fldCharType="end"/>
            </w:r>
          </w:hyperlink>
        </w:p>
        <w:p w:rsidR="009C6818" w:rsidRDefault="001766BA">
          <w:pPr>
            <w:pStyle w:val="TM2"/>
            <w:tabs>
              <w:tab w:val="left" w:pos="880"/>
            </w:tabs>
            <w:rPr>
              <w:noProof/>
              <w:lang w:val="es-ES" w:eastAsia="es-ES"/>
            </w:rPr>
          </w:pPr>
          <w:hyperlink w:anchor="_Toc80186871" w:history="1">
            <w:r w:rsidR="009C6818" w:rsidRPr="00E32701">
              <w:rPr>
                <w:rStyle w:val="Lienhypertexte"/>
                <w:noProof/>
              </w:rPr>
              <w:t>5.2</w:t>
            </w:r>
            <w:r w:rsidR="009C6818">
              <w:rPr>
                <w:noProof/>
                <w:lang w:val="es-ES" w:eastAsia="es-ES"/>
              </w:rPr>
              <w:tab/>
            </w:r>
            <w:r w:rsidR="009C6818" w:rsidRPr="00E32701">
              <w:rPr>
                <w:rStyle w:val="Lienhypertexte"/>
                <w:noProof/>
              </w:rPr>
              <w:t>Biais de la sélection des sources</w:t>
            </w:r>
            <w:r w:rsidR="009C6818">
              <w:rPr>
                <w:noProof/>
                <w:webHidden/>
              </w:rPr>
              <w:tab/>
            </w:r>
            <w:r w:rsidR="009C6818">
              <w:rPr>
                <w:noProof/>
                <w:webHidden/>
              </w:rPr>
              <w:fldChar w:fldCharType="begin"/>
            </w:r>
            <w:r w:rsidR="009C6818">
              <w:rPr>
                <w:noProof/>
                <w:webHidden/>
              </w:rPr>
              <w:instrText xml:space="preserve"> PAGEREF _Toc80186871 \h </w:instrText>
            </w:r>
            <w:r w:rsidR="009C6818">
              <w:rPr>
                <w:noProof/>
                <w:webHidden/>
              </w:rPr>
            </w:r>
            <w:r w:rsidR="009C6818">
              <w:rPr>
                <w:noProof/>
                <w:webHidden/>
              </w:rPr>
              <w:fldChar w:fldCharType="separate"/>
            </w:r>
            <w:r w:rsidR="009C6818">
              <w:rPr>
                <w:noProof/>
                <w:webHidden/>
              </w:rPr>
              <w:t>22</w:t>
            </w:r>
            <w:r w:rsidR="009C6818">
              <w:rPr>
                <w:noProof/>
                <w:webHidden/>
              </w:rPr>
              <w:fldChar w:fldCharType="end"/>
            </w:r>
          </w:hyperlink>
        </w:p>
        <w:p w:rsidR="009C6818" w:rsidRDefault="001766BA">
          <w:pPr>
            <w:pStyle w:val="TM2"/>
            <w:tabs>
              <w:tab w:val="left" w:pos="880"/>
            </w:tabs>
            <w:rPr>
              <w:noProof/>
              <w:lang w:val="es-ES" w:eastAsia="es-ES"/>
            </w:rPr>
          </w:pPr>
          <w:hyperlink w:anchor="_Toc80186872" w:history="1">
            <w:r w:rsidR="009C6818" w:rsidRPr="00E32701">
              <w:rPr>
                <w:rStyle w:val="Lienhypertexte"/>
                <w:noProof/>
              </w:rPr>
              <w:t>5.3</w:t>
            </w:r>
            <w:r w:rsidR="009C6818">
              <w:rPr>
                <w:noProof/>
                <w:lang w:val="es-ES" w:eastAsia="es-ES"/>
              </w:rPr>
              <w:tab/>
            </w:r>
            <w:r w:rsidR="009C6818" w:rsidRPr="00E32701">
              <w:rPr>
                <w:rStyle w:val="Lienhypertexte"/>
                <w:noProof/>
              </w:rPr>
              <w:t>Les biais des sources</w:t>
            </w:r>
            <w:r w:rsidR="009C6818">
              <w:rPr>
                <w:noProof/>
                <w:webHidden/>
              </w:rPr>
              <w:tab/>
            </w:r>
            <w:r w:rsidR="009C6818">
              <w:rPr>
                <w:noProof/>
                <w:webHidden/>
              </w:rPr>
              <w:fldChar w:fldCharType="begin"/>
            </w:r>
            <w:r w:rsidR="009C6818">
              <w:rPr>
                <w:noProof/>
                <w:webHidden/>
              </w:rPr>
              <w:instrText xml:space="preserve"> PAGEREF _Toc80186872 \h </w:instrText>
            </w:r>
            <w:r w:rsidR="009C6818">
              <w:rPr>
                <w:noProof/>
                <w:webHidden/>
              </w:rPr>
            </w:r>
            <w:r w:rsidR="009C6818">
              <w:rPr>
                <w:noProof/>
                <w:webHidden/>
              </w:rPr>
              <w:fldChar w:fldCharType="separate"/>
            </w:r>
            <w:r w:rsidR="009C6818">
              <w:rPr>
                <w:noProof/>
                <w:webHidden/>
              </w:rPr>
              <w:t>22</w:t>
            </w:r>
            <w:r w:rsidR="009C6818">
              <w:rPr>
                <w:noProof/>
                <w:webHidden/>
              </w:rPr>
              <w:fldChar w:fldCharType="end"/>
            </w:r>
          </w:hyperlink>
        </w:p>
        <w:p w:rsidR="009C6818" w:rsidRDefault="001766BA">
          <w:pPr>
            <w:pStyle w:val="TM3"/>
            <w:tabs>
              <w:tab w:val="right" w:leader="dot" w:pos="9016"/>
            </w:tabs>
            <w:rPr>
              <w:rFonts w:asciiTheme="minorHAnsi" w:hAnsiTheme="minorHAnsi" w:cstheme="minorBidi"/>
              <w:b w:val="0"/>
              <w:sz w:val="22"/>
              <w:szCs w:val="22"/>
              <w:lang w:val="es-ES" w:eastAsia="es-ES"/>
            </w:rPr>
          </w:pPr>
          <w:hyperlink w:anchor="_Toc80186873" w:history="1">
            <w:r w:rsidR="009C6818" w:rsidRPr="00E32701">
              <w:rPr>
                <w:rStyle w:val="Lienhypertexte"/>
              </w:rPr>
              <w:t>5.3.1 Les biais de Wikimédia</w:t>
            </w:r>
            <w:r w:rsidR="009C6818">
              <w:rPr>
                <w:webHidden/>
              </w:rPr>
              <w:tab/>
            </w:r>
            <w:r w:rsidR="009C6818">
              <w:rPr>
                <w:webHidden/>
              </w:rPr>
              <w:fldChar w:fldCharType="begin"/>
            </w:r>
            <w:r w:rsidR="009C6818">
              <w:rPr>
                <w:webHidden/>
              </w:rPr>
              <w:instrText xml:space="preserve"> PAGEREF _Toc80186873 \h </w:instrText>
            </w:r>
            <w:r w:rsidR="009C6818">
              <w:rPr>
                <w:webHidden/>
              </w:rPr>
            </w:r>
            <w:r w:rsidR="009C6818">
              <w:rPr>
                <w:webHidden/>
              </w:rPr>
              <w:fldChar w:fldCharType="separate"/>
            </w:r>
            <w:r w:rsidR="009C6818">
              <w:rPr>
                <w:webHidden/>
              </w:rPr>
              <w:t>25</w:t>
            </w:r>
            <w:r w:rsidR="009C6818">
              <w:rPr>
                <w:webHidden/>
              </w:rPr>
              <w:fldChar w:fldCharType="end"/>
            </w:r>
          </w:hyperlink>
        </w:p>
        <w:p w:rsidR="009C6818" w:rsidRDefault="001766BA">
          <w:pPr>
            <w:pStyle w:val="TM3"/>
            <w:tabs>
              <w:tab w:val="right" w:leader="dot" w:pos="9016"/>
            </w:tabs>
            <w:rPr>
              <w:rFonts w:asciiTheme="minorHAnsi" w:hAnsiTheme="minorHAnsi" w:cstheme="minorBidi"/>
              <w:b w:val="0"/>
              <w:sz w:val="22"/>
              <w:szCs w:val="22"/>
              <w:lang w:val="es-ES" w:eastAsia="es-ES"/>
            </w:rPr>
          </w:pPr>
          <w:hyperlink w:anchor="_Toc80186874" w:history="1">
            <w:r w:rsidR="009C6818" w:rsidRPr="00E32701">
              <w:rPr>
                <w:rStyle w:val="Lienhypertexte"/>
              </w:rPr>
              <w:t>5.3.2 Les biais d’Alexa</w:t>
            </w:r>
            <w:r w:rsidR="009C6818">
              <w:rPr>
                <w:webHidden/>
              </w:rPr>
              <w:tab/>
            </w:r>
            <w:r w:rsidR="009C6818">
              <w:rPr>
                <w:webHidden/>
              </w:rPr>
              <w:fldChar w:fldCharType="begin"/>
            </w:r>
            <w:r w:rsidR="009C6818">
              <w:rPr>
                <w:webHidden/>
              </w:rPr>
              <w:instrText xml:space="preserve"> PAGEREF _Toc80186874 \h </w:instrText>
            </w:r>
            <w:r w:rsidR="009C6818">
              <w:rPr>
                <w:webHidden/>
              </w:rPr>
            </w:r>
            <w:r w:rsidR="009C6818">
              <w:rPr>
                <w:webHidden/>
              </w:rPr>
              <w:fldChar w:fldCharType="separate"/>
            </w:r>
            <w:r w:rsidR="009C6818">
              <w:rPr>
                <w:webHidden/>
              </w:rPr>
              <w:t>31</w:t>
            </w:r>
            <w:r w:rsidR="009C6818">
              <w:rPr>
                <w:webHidden/>
              </w:rPr>
              <w:fldChar w:fldCharType="end"/>
            </w:r>
          </w:hyperlink>
        </w:p>
        <w:p w:rsidR="009C6818" w:rsidRDefault="001766BA">
          <w:pPr>
            <w:pStyle w:val="TM2"/>
            <w:rPr>
              <w:noProof/>
              <w:lang w:val="es-ES" w:eastAsia="es-ES"/>
            </w:rPr>
          </w:pPr>
          <w:hyperlink w:anchor="_Toc80186875" w:history="1">
            <w:r w:rsidR="009C6818" w:rsidRPr="00E32701">
              <w:rPr>
                <w:rStyle w:val="Lienhypertexte"/>
                <w:noProof/>
              </w:rPr>
              <w:t>5.4 Correction des biais</w:t>
            </w:r>
            <w:r w:rsidR="009C6818">
              <w:rPr>
                <w:noProof/>
                <w:webHidden/>
              </w:rPr>
              <w:tab/>
            </w:r>
            <w:r w:rsidR="009C6818">
              <w:rPr>
                <w:noProof/>
                <w:webHidden/>
              </w:rPr>
              <w:fldChar w:fldCharType="begin"/>
            </w:r>
            <w:r w:rsidR="009C6818">
              <w:rPr>
                <w:noProof/>
                <w:webHidden/>
              </w:rPr>
              <w:instrText xml:space="preserve"> PAGEREF _Toc80186875 \h </w:instrText>
            </w:r>
            <w:r w:rsidR="009C6818">
              <w:rPr>
                <w:noProof/>
                <w:webHidden/>
              </w:rPr>
            </w:r>
            <w:r w:rsidR="009C6818">
              <w:rPr>
                <w:noProof/>
                <w:webHidden/>
              </w:rPr>
              <w:fldChar w:fldCharType="separate"/>
            </w:r>
            <w:r w:rsidR="009C6818">
              <w:rPr>
                <w:noProof/>
                <w:webHidden/>
              </w:rPr>
              <w:t>33</w:t>
            </w:r>
            <w:r w:rsidR="009C6818">
              <w:rPr>
                <w:noProof/>
                <w:webHidden/>
              </w:rPr>
              <w:fldChar w:fldCharType="end"/>
            </w:r>
          </w:hyperlink>
        </w:p>
        <w:p w:rsidR="009C6818" w:rsidRDefault="001766BA">
          <w:pPr>
            <w:pStyle w:val="TM1"/>
            <w:rPr>
              <w:rFonts w:asciiTheme="minorHAnsi" w:hAnsiTheme="minorHAnsi" w:cstheme="minorBidi"/>
              <w:sz w:val="22"/>
              <w:szCs w:val="22"/>
              <w:lang w:val="es-ES" w:eastAsia="es-ES"/>
            </w:rPr>
          </w:pPr>
          <w:hyperlink w:anchor="_Toc80186876" w:history="1">
            <w:r w:rsidR="009C6818" w:rsidRPr="00E32701">
              <w:rPr>
                <w:rStyle w:val="Lienhypertexte"/>
              </w:rPr>
              <w:t>6.</w:t>
            </w:r>
            <w:r w:rsidR="009C6818">
              <w:rPr>
                <w:rFonts w:asciiTheme="minorHAnsi" w:hAnsiTheme="minorHAnsi" w:cstheme="minorBidi"/>
                <w:sz w:val="22"/>
                <w:szCs w:val="22"/>
                <w:lang w:val="es-ES" w:eastAsia="es-ES"/>
              </w:rPr>
              <w:tab/>
            </w:r>
            <w:r w:rsidR="009C6818" w:rsidRPr="00E32701">
              <w:rPr>
                <w:rStyle w:val="Lienhypertexte"/>
              </w:rPr>
              <w:t>CONCLUSIONS ET PERSPECTIVES</w:t>
            </w:r>
            <w:r w:rsidR="009C6818">
              <w:rPr>
                <w:webHidden/>
              </w:rPr>
              <w:tab/>
            </w:r>
            <w:r w:rsidR="009C6818">
              <w:rPr>
                <w:webHidden/>
              </w:rPr>
              <w:fldChar w:fldCharType="begin"/>
            </w:r>
            <w:r w:rsidR="009C6818">
              <w:rPr>
                <w:webHidden/>
              </w:rPr>
              <w:instrText xml:space="preserve"> PAGEREF _Toc80186876 \h </w:instrText>
            </w:r>
            <w:r w:rsidR="009C6818">
              <w:rPr>
                <w:webHidden/>
              </w:rPr>
            </w:r>
            <w:r w:rsidR="009C6818">
              <w:rPr>
                <w:webHidden/>
              </w:rPr>
              <w:fldChar w:fldCharType="separate"/>
            </w:r>
            <w:r w:rsidR="009C6818">
              <w:rPr>
                <w:webHidden/>
              </w:rPr>
              <w:t>37</w:t>
            </w:r>
            <w:r w:rsidR="009C6818">
              <w:rPr>
                <w:webHidden/>
              </w:rPr>
              <w:fldChar w:fldCharType="end"/>
            </w:r>
          </w:hyperlink>
        </w:p>
        <w:p w:rsidR="009C6818" w:rsidRDefault="001766BA">
          <w:pPr>
            <w:pStyle w:val="TM1"/>
            <w:rPr>
              <w:rFonts w:asciiTheme="minorHAnsi" w:hAnsiTheme="minorHAnsi" w:cstheme="minorBidi"/>
              <w:sz w:val="22"/>
              <w:szCs w:val="22"/>
              <w:lang w:val="es-ES" w:eastAsia="es-ES"/>
            </w:rPr>
          </w:pPr>
          <w:hyperlink w:anchor="_Toc80186877" w:history="1">
            <w:r w:rsidR="009C6818" w:rsidRPr="00E32701">
              <w:rPr>
                <w:rStyle w:val="Lienhypertexte"/>
              </w:rPr>
              <w:t>RÉFÉRENCES</w:t>
            </w:r>
            <w:r w:rsidR="009C6818">
              <w:rPr>
                <w:webHidden/>
              </w:rPr>
              <w:tab/>
            </w:r>
            <w:r w:rsidR="009C6818">
              <w:rPr>
                <w:webHidden/>
              </w:rPr>
              <w:fldChar w:fldCharType="begin"/>
            </w:r>
            <w:r w:rsidR="009C6818">
              <w:rPr>
                <w:webHidden/>
              </w:rPr>
              <w:instrText xml:space="preserve"> PAGEREF _Toc80186877 \h </w:instrText>
            </w:r>
            <w:r w:rsidR="009C6818">
              <w:rPr>
                <w:webHidden/>
              </w:rPr>
            </w:r>
            <w:r w:rsidR="009C6818">
              <w:rPr>
                <w:webHidden/>
              </w:rPr>
              <w:fldChar w:fldCharType="separate"/>
            </w:r>
            <w:r w:rsidR="009C6818">
              <w:rPr>
                <w:webHidden/>
              </w:rPr>
              <w:t>39</w:t>
            </w:r>
            <w:r w:rsidR="009C6818">
              <w:rPr>
                <w:webHidden/>
              </w:rPr>
              <w:fldChar w:fldCharType="end"/>
            </w:r>
          </w:hyperlink>
        </w:p>
        <w:p w:rsidR="009C6818" w:rsidRDefault="001766BA">
          <w:pPr>
            <w:pStyle w:val="TM1"/>
            <w:rPr>
              <w:rFonts w:asciiTheme="minorHAnsi" w:hAnsiTheme="minorHAnsi" w:cstheme="minorBidi"/>
              <w:sz w:val="22"/>
              <w:szCs w:val="22"/>
              <w:lang w:val="es-ES" w:eastAsia="es-ES"/>
            </w:rPr>
          </w:pPr>
          <w:hyperlink w:anchor="_Toc80186878" w:history="1">
            <w:r w:rsidR="009C6818" w:rsidRPr="00E32701">
              <w:rPr>
                <w:rStyle w:val="Lienhypertexte"/>
              </w:rPr>
              <w:t>ANNEXE 1. LISTE DES MICRO INDICATEURS ET SOURCES</w:t>
            </w:r>
            <w:r w:rsidR="009C6818">
              <w:rPr>
                <w:webHidden/>
              </w:rPr>
              <w:tab/>
            </w:r>
            <w:r w:rsidR="009C6818">
              <w:rPr>
                <w:webHidden/>
              </w:rPr>
              <w:fldChar w:fldCharType="begin"/>
            </w:r>
            <w:r w:rsidR="009C6818">
              <w:rPr>
                <w:webHidden/>
              </w:rPr>
              <w:instrText xml:space="preserve"> PAGEREF _Toc80186878 \h </w:instrText>
            </w:r>
            <w:r w:rsidR="009C6818">
              <w:rPr>
                <w:webHidden/>
              </w:rPr>
            </w:r>
            <w:r w:rsidR="009C6818">
              <w:rPr>
                <w:webHidden/>
              </w:rPr>
              <w:fldChar w:fldCharType="separate"/>
            </w:r>
            <w:r w:rsidR="009C6818">
              <w:rPr>
                <w:webHidden/>
              </w:rPr>
              <w:t>40</w:t>
            </w:r>
            <w:r w:rsidR="009C6818">
              <w:rPr>
                <w:webHidden/>
              </w:rPr>
              <w:fldChar w:fldCharType="end"/>
            </w:r>
          </w:hyperlink>
        </w:p>
        <w:p w:rsidR="009C6818" w:rsidRDefault="001766BA">
          <w:pPr>
            <w:pStyle w:val="TM1"/>
            <w:rPr>
              <w:rFonts w:asciiTheme="minorHAnsi" w:hAnsiTheme="minorHAnsi" w:cstheme="minorBidi"/>
              <w:sz w:val="22"/>
              <w:szCs w:val="22"/>
              <w:lang w:val="es-ES" w:eastAsia="es-ES"/>
            </w:rPr>
          </w:pPr>
          <w:hyperlink w:anchor="_Toc80186879" w:history="1">
            <w:r w:rsidR="009C6818" w:rsidRPr="00E32701">
              <w:rPr>
                <w:rStyle w:val="Lienhypertexte"/>
              </w:rPr>
              <w:t>ANNEXE 2 : MACROLANGUES</w:t>
            </w:r>
            <w:r w:rsidR="009C6818">
              <w:rPr>
                <w:webHidden/>
              </w:rPr>
              <w:tab/>
            </w:r>
            <w:r w:rsidR="009C6818">
              <w:rPr>
                <w:webHidden/>
              </w:rPr>
              <w:fldChar w:fldCharType="begin"/>
            </w:r>
            <w:r w:rsidR="009C6818">
              <w:rPr>
                <w:webHidden/>
              </w:rPr>
              <w:instrText xml:space="preserve"> PAGEREF _Toc80186879 \h </w:instrText>
            </w:r>
            <w:r w:rsidR="009C6818">
              <w:rPr>
                <w:webHidden/>
              </w:rPr>
            </w:r>
            <w:r w:rsidR="009C6818">
              <w:rPr>
                <w:webHidden/>
              </w:rPr>
              <w:fldChar w:fldCharType="separate"/>
            </w:r>
            <w:r w:rsidR="009C6818">
              <w:rPr>
                <w:webHidden/>
              </w:rPr>
              <w:t>49</w:t>
            </w:r>
            <w:r w:rsidR="009C6818">
              <w:rPr>
                <w:webHidden/>
              </w:rPr>
              <w:fldChar w:fldCharType="end"/>
            </w:r>
          </w:hyperlink>
        </w:p>
        <w:p w:rsidR="009C6818" w:rsidRDefault="001766BA">
          <w:pPr>
            <w:pStyle w:val="TM1"/>
            <w:rPr>
              <w:rFonts w:asciiTheme="minorHAnsi" w:hAnsiTheme="minorHAnsi" w:cstheme="minorBidi"/>
              <w:sz w:val="22"/>
              <w:szCs w:val="22"/>
              <w:lang w:val="es-ES" w:eastAsia="es-ES"/>
            </w:rPr>
          </w:pPr>
          <w:hyperlink w:anchor="_Toc80186880" w:history="1">
            <w:r w:rsidR="009C6818" w:rsidRPr="00E32701">
              <w:rPr>
                <w:rStyle w:val="Lienhypertexte"/>
              </w:rPr>
              <w:t>ANNEXE 3 : LISTE DES PAYS OU TERRITOIRES OU L'UIT NE PROPOSE PAS DE DONNÉES</w:t>
            </w:r>
            <w:r w:rsidR="009C6818">
              <w:rPr>
                <w:webHidden/>
              </w:rPr>
              <w:tab/>
            </w:r>
            <w:r w:rsidR="009C6818">
              <w:rPr>
                <w:webHidden/>
              </w:rPr>
              <w:fldChar w:fldCharType="begin"/>
            </w:r>
            <w:r w:rsidR="009C6818">
              <w:rPr>
                <w:webHidden/>
              </w:rPr>
              <w:instrText xml:space="preserve"> PAGEREF _Toc80186880 \h </w:instrText>
            </w:r>
            <w:r w:rsidR="009C6818">
              <w:rPr>
                <w:webHidden/>
              </w:rPr>
            </w:r>
            <w:r w:rsidR="009C6818">
              <w:rPr>
                <w:webHidden/>
              </w:rPr>
              <w:fldChar w:fldCharType="separate"/>
            </w:r>
            <w:r w:rsidR="009C6818">
              <w:rPr>
                <w:webHidden/>
              </w:rPr>
              <w:t>50</w:t>
            </w:r>
            <w:r w:rsidR="009C6818">
              <w:rPr>
                <w:webHidden/>
              </w:rPr>
              <w:fldChar w:fldCharType="end"/>
            </w:r>
          </w:hyperlink>
        </w:p>
        <w:p w:rsidR="009C6818" w:rsidRDefault="001766BA">
          <w:pPr>
            <w:pStyle w:val="TM1"/>
            <w:rPr>
              <w:rFonts w:asciiTheme="minorHAnsi" w:hAnsiTheme="minorHAnsi" w:cstheme="minorBidi"/>
              <w:sz w:val="22"/>
              <w:szCs w:val="22"/>
              <w:lang w:val="es-ES" w:eastAsia="es-ES"/>
            </w:rPr>
          </w:pPr>
          <w:hyperlink w:anchor="_Toc80186881" w:history="1">
            <w:r w:rsidR="009C6818" w:rsidRPr="00E32701">
              <w:rPr>
                <w:rStyle w:val="Lienhypertexte"/>
              </w:rPr>
              <w:t>ANNEXE 4 : RÉSULTATS POUR TOUTES LES LANGUES</w:t>
            </w:r>
            <w:r w:rsidR="009C6818">
              <w:rPr>
                <w:webHidden/>
              </w:rPr>
              <w:tab/>
            </w:r>
            <w:r w:rsidR="009C6818">
              <w:rPr>
                <w:webHidden/>
              </w:rPr>
              <w:fldChar w:fldCharType="begin"/>
            </w:r>
            <w:r w:rsidR="009C6818">
              <w:rPr>
                <w:webHidden/>
              </w:rPr>
              <w:instrText xml:space="preserve"> PAGEREF _Toc80186881 \h </w:instrText>
            </w:r>
            <w:r w:rsidR="009C6818">
              <w:rPr>
                <w:webHidden/>
              </w:rPr>
            </w:r>
            <w:r w:rsidR="009C6818">
              <w:rPr>
                <w:webHidden/>
              </w:rPr>
              <w:fldChar w:fldCharType="separate"/>
            </w:r>
            <w:r w:rsidR="009C6818">
              <w:rPr>
                <w:webHidden/>
              </w:rPr>
              <w:t>51</w:t>
            </w:r>
            <w:r w:rsidR="009C6818">
              <w:rPr>
                <w:webHidden/>
              </w:rPr>
              <w:fldChar w:fldCharType="end"/>
            </w:r>
          </w:hyperlink>
        </w:p>
        <w:p w:rsidR="00453967" w:rsidRPr="00A0331D" w:rsidRDefault="00C22DE1">
          <w:pPr>
            <w:rPr>
              <w:sz w:val="20"/>
              <w:szCs w:val="20"/>
            </w:rPr>
          </w:pPr>
          <w:r w:rsidRPr="00A0331D">
            <w:rPr>
              <w:rFonts w:ascii="Times New Roman" w:hAnsi="Times New Roman" w:cs="Times New Roman"/>
              <w:sz w:val="20"/>
              <w:szCs w:val="20"/>
            </w:rPr>
            <w:fldChar w:fldCharType="end"/>
          </w:r>
        </w:p>
      </w:sdtContent>
    </w:sdt>
    <w:p w:rsidR="00BB531E" w:rsidRPr="00A0331D" w:rsidRDefault="00BB531E">
      <w:pPr>
        <w:pStyle w:val="Tabledesillustrations"/>
        <w:tabs>
          <w:tab w:val="right" w:leader="dot" w:pos="9016"/>
        </w:tabs>
        <w:rPr>
          <w:rFonts w:ascii="Times New Roman" w:hAnsi="Times New Roman" w:cs="Times New Roman"/>
          <w:b/>
          <w:sz w:val="24"/>
          <w:szCs w:val="24"/>
        </w:rPr>
      </w:pPr>
    </w:p>
    <w:p w:rsidR="002E7AEA" w:rsidRPr="00A0331D" w:rsidRDefault="002E7AEA">
      <w:pPr>
        <w:pStyle w:val="Tabledesillustrations"/>
        <w:tabs>
          <w:tab w:val="right" w:leader="dot" w:pos="9016"/>
        </w:tabs>
        <w:rPr>
          <w:rFonts w:ascii="Times New Roman" w:hAnsi="Times New Roman" w:cs="Times New Roman"/>
          <w:b/>
          <w:sz w:val="24"/>
          <w:szCs w:val="24"/>
        </w:rPr>
      </w:pPr>
    </w:p>
    <w:p w:rsidR="00D46A3B" w:rsidRPr="00A0331D" w:rsidRDefault="00D46A3B">
      <w:pPr>
        <w:rPr>
          <w:rFonts w:ascii="Times New Roman" w:hAnsi="Times New Roman" w:cs="Times New Roman"/>
          <w:b/>
          <w:sz w:val="24"/>
          <w:szCs w:val="24"/>
        </w:rPr>
      </w:pPr>
      <w:r w:rsidRPr="00A0331D">
        <w:rPr>
          <w:rFonts w:ascii="Times New Roman" w:hAnsi="Times New Roman" w:cs="Times New Roman"/>
          <w:b/>
          <w:sz w:val="24"/>
          <w:szCs w:val="24"/>
        </w:rPr>
        <w:br w:type="page"/>
      </w:r>
    </w:p>
    <w:p w:rsidR="00466AD6" w:rsidRPr="00A0331D" w:rsidRDefault="005B4968">
      <w:pPr>
        <w:pStyle w:val="Tabledesillustrations"/>
        <w:tabs>
          <w:tab w:val="right" w:leader="dot" w:pos="9016"/>
        </w:tabs>
        <w:rPr>
          <w:rFonts w:ascii="Times New Roman" w:hAnsi="Times New Roman" w:cs="Times New Roman"/>
          <w:b/>
          <w:sz w:val="24"/>
          <w:szCs w:val="24"/>
        </w:rPr>
      </w:pPr>
      <w:r w:rsidRPr="00A0331D">
        <w:rPr>
          <w:rFonts w:ascii="Times New Roman" w:hAnsi="Times New Roman" w:cs="Times New Roman"/>
          <w:b/>
          <w:sz w:val="24"/>
          <w:szCs w:val="24"/>
        </w:rPr>
        <w:lastRenderedPageBreak/>
        <w:t>LISTE DES TABLEAUX ET DES FIGURES</w:t>
      </w:r>
    </w:p>
    <w:p w:rsidR="00466AD6" w:rsidRPr="00A0331D" w:rsidRDefault="00466AD6">
      <w:pPr>
        <w:pStyle w:val="Tabledesillustrations"/>
        <w:tabs>
          <w:tab w:val="right" w:leader="dot" w:pos="9016"/>
        </w:tabs>
        <w:rPr>
          <w:rFonts w:ascii="Times New Roman" w:hAnsi="Times New Roman" w:cs="Times New Roman"/>
          <w:sz w:val="20"/>
          <w:szCs w:val="20"/>
        </w:rPr>
      </w:pPr>
    </w:p>
    <w:p w:rsidR="005B4968" w:rsidRPr="00A0331D" w:rsidRDefault="005B4968" w:rsidP="005B4968">
      <w:pPr>
        <w:spacing w:after="0"/>
        <w:rPr>
          <w:rFonts w:ascii="Times New Roman" w:hAnsi="Times New Roman" w:cs="Times New Roman"/>
          <w:b/>
          <w:sz w:val="24"/>
          <w:szCs w:val="24"/>
        </w:rPr>
      </w:pPr>
      <w:r w:rsidRPr="00A0331D">
        <w:rPr>
          <w:rFonts w:ascii="Times New Roman" w:hAnsi="Times New Roman" w:cs="Times New Roman"/>
          <w:b/>
          <w:sz w:val="24"/>
          <w:szCs w:val="24"/>
        </w:rPr>
        <w:t>LES TABLES</w:t>
      </w:r>
    </w:p>
    <w:p w:rsidR="009C6818" w:rsidRDefault="00C22DE1">
      <w:pPr>
        <w:pStyle w:val="Tabledesillustrations"/>
        <w:tabs>
          <w:tab w:val="right" w:leader="dot" w:pos="9016"/>
        </w:tabs>
        <w:rPr>
          <w:noProof/>
          <w:lang w:val="es-ES" w:eastAsia="es-ES"/>
        </w:rPr>
      </w:pPr>
      <w:r w:rsidRPr="00A0331D">
        <w:rPr>
          <w:rFonts w:ascii="Times New Roman" w:hAnsi="Times New Roman" w:cs="Times New Roman"/>
          <w:sz w:val="20"/>
          <w:szCs w:val="20"/>
        </w:rPr>
        <w:fldChar w:fldCharType="begin"/>
      </w:r>
      <w:r w:rsidR="005A58F2" w:rsidRPr="00A0331D">
        <w:rPr>
          <w:rFonts w:ascii="Times New Roman" w:hAnsi="Times New Roman" w:cs="Times New Roman"/>
          <w:sz w:val="20"/>
          <w:szCs w:val="20"/>
        </w:rPr>
        <w:instrText xml:space="preserve"> TOC \h \z \c "TABLE" </w:instrText>
      </w:r>
      <w:r w:rsidRPr="00A0331D">
        <w:rPr>
          <w:rFonts w:ascii="Times New Roman" w:hAnsi="Times New Roman" w:cs="Times New Roman"/>
          <w:sz w:val="20"/>
          <w:szCs w:val="20"/>
        </w:rPr>
        <w:fldChar w:fldCharType="separate"/>
      </w:r>
      <w:hyperlink w:anchor="_Toc80187018" w:history="1">
        <w:r w:rsidR="009C6818" w:rsidRPr="00A11021">
          <w:rPr>
            <w:rStyle w:val="Lienhypertexte"/>
            <w:rFonts w:ascii="Times New Roman" w:hAnsi="Times New Roman" w:cs="Times New Roman"/>
            <w:noProof/>
          </w:rPr>
          <w:t>Tableau 1 : Les 2 types de pondérations utilisées.</w:t>
        </w:r>
        <w:r w:rsidR="009C6818">
          <w:rPr>
            <w:noProof/>
            <w:webHidden/>
          </w:rPr>
          <w:tab/>
        </w:r>
        <w:r w:rsidR="009C6818">
          <w:rPr>
            <w:noProof/>
            <w:webHidden/>
          </w:rPr>
          <w:fldChar w:fldCharType="begin"/>
        </w:r>
        <w:r w:rsidR="009C6818">
          <w:rPr>
            <w:noProof/>
            <w:webHidden/>
          </w:rPr>
          <w:instrText xml:space="preserve"> PAGEREF _Toc80187018 \h </w:instrText>
        </w:r>
        <w:r w:rsidR="009C6818">
          <w:rPr>
            <w:noProof/>
            <w:webHidden/>
          </w:rPr>
        </w:r>
        <w:r w:rsidR="009C6818">
          <w:rPr>
            <w:noProof/>
            <w:webHidden/>
          </w:rPr>
          <w:fldChar w:fldCharType="separate"/>
        </w:r>
        <w:r w:rsidR="009C6818">
          <w:rPr>
            <w:noProof/>
            <w:webHidden/>
          </w:rPr>
          <w:t>6</w:t>
        </w:r>
        <w:r w:rsidR="009C6818">
          <w:rPr>
            <w:noProof/>
            <w:webHidden/>
          </w:rPr>
          <w:fldChar w:fldCharType="end"/>
        </w:r>
      </w:hyperlink>
    </w:p>
    <w:p w:rsidR="009C6818" w:rsidRDefault="001766BA">
      <w:pPr>
        <w:pStyle w:val="Tabledesillustrations"/>
        <w:tabs>
          <w:tab w:val="right" w:leader="dot" w:pos="9016"/>
        </w:tabs>
        <w:rPr>
          <w:noProof/>
          <w:lang w:val="es-ES" w:eastAsia="es-ES"/>
        </w:rPr>
      </w:pPr>
      <w:hyperlink w:anchor="_Toc80187019" w:history="1">
        <w:r w:rsidR="009C6818" w:rsidRPr="00A11021">
          <w:rPr>
            <w:rStyle w:val="Lienhypertexte"/>
            <w:rFonts w:ascii="Times New Roman" w:hAnsi="Times New Roman" w:cs="Times New Roman"/>
            <w:noProof/>
          </w:rPr>
          <w:t>Tableau 2: Sensibilité des chiffres de l'Inde pour le pourcentage de personnes connectées à l’Internet</w:t>
        </w:r>
        <w:r w:rsidR="009C6818">
          <w:rPr>
            <w:noProof/>
            <w:webHidden/>
          </w:rPr>
          <w:tab/>
        </w:r>
        <w:r w:rsidR="009C6818">
          <w:rPr>
            <w:noProof/>
            <w:webHidden/>
          </w:rPr>
          <w:fldChar w:fldCharType="begin"/>
        </w:r>
        <w:r w:rsidR="009C6818">
          <w:rPr>
            <w:noProof/>
            <w:webHidden/>
          </w:rPr>
          <w:instrText xml:space="preserve"> PAGEREF _Toc80187019 \h </w:instrText>
        </w:r>
        <w:r w:rsidR="009C6818">
          <w:rPr>
            <w:noProof/>
            <w:webHidden/>
          </w:rPr>
        </w:r>
        <w:r w:rsidR="009C6818">
          <w:rPr>
            <w:noProof/>
            <w:webHidden/>
          </w:rPr>
          <w:fldChar w:fldCharType="separate"/>
        </w:r>
        <w:r w:rsidR="009C6818">
          <w:rPr>
            <w:noProof/>
            <w:webHidden/>
          </w:rPr>
          <w:t>10</w:t>
        </w:r>
        <w:r w:rsidR="009C6818">
          <w:rPr>
            <w:noProof/>
            <w:webHidden/>
          </w:rPr>
          <w:fldChar w:fldCharType="end"/>
        </w:r>
      </w:hyperlink>
    </w:p>
    <w:p w:rsidR="009C6818" w:rsidRDefault="001766BA">
      <w:pPr>
        <w:pStyle w:val="Tabledesillustrations"/>
        <w:tabs>
          <w:tab w:val="right" w:leader="dot" w:pos="9016"/>
        </w:tabs>
        <w:rPr>
          <w:noProof/>
          <w:lang w:val="es-ES" w:eastAsia="es-ES"/>
        </w:rPr>
      </w:pPr>
      <w:hyperlink w:anchor="_Toc80187020" w:history="1">
        <w:r w:rsidR="009C6818" w:rsidRPr="00A11021">
          <w:rPr>
            <w:rStyle w:val="Lienhypertexte"/>
            <w:rFonts w:ascii="Times New Roman" w:hAnsi="Times New Roman" w:cs="Times New Roman"/>
            <w:noProof/>
          </w:rPr>
          <w:t>Tableau 3: Facteurs Wikipédia et la formule</w:t>
        </w:r>
        <w:r w:rsidR="009C6818">
          <w:rPr>
            <w:noProof/>
            <w:webHidden/>
          </w:rPr>
          <w:tab/>
        </w:r>
        <w:r w:rsidR="009C6818">
          <w:rPr>
            <w:noProof/>
            <w:webHidden/>
          </w:rPr>
          <w:fldChar w:fldCharType="begin"/>
        </w:r>
        <w:r w:rsidR="009C6818">
          <w:rPr>
            <w:noProof/>
            <w:webHidden/>
          </w:rPr>
          <w:instrText xml:space="preserve"> PAGEREF _Toc80187020 \h </w:instrText>
        </w:r>
        <w:r w:rsidR="009C6818">
          <w:rPr>
            <w:noProof/>
            <w:webHidden/>
          </w:rPr>
        </w:r>
        <w:r w:rsidR="009C6818">
          <w:rPr>
            <w:noProof/>
            <w:webHidden/>
          </w:rPr>
          <w:fldChar w:fldCharType="separate"/>
        </w:r>
        <w:r w:rsidR="009C6818">
          <w:rPr>
            <w:noProof/>
            <w:webHidden/>
          </w:rPr>
          <w:t>13</w:t>
        </w:r>
        <w:r w:rsidR="009C6818">
          <w:rPr>
            <w:noProof/>
            <w:webHidden/>
          </w:rPr>
          <w:fldChar w:fldCharType="end"/>
        </w:r>
      </w:hyperlink>
    </w:p>
    <w:p w:rsidR="009C6818" w:rsidRDefault="001766BA">
      <w:pPr>
        <w:pStyle w:val="Tabledesillustrations"/>
        <w:tabs>
          <w:tab w:val="right" w:leader="dot" w:pos="9016"/>
        </w:tabs>
        <w:rPr>
          <w:noProof/>
          <w:lang w:val="es-ES" w:eastAsia="es-ES"/>
        </w:rPr>
      </w:pPr>
      <w:hyperlink w:anchor="_Toc80187021" w:history="1">
        <w:r w:rsidR="009C6818" w:rsidRPr="00A11021">
          <w:rPr>
            <w:rStyle w:val="Lienhypertexte"/>
            <w:rFonts w:ascii="Times New Roman" w:hAnsi="Times New Roman" w:cs="Times New Roman"/>
            <w:noProof/>
          </w:rPr>
          <w:t>Tableau 4: Pondération des indicateurs de contenu</w:t>
        </w:r>
        <w:r w:rsidR="009C6818">
          <w:rPr>
            <w:noProof/>
            <w:webHidden/>
          </w:rPr>
          <w:tab/>
        </w:r>
        <w:r w:rsidR="009C6818">
          <w:rPr>
            <w:noProof/>
            <w:webHidden/>
          </w:rPr>
          <w:fldChar w:fldCharType="begin"/>
        </w:r>
        <w:r w:rsidR="009C6818">
          <w:rPr>
            <w:noProof/>
            <w:webHidden/>
          </w:rPr>
          <w:instrText xml:space="preserve"> PAGEREF _Toc80187021 \h </w:instrText>
        </w:r>
        <w:r w:rsidR="009C6818">
          <w:rPr>
            <w:noProof/>
            <w:webHidden/>
          </w:rPr>
        </w:r>
        <w:r w:rsidR="009C6818">
          <w:rPr>
            <w:noProof/>
            <w:webHidden/>
          </w:rPr>
          <w:fldChar w:fldCharType="separate"/>
        </w:r>
        <w:r w:rsidR="009C6818">
          <w:rPr>
            <w:noProof/>
            <w:webHidden/>
          </w:rPr>
          <w:t>14</w:t>
        </w:r>
        <w:r w:rsidR="009C6818">
          <w:rPr>
            <w:noProof/>
            <w:webHidden/>
          </w:rPr>
          <w:fldChar w:fldCharType="end"/>
        </w:r>
      </w:hyperlink>
    </w:p>
    <w:p w:rsidR="009C6818" w:rsidRDefault="001766BA">
      <w:pPr>
        <w:pStyle w:val="Tabledesillustrations"/>
        <w:tabs>
          <w:tab w:val="right" w:leader="dot" w:pos="9016"/>
        </w:tabs>
        <w:rPr>
          <w:noProof/>
          <w:lang w:val="es-ES" w:eastAsia="es-ES"/>
        </w:rPr>
      </w:pPr>
      <w:hyperlink w:anchor="_Toc80187022" w:history="1">
        <w:r w:rsidR="009C6818" w:rsidRPr="00A11021">
          <w:rPr>
            <w:rStyle w:val="Lienhypertexte"/>
            <w:rFonts w:ascii="Times New Roman" w:hAnsi="Times New Roman" w:cs="Times New Roman"/>
            <w:noProof/>
          </w:rPr>
          <w:t>Tableau 5: Description des indicateurs</w:t>
        </w:r>
        <w:r w:rsidR="009C6818">
          <w:rPr>
            <w:noProof/>
            <w:webHidden/>
          </w:rPr>
          <w:tab/>
        </w:r>
        <w:r w:rsidR="009C6818">
          <w:rPr>
            <w:noProof/>
            <w:webHidden/>
          </w:rPr>
          <w:fldChar w:fldCharType="begin"/>
        </w:r>
        <w:r w:rsidR="009C6818">
          <w:rPr>
            <w:noProof/>
            <w:webHidden/>
          </w:rPr>
          <w:instrText xml:space="preserve"> PAGEREF _Toc80187022 \h </w:instrText>
        </w:r>
        <w:r w:rsidR="009C6818">
          <w:rPr>
            <w:noProof/>
            <w:webHidden/>
          </w:rPr>
        </w:r>
        <w:r w:rsidR="009C6818">
          <w:rPr>
            <w:noProof/>
            <w:webHidden/>
          </w:rPr>
          <w:fldChar w:fldCharType="separate"/>
        </w:r>
        <w:r w:rsidR="009C6818">
          <w:rPr>
            <w:noProof/>
            <w:webHidden/>
          </w:rPr>
          <w:t>15</w:t>
        </w:r>
        <w:r w:rsidR="009C6818">
          <w:rPr>
            <w:noProof/>
            <w:webHidden/>
          </w:rPr>
          <w:fldChar w:fldCharType="end"/>
        </w:r>
      </w:hyperlink>
    </w:p>
    <w:p w:rsidR="009C6818" w:rsidRDefault="001766BA">
      <w:pPr>
        <w:pStyle w:val="Tabledesillustrations"/>
        <w:tabs>
          <w:tab w:val="right" w:leader="dot" w:pos="9016"/>
        </w:tabs>
        <w:rPr>
          <w:noProof/>
          <w:lang w:val="es-ES" w:eastAsia="es-ES"/>
        </w:rPr>
      </w:pPr>
      <w:hyperlink w:anchor="_Toc80187023" w:history="1">
        <w:r w:rsidR="009C6818" w:rsidRPr="00A11021">
          <w:rPr>
            <w:rStyle w:val="Lienhypertexte"/>
            <w:rFonts w:ascii="Times New Roman" w:hAnsi="Times New Roman" w:cs="Times New Roman"/>
            <w:noProof/>
          </w:rPr>
          <w:t>Tableau 6 : Indicateurs pour les 15 premières langues en termes de puissance</w:t>
        </w:r>
        <w:r w:rsidR="009C6818">
          <w:rPr>
            <w:noProof/>
            <w:webHidden/>
          </w:rPr>
          <w:tab/>
        </w:r>
        <w:r w:rsidR="009C6818">
          <w:rPr>
            <w:noProof/>
            <w:webHidden/>
          </w:rPr>
          <w:fldChar w:fldCharType="begin"/>
        </w:r>
        <w:r w:rsidR="009C6818">
          <w:rPr>
            <w:noProof/>
            <w:webHidden/>
          </w:rPr>
          <w:instrText xml:space="preserve"> PAGEREF _Toc80187023 \h </w:instrText>
        </w:r>
        <w:r w:rsidR="009C6818">
          <w:rPr>
            <w:noProof/>
            <w:webHidden/>
          </w:rPr>
        </w:r>
        <w:r w:rsidR="009C6818">
          <w:rPr>
            <w:noProof/>
            <w:webHidden/>
          </w:rPr>
          <w:fldChar w:fldCharType="separate"/>
        </w:r>
        <w:r w:rsidR="009C6818">
          <w:rPr>
            <w:noProof/>
            <w:webHidden/>
          </w:rPr>
          <w:t>17</w:t>
        </w:r>
        <w:r w:rsidR="009C6818">
          <w:rPr>
            <w:noProof/>
            <w:webHidden/>
          </w:rPr>
          <w:fldChar w:fldCharType="end"/>
        </w:r>
      </w:hyperlink>
    </w:p>
    <w:p w:rsidR="009C6818" w:rsidRDefault="001766BA">
      <w:pPr>
        <w:pStyle w:val="Tabledesillustrations"/>
        <w:tabs>
          <w:tab w:val="right" w:leader="dot" w:pos="9016"/>
        </w:tabs>
        <w:rPr>
          <w:noProof/>
          <w:lang w:val="es-ES" w:eastAsia="es-ES"/>
        </w:rPr>
      </w:pPr>
      <w:hyperlink w:anchor="_Toc80187024" w:history="1">
        <w:r w:rsidR="009C6818" w:rsidRPr="00A11021">
          <w:rPr>
            <w:rStyle w:val="Lienhypertexte"/>
            <w:rFonts w:ascii="Times New Roman" w:hAnsi="Times New Roman" w:cs="Times New Roman"/>
            <w:noProof/>
          </w:rPr>
          <w:t>Tableau 7 : Langues triées par pourcentage de personnes connectées</w:t>
        </w:r>
        <w:r w:rsidR="009C6818">
          <w:rPr>
            <w:noProof/>
            <w:webHidden/>
          </w:rPr>
          <w:tab/>
        </w:r>
        <w:r w:rsidR="009C6818">
          <w:rPr>
            <w:noProof/>
            <w:webHidden/>
          </w:rPr>
          <w:fldChar w:fldCharType="begin"/>
        </w:r>
        <w:r w:rsidR="009C6818">
          <w:rPr>
            <w:noProof/>
            <w:webHidden/>
          </w:rPr>
          <w:instrText xml:space="preserve"> PAGEREF _Toc80187024 \h </w:instrText>
        </w:r>
        <w:r w:rsidR="009C6818">
          <w:rPr>
            <w:noProof/>
            <w:webHidden/>
          </w:rPr>
        </w:r>
        <w:r w:rsidR="009C6818">
          <w:rPr>
            <w:noProof/>
            <w:webHidden/>
          </w:rPr>
          <w:fldChar w:fldCharType="separate"/>
        </w:r>
        <w:r w:rsidR="009C6818">
          <w:rPr>
            <w:noProof/>
            <w:webHidden/>
          </w:rPr>
          <w:t>18</w:t>
        </w:r>
        <w:r w:rsidR="009C6818">
          <w:rPr>
            <w:noProof/>
            <w:webHidden/>
          </w:rPr>
          <w:fldChar w:fldCharType="end"/>
        </w:r>
      </w:hyperlink>
    </w:p>
    <w:p w:rsidR="009C6818" w:rsidRDefault="001766BA">
      <w:pPr>
        <w:pStyle w:val="Tabledesillustrations"/>
        <w:tabs>
          <w:tab w:val="right" w:leader="dot" w:pos="9016"/>
        </w:tabs>
        <w:rPr>
          <w:noProof/>
          <w:lang w:val="es-ES" w:eastAsia="es-ES"/>
        </w:rPr>
      </w:pPr>
      <w:hyperlink w:anchor="_Toc80187025" w:history="1">
        <w:r w:rsidR="009C6818" w:rsidRPr="00A11021">
          <w:rPr>
            <w:rStyle w:val="Lienhypertexte"/>
            <w:rFonts w:ascii="Times New Roman" w:hAnsi="Times New Roman" w:cs="Times New Roman"/>
            <w:noProof/>
          </w:rPr>
          <w:t>Tableau 8 : Langues triées par capacité</w:t>
        </w:r>
        <w:r w:rsidR="009C6818">
          <w:rPr>
            <w:noProof/>
            <w:webHidden/>
          </w:rPr>
          <w:tab/>
        </w:r>
        <w:r w:rsidR="009C6818">
          <w:rPr>
            <w:noProof/>
            <w:webHidden/>
          </w:rPr>
          <w:fldChar w:fldCharType="begin"/>
        </w:r>
        <w:r w:rsidR="009C6818">
          <w:rPr>
            <w:noProof/>
            <w:webHidden/>
          </w:rPr>
          <w:instrText xml:space="preserve"> PAGEREF _Toc80187025 \h </w:instrText>
        </w:r>
        <w:r w:rsidR="009C6818">
          <w:rPr>
            <w:noProof/>
            <w:webHidden/>
          </w:rPr>
        </w:r>
        <w:r w:rsidR="009C6818">
          <w:rPr>
            <w:noProof/>
            <w:webHidden/>
          </w:rPr>
          <w:fldChar w:fldCharType="separate"/>
        </w:r>
        <w:r w:rsidR="009C6818">
          <w:rPr>
            <w:noProof/>
            <w:webHidden/>
          </w:rPr>
          <w:t>18</w:t>
        </w:r>
        <w:r w:rsidR="009C6818">
          <w:rPr>
            <w:noProof/>
            <w:webHidden/>
          </w:rPr>
          <w:fldChar w:fldCharType="end"/>
        </w:r>
      </w:hyperlink>
    </w:p>
    <w:p w:rsidR="009C6818" w:rsidRDefault="001766BA">
      <w:pPr>
        <w:pStyle w:val="Tabledesillustrations"/>
        <w:tabs>
          <w:tab w:val="right" w:leader="dot" w:pos="9016"/>
        </w:tabs>
        <w:rPr>
          <w:noProof/>
          <w:lang w:val="es-ES" w:eastAsia="es-ES"/>
        </w:rPr>
      </w:pPr>
      <w:hyperlink w:anchor="_Toc80187026" w:history="1">
        <w:r w:rsidR="009C6818" w:rsidRPr="00A11021">
          <w:rPr>
            <w:rStyle w:val="Lienhypertexte"/>
            <w:rFonts w:ascii="Times New Roman" w:hAnsi="Times New Roman" w:cs="Times New Roman"/>
            <w:noProof/>
          </w:rPr>
          <w:t>Tableau 9 : Langues triées par gradient</w:t>
        </w:r>
        <w:r w:rsidR="009C6818">
          <w:rPr>
            <w:noProof/>
            <w:webHidden/>
          </w:rPr>
          <w:tab/>
        </w:r>
        <w:r w:rsidR="009C6818">
          <w:rPr>
            <w:noProof/>
            <w:webHidden/>
          </w:rPr>
          <w:fldChar w:fldCharType="begin"/>
        </w:r>
        <w:r w:rsidR="009C6818">
          <w:rPr>
            <w:noProof/>
            <w:webHidden/>
          </w:rPr>
          <w:instrText xml:space="preserve"> PAGEREF _Toc80187026 \h </w:instrText>
        </w:r>
        <w:r w:rsidR="009C6818">
          <w:rPr>
            <w:noProof/>
            <w:webHidden/>
          </w:rPr>
        </w:r>
        <w:r w:rsidR="009C6818">
          <w:rPr>
            <w:noProof/>
            <w:webHidden/>
          </w:rPr>
          <w:fldChar w:fldCharType="separate"/>
        </w:r>
        <w:r w:rsidR="009C6818">
          <w:rPr>
            <w:noProof/>
            <w:webHidden/>
          </w:rPr>
          <w:t>19</w:t>
        </w:r>
        <w:r w:rsidR="009C6818">
          <w:rPr>
            <w:noProof/>
            <w:webHidden/>
          </w:rPr>
          <w:fldChar w:fldCharType="end"/>
        </w:r>
      </w:hyperlink>
    </w:p>
    <w:p w:rsidR="00706171" w:rsidRPr="00706171" w:rsidRDefault="00706171" w:rsidP="00706171">
      <w:pPr>
        <w:pStyle w:val="Tabledesillustrations"/>
        <w:tabs>
          <w:tab w:val="right" w:leader="dot" w:pos="9016"/>
        </w:tabs>
        <w:rPr>
          <w:rStyle w:val="Lienhypertexte"/>
          <w:noProof/>
          <w:color w:val="auto"/>
          <w:u w:val="none"/>
        </w:rPr>
      </w:pPr>
      <w:r w:rsidRPr="00706171">
        <w:rPr>
          <w:rStyle w:val="Lienhypertexte"/>
          <w:noProof/>
          <w:color w:val="auto"/>
          <w:u w:val="none"/>
        </w:rPr>
        <w:t>Tableau 10: Présence des langues dans Wikipédia</w:t>
      </w:r>
      <w:r>
        <w:rPr>
          <w:rStyle w:val="Lienhypertexte"/>
          <w:noProof/>
          <w:color w:val="auto"/>
          <w:u w:val="none"/>
        </w:rPr>
        <w:t>……………………………………………………………………….….21</w:t>
      </w:r>
    </w:p>
    <w:p w:rsidR="009C6818" w:rsidRDefault="001766BA">
      <w:pPr>
        <w:pStyle w:val="Tabledesillustrations"/>
        <w:tabs>
          <w:tab w:val="right" w:leader="dot" w:pos="9016"/>
        </w:tabs>
        <w:rPr>
          <w:noProof/>
          <w:lang w:val="es-ES" w:eastAsia="es-ES"/>
        </w:rPr>
      </w:pPr>
      <w:hyperlink w:anchor="_Toc80187028" w:history="1">
        <w:r w:rsidR="009C6818" w:rsidRPr="00A11021">
          <w:rPr>
            <w:rStyle w:val="Lienhypertexte"/>
            <w:rFonts w:ascii="Times New Roman" w:hAnsi="Times New Roman" w:cs="Times New Roman"/>
            <w:noProof/>
          </w:rPr>
          <w:t>Tableau 12: Évaluation du biais par indicateur</w:t>
        </w:r>
        <w:r w:rsidR="009C6818">
          <w:rPr>
            <w:noProof/>
            <w:webHidden/>
          </w:rPr>
          <w:tab/>
        </w:r>
        <w:r w:rsidR="009C6818">
          <w:rPr>
            <w:noProof/>
            <w:webHidden/>
          </w:rPr>
          <w:fldChar w:fldCharType="begin"/>
        </w:r>
        <w:r w:rsidR="009C6818">
          <w:rPr>
            <w:noProof/>
            <w:webHidden/>
          </w:rPr>
          <w:instrText xml:space="preserve"> PAGEREF _Toc80187028 \h </w:instrText>
        </w:r>
        <w:r w:rsidR="009C6818">
          <w:rPr>
            <w:noProof/>
            <w:webHidden/>
          </w:rPr>
        </w:r>
        <w:r w:rsidR="009C6818">
          <w:rPr>
            <w:noProof/>
            <w:webHidden/>
          </w:rPr>
          <w:fldChar w:fldCharType="separate"/>
        </w:r>
        <w:r w:rsidR="009C6818">
          <w:rPr>
            <w:noProof/>
            <w:webHidden/>
          </w:rPr>
          <w:t>22</w:t>
        </w:r>
        <w:r w:rsidR="009C6818">
          <w:rPr>
            <w:noProof/>
            <w:webHidden/>
          </w:rPr>
          <w:fldChar w:fldCharType="end"/>
        </w:r>
      </w:hyperlink>
    </w:p>
    <w:p w:rsidR="009C6818" w:rsidRDefault="001766BA">
      <w:pPr>
        <w:pStyle w:val="Tabledesillustrations"/>
        <w:tabs>
          <w:tab w:val="right" w:leader="dot" w:pos="9016"/>
        </w:tabs>
        <w:rPr>
          <w:noProof/>
          <w:lang w:val="es-ES" w:eastAsia="es-ES"/>
        </w:rPr>
      </w:pPr>
      <w:hyperlink w:anchor="_Toc80187029" w:history="1">
        <w:r w:rsidR="009C6818" w:rsidRPr="00A11021">
          <w:rPr>
            <w:rStyle w:val="Lienhypertexte"/>
            <w:rFonts w:ascii="Times New Roman" w:hAnsi="Times New Roman" w:cs="Times New Roman"/>
            <w:noProof/>
          </w:rPr>
          <w:t>Tableau 13 : Indicateurs macro pour les 15 premières langues après pondération des indicateurs</w:t>
        </w:r>
        <w:r w:rsidR="009C6818">
          <w:rPr>
            <w:noProof/>
            <w:webHidden/>
          </w:rPr>
          <w:tab/>
        </w:r>
        <w:r w:rsidR="009C6818">
          <w:rPr>
            <w:noProof/>
            <w:webHidden/>
          </w:rPr>
          <w:fldChar w:fldCharType="begin"/>
        </w:r>
        <w:r w:rsidR="009C6818">
          <w:rPr>
            <w:noProof/>
            <w:webHidden/>
          </w:rPr>
          <w:instrText xml:space="preserve"> PAGEREF _Toc80187029 \h </w:instrText>
        </w:r>
        <w:r w:rsidR="009C6818">
          <w:rPr>
            <w:noProof/>
            <w:webHidden/>
          </w:rPr>
        </w:r>
        <w:r w:rsidR="009C6818">
          <w:rPr>
            <w:noProof/>
            <w:webHidden/>
          </w:rPr>
          <w:fldChar w:fldCharType="separate"/>
        </w:r>
        <w:r w:rsidR="009C6818">
          <w:rPr>
            <w:noProof/>
            <w:webHidden/>
          </w:rPr>
          <w:t>24</w:t>
        </w:r>
        <w:r w:rsidR="009C6818">
          <w:rPr>
            <w:noProof/>
            <w:webHidden/>
          </w:rPr>
          <w:fldChar w:fldCharType="end"/>
        </w:r>
      </w:hyperlink>
    </w:p>
    <w:p w:rsidR="009C6818" w:rsidRDefault="001766BA">
      <w:pPr>
        <w:pStyle w:val="Tabledesillustrations"/>
        <w:tabs>
          <w:tab w:val="right" w:leader="dot" w:pos="9016"/>
        </w:tabs>
        <w:rPr>
          <w:noProof/>
          <w:lang w:val="es-ES" w:eastAsia="es-ES"/>
        </w:rPr>
      </w:pPr>
      <w:hyperlink w:anchor="_Toc80187030" w:history="1">
        <w:r w:rsidR="009C6818" w:rsidRPr="00A11021">
          <w:rPr>
            <w:rStyle w:val="Lienhypertexte"/>
            <w:rFonts w:ascii="Times New Roman" w:hAnsi="Times New Roman" w:cs="Times New Roman"/>
            <w:noProof/>
          </w:rPr>
          <w:t>Tableau 14: Trié par nombre d'articles Wikipédia</w:t>
        </w:r>
        <w:r w:rsidR="009C6818">
          <w:rPr>
            <w:noProof/>
            <w:webHidden/>
          </w:rPr>
          <w:tab/>
        </w:r>
        <w:r w:rsidR="009C6818">
          <w:rPr>
            <w:noProof/>
            <w:webHidden/>
          </w:rPr>
          <w:fldChar w:fldCharType="begin"/>
        </w:r>
        <w:r w:rsidR="009C6818">
          <w:rPr>
            <w:noProof/>
            <w:webHidden/>
          </w:rPr>
          <w:instrText xml:space="preserve"> PAGEREF _Toc80187030 \h </w:instrText>
        </w:r>
        <w:r w:rsidR="009C6818">
          <w:rPr>
            <w:noProof/>
            <w:webHidden/>
          </w:rPr>
        </w:r>
        <w:r w:rsidR="009C6818">
          <w:rPr>
            <w:noProof/>
            <w:webHidden/>
          </w:rPr>
          <w:fldChar w:fldCharType="separate"/>
        </w:r>
        <w:r w:rsidR="009C6818">
          <w:rPr>
            <w:noProof/>
            <w:webHidden/>
          </w:rPr>
          <w:t>25</w:t>
        </w:r>
        <w:r w:rsidR="009C6818">
          <w:rPr>
            <w:noProof/>
            <w:webHidden/>
          </w:rPr>
          <w:fldChar w:fldCharType="end"/>
        </w:r>
      </w:hyperlink>
    </w:p>
    <w:p w:rsidR="009C6818" w:rsidRDefault="001766BA">
      <w:pPr>
        <w:pStyle w:val="Tabledesillustrations"/>
        <w:tabs>
          <w:tab w:val="right" w:leader="dot" w:pos="9016"/>
        </w:tabs>
        <w:rPr>
          <w:noProof/>
          <w:lang w:val="es-ES" w:eastAsia="es-ES"/>
        </w:rPr>
      </w:pPr>
      <w:hyperlink w:anchor="_Toc80187031" w:history="1">
        <w:r w:rsidR="009C6818" w:rsidRPr="00A11021">
          <w:rPr>
            <w:rStyle w:val="Lienhypertexte"/>
            <w:rFonts w:ascii="Times New Roman" w:hAnsi="Times New Roman" w:cs="Times New Roman"/>
            <w:noProof/>
          </w:rPr>
          <w:t>Tableau 15: Articles Wikipédia triés par formule</w:t>
        </w:r>
        <w:r w:rsidR="009C6818">
          <w:rPr>
            <w:noProof/>
            <w:webHidden/>
          </w:rPr>
          <w:tab/>
        </w:r>
        <w:r w:rsidR="009C6818">
          <w:rPr>
            <w:noProof/>
            <w:webHidden/>
          </w:rPr>
          <w:fldChar w:fldCharType="begin"/>
        </w:r>
        <w:r w:rsidR="009C6818">
          <w:rPr>
            <w:noProof/>
            <w:webHidden/>
          </w:rPr>
          <w:instrText xml:space="preserve"> PAGEREF _Toc80187031 \h </w:instrText>
        </w:r>
        <w:r w:rsidR="009C6818">
          <w:rPr>
            <w:noProof/>
            <w:webHidden/>
          </w:rPr>
        </w:r>
        <w:r w:rsidR="009C6818">
          <w:rPr>
            <w:noProof/>
            <w:webHidden/>
          </w:rPr>
          <w:fldChar w:fldCharType="separate"/>
        </w:r>
        <w:r w:rsidR="009C6818">
          <w:rPr>
            <w:noProof/>
            <w:webHidden/>
          </w:rPr>
          <w:t>27</w:t>
        </w:r>
        <w:r w:rsidR="009C6818">
          <w:rPr>
            <w:noProof/>
            <w:webHidden/>
          </w:rPr>
          <w:fldChar w:fldCharType="end"/>
        </w:r>
      </w:hyperlink>
    </w:p>
    <w:p w:rsidR="009C6818" w:rsidRDefault="001766BA">
      <w:pPr>
        <w:pStyle w:val="Tabledesillustrations"/>
        <w:tabs>
          <w:tab w:val="right" w:leader="dot" w:pos="9016"/>
        </w:tabs>
        <w:rPr>
          <w:noProof/>
          <w:lang w:val="es-ES" w:eastAsia="es-ES"/>
        </w:rPr>
      </w:pPr>
      <w:hyperlink w:anchor="_Toc80187032" w:history="1">
        <w:r w:rsidR="009C6818" w:rsidRPr="00A11021">
          <w:rPr>
            <w:rStyle w:val="Lienhypertexte"/>
            <w:rFonts w:ascii="Times New Roman" w:hAnsi="Times New Roman" w:cs="Times New Roman"/>
            <w:noProof/>
          </w:rPr>
          <w:t>Tableau 16: Nombre de Wikibooks</w:t>
        </w:r>
        <w:r w:rsidR="009C6818">
          <w:rPr>
            <w:noProof/>
            <w:webHidden/>
          </w:rPr>
          <w:tab/>
        </w:r>
        <w:r w:rsidR="009C6818">
          <w:rPr>
            <w:noProof/>
            <w:webHidden/>
          </w:rPr>
          <w:fldChar w:fldCharType="begin"/>
        </w:r>
        <w:r w:rsidR="009C6818">
          <w:rPr>
            <w:noProof/>
            <w:webHidden/>
          </w:rPr>
          <w:instrText xml:space="preserve"> PAGEREF _Toc80187032 \h </w:instrText>
        </w:r>
        <w:r w:rsidR="009C6818">
          <w:rPr>
            <w:noProof/>
            <w:webHidden/>
          </w:rPr>
        </w:r>
        <w:r w:rsidR="009C6818">
          <w:rPr>
            <w:noProof/>
            <w:webHidden/>
          </w:rPr>
          <w:fldChar w:fldCharType="separate"/>
        </w:r>
        <w:r w:rsidR="009C6818">
          <w:rPr>
            <w:noProof/>
            <w:webHidden/>
          </w:rPr>
          <w:t>28</w:t>
        </w:r>
        <w:r w:rsidR="009C6818">
          <w:rPr>
            <w:noProof/>
            <w:webHidden/>
          </w:rPr>
          <w:fldChar w:fldCharType="end"/>
        </w:r>
      </w:hyperlink>
    </w:p>
    <w:p w:rsidR="009C6818" w:rsidRDefault="001766BA">
      <w:pPr>
        <w:pStyle w:val="Tabledesillustrations"/>
        <w:tabs>
          <w:tab w:val="right" w:leader="dot" w:pos="9016"/>
        </w:tabs>
        <w:rPr>
          <w:noProof/>
          <w:lang w:val="es-ES" w:eastAsia="es-ES"/>
        </w:rPr>
      </w:pPr>
      <w:hyperlink w:anchor="_Toc80187033" w:history="1">
        <w:r w:rsidR="009C6818" w:rsidRPr="00A11021">
          <w:rPr>
            <w:rStyle w:val="Lienhypertexte"/>
            <w:rFonts w:ascii="Times New Roman" w:hAnsi="Times New Roman" w:cs="Times New Roman"/>
            <w:noProof/>
          </w:rPr>
          <w:t>Tableau 17: Nombre de citations (WikiQuote)</w:t>
        </w:r>
        <w:r w:rsidR="009C6818">
          <w:rPr>
            <w:noProof/>
            <w:webHidden/>
          </w:rPr>
          <w:tab/>
        </w:r>
        <w:r w:rsidR="009C6818">
          <w:rPr>
            <w:noProof/>
            <w:webHidden/>
          </w:rPr>
          <w:fldChar w:fldCharType="begin"/>
        </w:r>
        <w:r w:rsidR="009C6818">
          <w:rPr>
            <w:noProof/>
            <w:webHidden/>
          </w:rPr>
          <w:instrText xml:space="preserve"> PAGEREF _Toc80187033 \h </w:instrText>
        </w:r>
        <w:r w:rsidR="009C6818">
          <w:rPr>
            <w:noProof/>
            <w:webHidden/>
          </w:rPr>
        </w:r>
        <w:r w:rsidR="009C6818">
          <w:rPr>
            <w:noProof/>
            <w:webHidden/>
          </w:rPr>
          <w:fldChar w:fldCharType="separate"/>
        </w:r>
        <w:r w:rsidR="009C6818">
          <w:rPr>
            <w:noProof/>
            <w:webHidden/>
          </w:rPr>
          <w:t>28</w:t>
        </w:r>
        <w:r w:rsidR="009C6818">
          <w:rPr>
            <w:noProof/>
            <w:webHidden/>
          </w:rPr>
          <w:fldChar w:fldCharType="end"/>
        </w:r>
      </w:hyperlink>
    </w:p>
    <w:p w:rsidR="009C6818" w:rsidRDefault="001766BA">
      <w:pPr>
        <w:pStyle w:val="Tabledesillustrations"/>
        <w:tabs>
          <w:tab w:val="right" w:leader="dot" w:pos="9016"/>
        </w:tabs>
        <w:rPr>
          <w:noProof/>
          <w:lang w:val="es-ES" w:eastAsia="es-ES"/>
        </w:rPr>
      </w:pPr>
      <w:hyperlink w:anchor="_Toc80187034" w:history="1">
        <w:r w:rsidR="009C6818" w:rsidRPr="00A11021">
          <w:rPr>
            <w:rStyle w:val="Lienhypertexte"/>
            <w:rFonts w:ascii="Times New Roman" w:hAnsi="Times New Roman" w:cs="Times New Roman"/>
            <w:noProof/>
          </w:rPr>
          <w:t>Tableau 18: Nombre de Wikisources</w:t>
        </w:r>
        <w:r w:rsidR="009C6818">
          <w:rPr>
            <w:noProof/>
            <w:webHidden/>
          </w:rPr>
          <w:tab/>
        </w:r>
        <w:r w:rsidR="009C6818">
          <w:rPr>
            <w:noProof/>
            <w:webHidden/>
          </w:rPr>
          <w:fldChar w:fldCharType="begin"/>
        </w:r>
        <w:r w:rsidR="009C6818">
          <w:rPr>
            <w:noProof/>
            <w:webHidden/>
          </w:rPr>
          <w:instrText xml:space="preserve"> PAGEREF _Toc80187034 \h </w:instrText>
        </w:r>
        <w:r w:rsidR="009C6818">
          <w:rPr>
            <w:noProof/>
            <w:webHidden/>
          </w:rPr>
        </w:r>
        <w:r w:rsidR="009C6818">
          <w:rPr>
            <w:noProof/>
            <w:webHidden/>
          </w:rPr>
          <w:fldChar w:fldCharType="separate"/>
        </w:r>
        <w:r w:rsidR="009C6818">
          <w:rPr>
            <w:noProof/>
            <w:webHidden/>
          </w:rPr>
          <w:t>29</w:t>
        </w:r>
        <w:r w:rsidR="009C6818">
          <w:rPr>
            <w:noProof/>
            <w:webHidden/>
          </w:rPr>
          <w:fldChar w:fldCharType="end"/>
        </w:r>
      </w:hyperlink>
    </w:p>
    <w:p w:rsidR="009C6818" w:rsidRDefault="001766BA">
      <w:pPr>
        <w:pStyle w:val="Tabledesillustrations"/>
        <w:tabs>
          <w:tab w:val="right" w:leader="dot" w:pos="9016"/>
        </w:tabs>
        <w:rPr>
          <w:noProof/>
          <w:lang w:val="es-ES" w:eastAsia="es-ES"/>
        </w:rPr>
      </w:pPr>
      <w:hyperlink w:anchor="_Toc80187035" w:history="1">
        <w:r w:rsidR="009C6818" w:rsidRPr="00A11021">
          <w:rPr>
            <w:rStyle w:val="Lienhypertexte"/>
            <w:rFonts w:ascii="Times New Roman" w:hAnsi="Times New Roman" w:cs="Times New Roman"/>
            <w:noProof/>
          </w:rPr>
          <w:t>Tableau 19: Nombre de Wikiversité</w:t>
        </w:r>
        <w:r w:rsidR="009C6818">
          <w:rPr>
            <w:noProof/>
            <w:webHidden/>
          </w:rPr>
          <w:tab/>
        </w:r>
        <w:r w:rsidR="009C6818">
          <w:rPr>
            <w:noProof/>
            <w:webHidden/>
          </w:rPr>
          <w:fldChar w:fldCharType="begin"/>
        </w:r>
        <w:r w:rsidR="009C6818">
          <w:rPr>
            <w:noProof/>
            <w:webHidden/>
          </w:rPr>
          <w:instrText xml:space="preserve"> PAGEREF _Toc80187035 \h </w:instrText>
        </w:r>
        <w:r w:rsidR="009C6818">
          <w:rPr>
            <w:noProof/>
            <w:webHidden/>
          </w:rPr>
        </w:r>
        <w:r w:rsidR="009C6818">
          <w:rPr>
            <w:noProof/>
            <w:webHidden/>
          </w:rPr>
          <w:fldChar w:fldCharType="separate"/>
        </w:r>
        <w:r w:rsidR="009C6818">
          <w:rPr>
            <w:noProof/>
            <w:webHidden/>
          </w:rPr>
          <w:t>29</w:t>
        </w:r>
        <w:r w:rsidR="009C6818">
          <w:rPr>
            <w:noProof/>
            <w:webHidden/>
          </w:rPr>
          <w:fldChar w:fldCharType="end"/>
        </w:r>
      </w:hyperlink>
    </w:p>
    <w:p w:rsidR="009C6818" w:rsidRDefault="001766BA">
      <w:pPr>
        <w:pStyle w:val="Tabledesillustrations"/>
        <w:tabs>
          <w:tab w:val="right" w:leader="dot" w:pos="9016"/>
        </w:tabs>
        <w:rPr>
          <w:noProof/>
          <w:lang w:val="es-ES" w:eastAsia="es-ES"/>
        </w:rPr>
      </w:pPr>
      <w:hyperlink w:anchor="_Toc80187036" w:history="1">
        <w:r w:rsidR="009C6818" w:rsidRPr="00A11021">
          <w:rPr>
            <w:rStyle w:val="Lienhypertexte"/>
            <w:rFonts w:ascii="Times New Roman" w:hAnsi="Times New Roman" w:cs="Times New Roman"/>
            <w:noProof/>
          </w:rPr>
          <w:t>Tableau 20: Nombre d'entrées du Wiktionnaire</w:t>
        </w:r>
        <w:r w:rsidR="009C6818">
          <w:rPr>
            <w:noProof/>
            <w:webHidden/>
          </w:rPr>
          <w:tab/>
        </w:r>
        <w:r w:rsidR="009C6818">
          <w:rPr>
            <w:noProof/>
            <w:webHidden/>
          </w:rPr>
          <w:fldChar w:fldCharType="begin"/>
        </w:r>
        <w:r w:rsidR="009C6818">
          <w:rPr>
            <w:noProof/>
            <w:webHidden/>
          </w:rPr>
          <w:instrText xml:space="preserve"> PAGEREF _Toc80187036 \h </w:instrText>
        </w:r>
        <w:r w:rsidR="009C6818">
          <w:rPr>
            <w:noProof/>
            <w:webHidden/>
          </w:rPr>
        </w:r>
        <w:r w:rsidR="009C6818">
          <w:rPr>
            <w:noProof/>
            <w:webHidden/>
          </w:rPr>
          <w:fldChar w:fldCharType="separate"/>
        </w:r>
        <w:r w:rsidR="009C6818">
          <w:rPr>
            <w:noProof/>
            <w:webHidden/>
          </w:rPr>
          <w:t>29</w:t>
        </w:r>
        <w:r w:rsidR="009C6818">
          <w:rPr>
            <w:noProof/>
            <w:webHidden/>
          </w:rPr>
          <w:fldChar w:fldCharType="end"/>
        </w:r>
      </w:hyperlink>
    </w:p>
    <w:p w:rsidR="009C6818" w:rsidRDefault="001766BA">
      <w:pPr>
        <w:pStyle w:val="Tabledesillustrations"/>
        <w:tabs>
          <w:tab w:val="right" w:leader="dot" w:pos="9016"/>
        </w:tabs>
        <w:rPr>
          <w:noProof/>
          <w:lang w:val="es-ES" w:eastAsia="es-ES"/>
        </w:rPr>
      </w:pPr>
      <w:hyperlink w:anchor="_Toc80187037" w:history="1">
        <w:r w:rsidR="009C6818" w:rsidRPr="00A11021">
          <w:rPr>
            <w:rStyle w:val="Lienhypertexte"/>
            <w:rFonts w:ascii="Times New Roman" w:hAnsi="Times New Roman" w:cs="Times New Roman"/>
            <w:noProof/>
          </w:rPr>
          <w:t>Tableau 21: Nombre de Wikinews</w:t>
        </w:r>
        <w:r w:rsidR="009C6818">
          <w:rPr>
            <w:noProof/>
            <w:webHidden/>
          </w:rPr>
          <w:tab/>
        </w:r>
        <w:r w:rsidR="009C6818">
          <w:rPr>
            <w:noProof/>
            <w:webHidden/>
          </w:rPr>
          <w:fldChar w:fldCharType="begin"/>
        </w:r>
        <w:r w:rsidR="009C6818">
          <w:rPr>
            <w:noProof/>
            <w:webHidden/>
          </w:rPr>
          <w:instrText xml:space="preserve"> PAGEREF _Toc80187037 \h </w:instrText>
        </w:r>
        <w:r w:rsidR="009C6818">
          <w:rPr>
            <w:noProof/>
            <w:webHidden/>
          </w:rPr>
        </w:r>
        <w:r w:rsidR="009C6818">
          <w:rPr>
            <w:noProof/>
            <w:webHidden/>
          </w:rPr>
          <w:fldChar w:fldCharType="separate"/>
        </w:r>
        <w:r w:rsidR="009C6818">
          <w:rPr>
            <w:noProof/>
            <w:webHidden/>
          </w:rPr>
          <w:t>30</w:t>
        </w:r>
        <w:r w:rsidR="009C6818">
          <w:rPr>
            <w:noProof/>
            <w:webHidden/>
          </w:rPr>
          <w:fldChar w:fldCharType="end"/>
        </w:r>
      </w:hyperlink>
    </w:p>
    <w:p w:rsidR="009C6818" w:rsidRDefault="001766BA">
      <w:pPr>
        <w:pStyle w:val="Tabledesillustrations"/>
        <w:tabs>
          <w:tab w:val="right" w:leader="dot" w:pos="9016"/>
        </w:tabs>
        <w:rPr>
          <w:noProof/>
          <w:lang w:val="es-ES" w:eastAsia="es-ES"/>
        </w:rPr>
      </w:pPr>
      <w:hyperlink w:anchor="_Toc80187038" w:history="1">
        <w:r w:rsidR="009C6818" w:rsidRPr="00A11021">
          <w:rPr>
            <w:rStyle w:val="Lienhypertexte"/>
            <w:rFonts w:ascii="Times New Roman" w:hAnsi="Times New Roman" w:cs="Times New Roman"/>
            <w:noProof/>
          </w:rPr>
          <w:t>Tableau 22: Nombre d'articles dans Wikivoyages</w:t>
        </w:r>
        <w:r w:rsidR="009C6818">
          <w:rPr>
            <w:noProof/>
            <w:webHidden/>
          </w:rPr>
          <w:tab/>
        </w:r>
        <w:r w:rsidR="009C6818">
          <w:rPr>
            <w:noProof/>
            <w:webHidden/>
          </w:rPr>
          <w:fldChar w:fldCharType="begin"/>
        </w:r>
        <w:r w:rsidR="009C6818">
          <w:rPr>
            <w:noProof/>
            <w:webHidden/>
          </w:rPr>
          <w:instrText xml:space="preserve"> PAGEREF _Toc80187038 \h </w:instrText>
        </w:r>
        <w:r w:rsidR="009C6818">
          <w:rPr>
            <w:noProof/>
            <w:webHidden/>
          </w:rPr>
        </w:r>
        <w:r w:rsidR="009C6818">
          <w:rPr>
            <w:noProof/>
            <w:webHidden/>
          </w:rPr>
          <w:fldChar w:fldCharType="separate"/>
        </w:r>
        <w:r w:rsidR="009C6818">
          <w:rPr>
            <w:noProof/>
            <w:webHidden/>
          </w:rPr>
          <w:t>30</w:t>
        </w:r>
        <w:r w:rsidR="009C6818">
          <w:rPr>
            <w:noProof/>
            <w:webHidden/>
          </w:rPr>
          <w:fldChar w:fldCharType="end"/>
        </w:r>
      </w:hyperlink>
    </w:p>
    <w:p w:rsidR="009C6818" w:rsidRDefault="001766BA">
      <w:pPr>
        <w:pStyle w:val="Tabledesillustrations"/>
        <w:tabs>
          <w:tab w:val="right" w:leader="dot" w:pos="9016"/>
        </w:tabs>
        <w:rPr>
          <w:noProof/>
          <w:lang w:val="es-ES" w:eastAsia="es-ES"/>
        </w:rPr>
      </w:pPr>
      <w:hyperlink w:anchor="_Toc80187039" w:history="1">
        <w:r w:rsidR="009C6818" w:rsidRPr="00A11021">
          <w:rPr>
            <w:rStyle w:val="Lienhypertexte"/>
            <w:rFonts w:ascii="Times New Roman" w:hAnsi="Times New Roman" w:cs="Times New Roman"/>
            <w:noProof/>
          </w:rPr>
          <w:t>Tableau 23: Comparaisons de différentes mesures de trafic</w:t>
        </w:r>
        <w:r w:rsidR="009C6818">
          <w:rPr>
            <w:noProof/>
            <w:webHidden/>
          </w:rPr>
          <w:tab/>
        </w:r>
        <w:r w:rsidR="009C6818">
          <w:rPr>
            <w:noProof/>
            <w:webHidden/>
          </w:rPr>
          <w:fldChar w:fldCharType="begin"/>
        </w:r>
        <w:r w:rsidR="009C6818">
          <w:rPr>
            <w:noProof/>
            <w:webHidden/>
          </w:rPr>
          <w:instrText xml:space="preserve"> PAGEREF _Toc80187039 \h </w:instrText>
        </w:r>
        <w:r w:rsidR="009C6818">
          <w:rPr>
            <w:noProof/>
            <w:webHidden/>
          </w:rPr>
        </w:r>
        <w:r w:rsidR="009C6818">
          <w:rPr>
            <w:noProof/>
            <w:webHidden/>
          </w:rPr>
          <w:fldChar w:fldCharType="separate"/>
        </w:r>
        <w:r w:rsidR="009C6818">
          <w:rPr>
            <w:noProof/>
            <w:webHidden/>
          </w:rPr>
          <w:t>32</w:t>
        </w:r>
        <w:r w:rsidR="009C6818">
          <w:rPr>
            <w:noProof/>
            <w:webHidden/>
          </w:rPr>
          <w:fldChar w:fldCharType="end"/>
        </w:r>
      </w:hyperlink>
    </w:p>
    <w:p w:rsidR="009C6818" w:rsidRDefault="001766BA">
      <w:pPr>
        <w:pStyle w:val="Tabledesillustrations"/>
        <w:tabs>
          <w:tab w:val="right" w:leader="dot" w:pos="9016"/>
        </w:tabs>
        <w:rPr>
          <w:noProof/>
          <w:lang w:val="es-ES" w:eastAsia="es-ES"/>
        </w:rPr>
      </w:pPr>
      <w:hyperlink w:anchor="_Toc80187040" w:history="1">
        <w:r w:rsidR="009C6818" w:rsidRPr="00A11021">
          <w:rPr>
            <w:rStyle w:val="Lienhypertexte"/>
            <w:rFonts w:ascii="Times New Roman" w:hAnsi="Times New Roman" w:cs="Times New Roman"/>
            <w:noProof/>
          </w:rPr>
          <w:t>Tableau 24: Première méthode de correction du biais</w:t>
        </w:r>
        <w:r w:rsidR="009C6818">
          <w:rPr>
            <w:noProof/>
            <w:webHidden/>
          </w:rPr>
          <w:tab/>
        </w:r>
        <w:r w:rsidR="009C6818">
          <w:rPr>
            <w:noProof/>
            <w:webHidden/>
          </w:rPr>
          <w:fldChar w:fldCharType="begin"/>
        </w:r>
        <w:r w:rsidR="009C6818">
          <w:rPr>
            <w:noProof/>
            <w:webHidden/>
          </w:rPr>
          <w:instrText xml:space="preserve"> PAGEREF _Toc80187040 \h </w:instrText>
        </w:r>
        <w:r w:rsidR="009C6818">
          <w:rPr>
            <w:noProof/>
            <w:webHidden/>
          </w:rPr>
        </w:r>
        <w:r w:rsidR="009C6818">
          <w:rPr>
            <w:noProof/>
            <w:webHidden/>
          </w:rPr>
          <w:fldChar w:fldCharType="separate"/>
        </w:r>
        <w:r w:rsidR="009C6818">
          <w:rPr>
            <w:noProof/>
            <w:webHidden/>
          </w:rPr>
          <w:t>33</w:t>
        </w:r>
        <w:r w:rsidR="009C6818">
          <w:rPr>
            <w:noProof/>
            <w:webHidden/>
          </w:rPr>
          <w:fldChar w:fldCharType="end"/>
        </w:r>
      </w:hyperlink>
    </w:p>
    <w:p w:rsidR="009C6818" w:rsidRDefault="001766BA">
      <w:pPr>
        <w:pStyle w:val="Tabledesillustrations"/>
        <w:tabs>
          <w:tab w:val="right" w:leader="dot" w:pos="9016"/>
        </w:tabs>
        <w:rPr>
          <w:noProof/>
          <w:lang w:val="es-ES" w:eastAsia="es-ES"/>
        </w:rPr>
      </w:pPr>
      <w:hyperlink w:anchor="_Toc80187041" w:history="1">
        <w:r w:rsidR="009C6818" w:rsidRPr="00A11021">
          <w:rPr>
            <w:rStyle w:val="Lienhypertexte"/>
            <w:rFonts w:ascii="Times New Roman" w:hAnsi="Times New Roman" w:cs="Times New Roman"/>
            <w:noProof/>
          </w:rPr>
          <w:t>Tableau 25: Correction des biais 2ème méthode</w:t>
        </w:r>
        <w:r w:rsidR="009C6818">
          <w:rPr>
            <w:noProof/>
            <w:webHidden/>
          </w:rPr>
          <w:tab/>
        </w:r>
        <w:r w:rsidR="009C6818">
          <w:rPr>
            <w:noProof/>
            <w:webHidden/>
          </w:rPr>
          <w:fldChar w:fldCharType="begin"/>
        </w:r>
        <w:r w:rsidR="009C6818">
          <w:rPr>
            <w:noProof/>
            <w:webHidden/>
          </w:rPr>
          <w:instrText xml:space="preserve"> PAGEREF _Toc80187041 \h </w:instrText>
        </w:r>
        <w:r w:rsidR="009C6818">
          <w:rPr>
            <w:noProof/>
            <w:webHidden/>
          </w:rPr>
        </w:r>
        <w:r w:rsidR="009C6818">
          <w:rPr>
            <w:noProof/>
            <w:webHidden/>
          </w:rPr>
          <w:fldChar w:fldCharType="separate"/>
        </w:r>
        <w:r w:rsidR="009C6818">
          <w:rPr>
            <w:noProof/>
            <w:webHidden/>
          </w:rPr>
          <w:t>34</w:t>
        </w:r>
        <w:r w:rsidR="009C6818">
          <w:rPr>
            <w:noProof/>
            <w:webHidden/>
          </w:rPr>
          <w:fldChar w:fldCharType="end"/>
        </w:r>
      </w:hyperlink>
    </w:p>
    <w:p w:rsidR="009C6818" w:rsidRDefault="001766BA">
      <w:pPr>
        <w:pStyle w:val="Tabledesillustrations"/>
        <w:tabs>
          <w:tab w:val="right" w:leader="dot" w:pos="9016"/>
        </w:tabs>
        <w:rPr>
          <w:noProof/>
          <w:lang w:val="es-ES" w:eastAsia="es-ES"/>
        </w:rPr>
      </w:pPr>
      <w:hyperlink w:anchor="_Toc80187042" w:history="1">
        <w:r w:rsidR="009C6818" w:rsidRPr="00A11021">
          <w:rPr>
            <w:rStyle w:val="Lienhypertexte"/>
            <w:rFonts w:ascii="Times New Roman" w:hAnsi="Times New Roman" w:cs="Times New Roman"/>
            <w:noProof/>
          </w:rPr>
          <w:t>Tableau 26: Résultats de la correction du biais</w:t>
        </w:r>
        <w:r w:rsidR="009C6818">
          <w:rPr>
            <w:noProof/>
            <w:webHidden/>
          </w:rPr>
          <w:tab/>
        </w:r>
        <w:r w:rsidR="009C6818">
          <w:rPr>
            <w:noProof/>
            <w:webHidden/>
          </w:rPr>
          <w:fldChar w:fldCharType="begin"/>
        </w:r>
        <w:r w:rsidR="009C6818">
          <w:rPr>
            <w:noProof/>
            <w:webHidden/>
          </w:rPr>
          <w:instrText xml:space="preserve"> PAGEREF _Toc80187042 \h </w:instrText>
        </w:r>
        <w:r w:rsidR="009C6818">
          <w:rPr>
            <w:noProof/>
            <w:webHidden/>
          </w:rPr>
        </w:r>
        <w:r w:rsidR="009C6818">
          <w:rPr>
            <w:noProof/>
            <w:webHidden/>
          </w:rPr>
          <w:fldChar w:fldCharType="separate"/>
        </w:r>
        <w:r w:rsidR="009C6818">
          <w:rPr>
            <w:noProof/>
            <w:webHidden/>
          </w:rPr>
          <w:t>37</w:t>
        </w:r>
        <w:r w:rsidR="009C6818">
          <w:rPr>
            <w:noProof/>
            <w:webHidden/>
          </w:rPr>
          <w:fldChar w:fldCharType="end"/>
        </w:r>
      </w:hyperlink>
    </w:p>
    <w:p w:rsidR="0060606B" w:rsidRPr="00A0331D" w:rsidRDefault="00C22DE1">
      <w:pPr>
        <w:rPr>
          <w:rFonts w:ascii="Times New Roman" w:hAnsi="Times New Roman" w:cs="Times New Roman"/>
          <w:sz w:val="20"/>
          <w:szCs w:val="20"/>
        </w:rPr>
      </w:pPr>
      <w:r w:rsidRPr="00A0331D">
        <w:rPr>
          <w:rFonts w:ascii="Times New Roman" w:hAnsi="Times New Roman" w:cs="Times New Roman"/>
          <w:sz w:val="20"/>
          <w:szCs w:val="20"/>
        </w:rPr>
        <w:fldChar w:fldCharType="end"/>
      </w:r>
    </w:p>
    <w:p w:rsidR="005B4968" w:rsidRPr="00A0331D" w:rsidRDefault="005B4968" w:rsidP="005B4968">
      <w:pPr>
        <w:spacing w:after="0"/>
        <w:rPr>
          <w:rFonts w:ascii="Times New Roman" w:hAnsi="Times New Roman" w:cs="Times New Roman"/>
          <w:b/>
          <w:sz w:val="24"/>
          <w:szCs w:val="24"/>
        </w:rPr>
      </w:pPr>
      <w:r w:rsidRPr="00A0331D">
        <w:rPr>
          <w:rFonts w:ascii="Times New Roman" w:hAnsi="Times New Roman" w:cs="Times New Roman"/>
          <w:b/>
          <w:sz w:val="24"/>
          <w:szCs w:val="24"/>
        </w:rPr>
        <w:t>LES FIGURES</w:t>
      </w:r>
    </w:p>
    <w:p w:rsidR="00EF0DA6" w:rsidRDefault="00C22DE1">
      <w:pPr>
        <w:pStyle w:val="Tabledesillustrations"/>
        <w:tabs>
          <w:tab w:val="right" w:leader="dot" w:pos="9016"/>
        </w:tabs>
        <w:rPr>
          <w:noProof/>
          <w:lang w:val="es-ES" w:eastAsia="es-ES"/>
        </w:rPr>
      </w:pPr>
      <w:r w:rsidRPr="00A0331D">
        <w:rPr>
          <w:rFonts w:ascii="Times New Roman" w:hAnsi="Times New Roman" w:cs="Times New Roman"/>
          <w:sz w:val="20"/>
          <w:szCs w:val="20"/>
        </w:rPr>
        <w:fldChar w:fldCharType="begin"/>
      </w:r>
      <w:r w:rsidR="00FD69CF" w:rsidRPr="00A0331D">
        <w:rPr>
          <w:rFonts w:ascii="Times New Roman" w:hAnsi="Times New Roman" w:cs="Times New Roman"/>
          <w:sz w:val="20"/>
          <w:szCs w:val="20"/>
        </w:rPr>
        <w:instrText xml:space="preserve"> TOC \h \z \c "FIGURE" </w:instrText>
      </w:r>
      <w:r w:rsidRPr="00A0331D">
        <w:rPr>
          <w:rFonts w:ascii="Times New Roman" w:hAnsi="Times New Roman" w:cs="Times New Roman"/>
          <w:sz w:val="20"/>
          <w:szCs w:val="20"/>
        </w:rPr>
        <w:fldChar w:fldCharType="separate"/>
      </w:r>
      <w:hyperlink w:anchor="_Toc79240424" w:history="1">
        <w:r w:rsidR="00EF0DA6" w:rsidRPr="002859AA">
          <w:rPr>
            <w:rStyle w:val="Lienhypertexte"/>
            <w:rFonts w:ascii="Times New Roman" w:hAnsi="Times New Roman" w:cs="Times New Roman"/>
            <w:noProof/>
          </w:rPr>
          <w:t>Chiffre 1: Des micro-indicateurs aux macro-indicateurs</w:t>
        </w:r>
        <w:r w:rsidR="00EF0DA6">
          <w:rPr>
            <w:noProof/>
            <w:webHidden/>
          </w:rPr>
          <w:tab/>
        </w:r>
        <w:r w:rsidR="00EF0DA6">
          <w:rPr>
            <w:noProof/>
            <w:webHidden/>
          </w:rPr>
          <w:fldChar w:fldCharType="begin"/>
        </w:r>
        <w:r w:rsidR="00EF0DA6">
          <w:rPr>
            <w:noProof/>
            <w:webHidden/>
          </w:rPr>
          <w:instrText xml:space="preserve"> PAGEREF _Toc79240424 \h </w:instrText>
        </w:r>
        <w:r w:rsidR="00EF0DA6">
          <w:rPr>
            <w:noProof/>
            <w:webHidden/>
          </w:rPr>
        </w:r>
        <w:r w:rsidR="00EF0DA6">
          <w:rPr>
            <w:noProof/>
            <w:webHidden/>
          </w:rPr>
          <w:fldChar w:fldCharType="separate"/>
        </w:r>
        <w:r w:rsidR="00EF0DA6">
          <w:rPr>
            <w:noProof/>
            <w:webHidden/>
          </w:rPr>
          <w:t>5</w:t>
        </w:r>
        <w:r w:rsidR="00EF0DA6">
          <w:rPr>
            <w:noProof/>
            <w:webHidden/>
          </w:rPr>
          <w:fldChar w:fldCharType="end"/>
        </w:r>
      </w:hyperlink>
    </w:p>
    <w:p w:rsidR="00EF0DA6" w:rsidRDefault="001766BA">
      <w:pPr>
        <w:pStyle w:val="Tabledesillustrations"/>
        <w:tabs>
          <w:tab w:val="right" w:leader="dot" w:pos="9016"/>
        </w:tabs>
        <w:rPr>
          <w:noProof/>
          <w:lang w:val="es-ES" w:eastAsia="es-ES"/>
        </w:rPr>
      </w:pPr>
      <w:hyperlink w:anchor="_Toc79240425" w:history="1">
        <w:r w:rsidR="00EF0DA6" w:rsidRPr="002859AA">
          <w:rPr>
            <w:rStyle w:val="Lienhypertexte"/>
            <w:rFonts w:ascii="Times New Roman" w:hAnsi="Times New Roman" w:cs="Times New Roman"/>
            <w:noProof/>
          </w:rPr>
          <w:t>Chiffre 2: Le processus d'entrée/sortie du modèle</w:t>
        </w:r>
        <w:r w:rsidR="00EF0DA6">
          <w:rPr>
            <w:noProof/>
            <w:webHidden/>
          </w:rPr>
          <w:tab/>
        </w:r>
        <w:r w:rsidR="00EF0DA6">
          <w:rPr>
            <w:noProof/>
            <w:webHidden/>
          </w:rPr>
          <w:fldChar w:fldCharType="begin"/>
        </w:r>
        <w:r w:rsidR="00EF0DA6">
          <w:rPr>
            <w:noProof/>
            <w:webHidden/>
          </w:rPr>
          <w:instrText xml:space="preserve"> PAGEREF _Toc79240425 \h </w:instrText>
        </w:r>
        <w:r w:rsidR="00EF0DA6">
          <w:rPr>
            <w:noProof/>
            <w:webHidden/>
          </w:rPr>
        </w:r>
        <w:r w:rsidR="00EF0DA6">
          <w:rPr>
            <w:noProof/>
            <w:webHidden/>
          </w:rPr>
          <w:fldChar w:fldCharType="separate"/>
        </w:r>
        <w:r w:rsidR="00EF0DA6">
          <w:rPr>
            <w:noProof/>
            <w:webHidden/>
          </w:rPr>
          <w:t>6</w:t>
        </w:r>
        <w:r w:rsidR="00EF0DA6">
          <w:rPr>
            <w:noProof/>
            <w:webHidden/>
          </w:rPr>
          <w:fldChar w:fldCharType="end"/>
        </w:r>
      </w:hyperlink>
    </w:p>
    <w:p w:rsidR="000D6ABB" w:rsidRPr="00A0331D" w:rsidRDefault="00C22DE1">
      <w:pPr>
        <w:rPr>
          <w:rFonts w:ascii="Times New Roman" w:hAnsi="Times New Roman" w:cs="Times New Roman"/>
          <w:sz w:val="20"/>
          <w:szCs w:val="20"/>
        </w:rPr>
      </w:pPr>
      <w:r w:rsidRPr="00A0331D">
        <w:rPr>
          <w:rFonts w:ascii="Times New Roman" w:hAnsi="Times New Roman" w:cs="Times New Roman"/>
          <w:sz w:val="20"/>
          <w:szCs w:val="20"/>
        </w:rPr>
        <w:fldChar w:fldCharType="end"/>
      </w:r>
      <w:r w:rsidR="000D6ABB" w:rsidRPr="00A0331D">
        <w:rPr>
          <w:rFonts w:ascii="Times New Roman" w:hAnsi="Times New Roman" w:cs="Times New Roman"/>
          <w:sz w:val="20"/>
          <w:szCs w:val="20"/>
        </w:rPr>
        <w:br w:type="page"/>
      </w:r>
    </w:p>
    <w:p w:rsidR="00042B21" w:rsidRPr="00A0331D" w:rsidRDefault="004B08C3" w:rsidP="000D4910">
      <w:pPr>
        <w:pStyle w:val="Titre1"/>
        <w:rPr>
          <w:lang w:val="fr-FR"/>
        </w:rPr>
      </w:pPr>
      <w:bookmarkStart w:id="2" w:name="_Toc80186854"/>
      <w:r w:rsidRPr="00A0331D">
        <w:rPr>
          <w:lang w:val="fr-FR"/>
        </w:rPr>
        <w:lastRenderedPageBreak/>
        <w:t>CONTEXTE</w:t>
      </w:r>
      <w:bookmarkEnd w:id="2"/>
    </w:p>
    <w:p w:rsidR="00167EB3" w:rsidRPr="00A0331D" w:rsidRDefault="00167EB3" w:rsidP="00E47102">
      <w:pPr>
        <w:spacing w:after="0"/>
        <w:jc w:val="both"/>
        <w:rPr>
          <w:rFonts w:ascii="Times New Roman" w:hAnsi="Times New Roman" w:cs="Times New Roman"/>
        </w:rPr>
      </w:pPr>
    </w:p>
    <w:p w:rsidR="00E47102" w:rsidRPr="00A0331D" w:rsidRDefault="00E47102" w:rsidP="00E47102">
      <w:pPr>
        <w:spacing w:after="0"/>
        <w:jc w:val="both"/>
        <w:rPr>
          <w:rFonts w:ascii="Times New Roman" w:eastAsia="Times New Roman" w:hAnsi="Times New Roman" w:cs="Times New Roman"/>
        </w:rPr>
      </w:pPr>
      <w:r w:rsidRPr="00A0331D">
        <w:rPr>
          <w:rFonts w:ascii="Times New Roman" w:eastAsia="Times New Roman" w:hAnsi="Times New Roman" w:cs="Times New Roman"/>
        </w:rPr>
        <w:t xml:space="preserve">La première édition de cette méthode pour produire des indicateurs de </w:t>
      </w:r>
      <w:r w:rsidR="007B387C">
        <w:rPr>
          <w:rFonts w:ascii="Times New Roman" w:eastAsia="Times New Roman" w:hAnsi="Times New Roman" w:cs="Times New Roman"/>
        </w:rPr>
        <w:t xml:space="preserve">la </w:t>
      </w:r>
      <w:r w:rsidRPr="00A0331D">
        <w:rPr>
          <w:rFonts w:ascii="Times New Roman" w:eastAsia="Times New Roman" w:hAnsi="Times New Roman" w:cs="Times New Roman"/>
        </w:rPr>
        <w:t xml:space="preserve">présence des langues </w:t>
      </w:r>
      <w:r w:rsidR="00A0331D">
        <w:rPr>
          <w:rFonts w:ascii="Times New Roman" w:eastAsia="Times New Roman" w:hAnsi="Times New Roman" w:cs="Times New Roman"/>
        </w:rPr>
        <w:t>dans l’Internet</w:t>
      </w:r>
      <w:r w:rsidRPr="00A0331D">
        <w:rPr>
          <w:rFonts w:ascii="Times New Roman" w:eastAsia="Times New Roman" w:hAnsi="Times New Roman" w:cs="Times New Roman"/>
        </w:rPr>
        <w:t xml:space="preserve"> a été réalisée en 2017 et documentée sous le titre « </w:t>
      </w:r>
      <w:r w:rsidRPr="00946B69">
        <w:rPr>
          <w:rFonts w:ascii="Times New Roman" w:eastAsia="Times New Roman" w:hAnsi="Times New Roman" w:cs="Times New Roman"/>
          <w:i/>
        </w:rPr>
        <w:t>Une approche alternative pour produire des indicateurs de</w:t>
      </w:r>
      <w:r w:rsidR="007B387C" w:rsidRPr="00946B69">
        <w:rPr>
          <w:rFonts w:ascii="Times New Roman" w:eastAsia="Times New Roman" w:hAnsi="Times New Roman" w:cs="Times New Roman"/>
          <w:i/>
        </w:rPr>
        <w:t>s</w:t>
      </w:r>
      <w:r w:rsidRPr="00946B69">
        <w:rPr>
          <w:rFonts w:ascii="Times New Roman" w:eastAsia="Times New Roman" w:hAnsi="Times New Roman" w:cs="Times New Roman"/>
          <w:i/>
        </w:rPr>
        <w:t xml:space="preserve"> langues </w:t>
      </w:r>
      <w:r w:rsidR="00A0331D" w:rsidRPr="00946B69">
        <w:rPr>
          <w:rFonts w:ascii="Times New Roman" w:eastAsia="Times New Roman" w:hAnsi="Times New Roman" w:cs="Times New Roman"/>
          <w:i/>
        </w:rPr>
        <w:t>dans l’Internet</w:t>
      </w:r>
      <w:r w:rsidRPr="00946B69">
        <w:rPr>
          <w:rFonts w:ascii="Times New Roman" w:eastAsia="Times New Roman" w:hAnsi="Times New Roman" w:cs="Times New Roman"/>
          <w:i/>
        </w:rPr>
        <w:t xml:space="preserve"> </w:t>
      </w:r>
      <w:r w:rsidRPr="00A0331D">
        <w:rPr>
          <w:rFonts w:ascii="Times New Roman" w:eastAsia="Times New Roman" w:hAnsi="Times New Roman" w:cs="Times New Roman"/>
        </w:rPr>
        <w:t>» (</w:t>
      </w:r>
      <w:r w:rsidR="00177F41">
        <w:rPr>
          <w:rFonts w:ascii="Times New Roman" w:eastAsia="Times New Roman" w:hAnsi="Times New Roman" w:cs="Times New Roman"/>
        </w:rPr>
        <w:t xml:space="preserve">voir </w:t>
      </w:r>
      <w:r w:rsidR="00E048D8">
        <w:rPr>
          <w:rFonts w:ascii="Times New Roman" w:eastAsia="Times New Roman" w:hAnsi="Times New Roman" w:cs="Times New Roman"/>
        </w:rPr>
        <w:t xml:space="preserve">référence </w:t>
      </w:r>
      <w:r w:rsidRPr="00A0331D">
        <w:rPr>
          <w:rFonts w:ascii="Times New Roman" w:eastAsia="Times New Roman" w:hAnsi="Times New Roman" w:cs="Times New Roman"/>
        </w:rPr>
        <w:t>[1])</w:t>
      </w:r>
      <w:r w:rsidR="00177F41">
        <w:rPr>
          <w:rFonts w:ascii="Times New Roman" w:eastAsia="Times New Roman" w:hAnsi="Times New Roman" w:cs="Times New Roman"/>
        </w:rPr>
        <w:t>,</w:t>
      </w:r>
      <w:r w:rsidRPr="00A0331D">
        <w:rPr>
          <w:rFonts w:ascii="Times New Roman" w:eastAsia="Times New Roman" w:hAnsi="Times New Roman" w:cs="Times New Roman"/>
        </w:rPr>
        <w:t xml:space="preserve"> accessible sur le site de l'Observatoire</w:t>
      </w:r>
      <w:r w:rsidR="00177F41">
        <w:rPr>
          <w:rFonts w:ascii="Times New Roman" w:eastAsia="Times New Roman" w:hAnsi="Times New Roman" w:cs="Times New Roman"/>
        </w:rPr>
        <w:t>,</w:t>
      </w:r>
      <w:r w:rsidRPr="00A0331D">
        <w:rPr>
          <w:rFonts w:ascii="Times New Roman" w:eastAsia="Times New Roman" w:hAnsi="Times New Roman" w:cs="Times New Roman"/>
        </w:rPr>
        <w:t xml:space="preserve"> en 4 versions linguistiques (anglais, français, portugais et espagnol)</w:t>
      </w:r>
      <w:r w:rsidR="00B1773A" w:rsidRPr="00A0331D">
        <w:rPr>
          <w:rStyle w:val="Appelnotedebasdep"/>
          <w:rFonts w:ascii="Times New Roman" w:eastAsia="Times New Roman" w:hAnsi="Times New Roman" w:cs="Times New Roman"/>
        </w:rPr>
        <w:footnoteReference w:id="1"/>
      </w:r>
      <w:r w:rsidR="00167EB3" w:rsidRPr="00A0331D">
        <w:rPr>
          <w:rFonts w:ascii="Times New Roman" w:eastAsia="Times New Roman" w:hAnsi="Times New Roman" w:cs="Times New Roman"/>
        </w:rPr>
        <w:t>. Le lecteur est invité à consulter</w:t>
      </w:r>
      <w:r w:rsidR="007B387C">
        <w:rPr>
          <w:rFonts w:ascii="Times New Roman" w:eastAsia="Times New Roman" w:hAnsi="Times New Roman" w:cs="Times New Roman"/>
        </w:rPr>
        <w:t xml:space="preserve"> ce document</w:t>
      </w:r>
      <w:r w:rsidR="00167EB3" w:rsidRPr="00A0331D">
        <w:rPr>
          <w:rFonts w:ascii="Times New Roman" w:eastAsia="Times New Roman" w:hAnsi="Times New Roman" w:cs="Times New Roman"/>
        </w:rPr>
        <w:t xml:space="preserve"> préalablement à la lecture de cet article</w:t>
      </w:r>
      <w:r w:rsidR="00177F41">
        <w:rPr>
          <w:rFonts w:ascii="Times New Roman" w:eastAsia="Times New Roman" w:hAnsi="Times New Roman" w:cs="Times New Roman"/>
        </w:rPr>
        <w:t>, lequel</w:t>
      </w:r>
      <w:r w:rsidR="00167EB3" w:rsidRPr="00A0331D">
        <w:rPr>
          <w:rFonts w:ascii="Times New Roman" w:eastAsia="Times New Roman" w:hAnsi="Times New Roman" w:cs="Times New Roman"/>
        </w:rPr>
        <w:t xml:space="preserve"> est rédigé en complément </w:t>
      </w:r>
      <w:r w:rsidR="00946B69">
        <w:rPr>
          <w:rFonts w:ascii="Times New Roman" w:eastAsia="Times New Roman" w:hAnsi="Times New Roman" w:cs="Times New Roman"/>
        </w:rPr>
        <w:t>de cette</w:t>
      </w:r>
      <w:r w:rsidR="00167EB3" w:rsidRPr="00A0331D">
        <w:rPr>
          <w:rFonts w:ascii="Times New Roman" w:eastAsia="Times New Roman" w:hAnsi="Times New Roman" w:cs="Times New Roman"/>
        </w:rPr>
        <w:t xml:space="preserve"> première version</w:t>
      </w:r>
      <w:r w:rsidR="00524C25">
        <w:rPr>
          <w:rFonts w:ascii="Times New Roman" w:eastAsia="Times New Roman" w:hAnsi="Times New Roman" w:cs="Times New Roman"/>
        </w:rPr>
        <w:t>, laquelle</w:t>
      </w:r>
      <w:r w:rsidR="00167EB3" w:rsidRPr="00A0331D">
        <w:rPr>
          <w:rFonts w:ascii="Times New Roman" w:eastAsia="Times New Roman" w:hAnsi="Times New Roman" w:cs="Times New Roman"/>
        </w:rPr>
        <w:t xml:space="preserve"> présentait à la fois la méthode et les résultats; cet article présente les différences de méthode et les nouveaux résultats.</w:t>
      </w:r>
    </w:p>
    <w:p w:rsidR="00167EB3" w:rsidRPr="00A0331D" w:rsidRDefault="00167EB3" w:rsidP="00E47102">
      <w:pPr>
        <w:spacing w:after="0"/>
        <w:jc w:val="both"/>
        <w:rPr>
          <w:rFonts w:ascii="Times New Roman" w:eastAsia="Times New Roman" w:hAnsi="Times New Roman" w:cs="Times New Roman"/>
        </w:rPr>
      </w:pPr>
    </w:p>
    <w:p w:rsidR="005B07FE" w:rsidRPr="00A0331D" w:rsidRDefault="005B07FE" w:rsidP="001706D5">
      <w:pPr>
        <w:spacing w:after="0"/>
        <w:jc w:val="both"/>
        <w:rPr>
          <w:rFonts w:ascii="Times New Roman" w:hAnsi="Times New Roman" w:cs="Times New Roman"/>
        </w:rPr>
      </w:pPr>
      <w:r w:rsidRPr="00A0331D">
        <w:rPr>
          <w:rFonts w:ascii="Times New Roman" w:hAnsi="Times New Roman" w:cs="Times New Roman"/>
        </w:rPr>
        <w:t>Pour rappel, la méthode aborde les 138 langues dont le nombre de locuteurs L1</w:t>
      </w:r>
      <w:r w:rsidR="00524C25">
        <w:rPr>
          <w:rStyle w:val="Appelnotedebasdep"/>
          <w:rFonts w:ascii="Times New Roman" w:hAnsi="Times New Roman" w:cs="Times New Roman"/>
        </w:rPr>
        <w:footnoteReference w:id="2"/>
      </w:r>
      <w:r w:rsidRPr="00A0331D">
        <w:rPr>
          <w:rFonts w:ascii="Times New Roman" w:hAnsi="Times New Roman" w:cs="Times New Roman"/>
        </w:rPr>
        <w:t xml:space="preserve"> est supérieur à 5 millions</w:t>
      </w:r>
      <w:r w:rsidR="00480A81">
        <w:rPr>
          <w:rStyle w:val="Appelnotedebasdep"/>
          <w:rFonts w:ascii="Times New Roman" w:hAnsi="Times New Roman" w:cs="Times New Roman"/>
        </w:rPr>
        <w:footnoteReference w:id="3"/>
      </w:r>
      <w:r w:rsidRPr="00A0331D">
        <w:rPr>
          <w:rFonts w:ascii="Times New Roman" w:hAnsi="Times New Roman" w:cs="Times New Roman"/>
        </w:rPr>
        <w:t xml:space="preserve"> et produit des indicateurs pour chacune d'entre elles, selon le schéma suivant (dont les </w:t>
      </w:r>
      <w:r w:rsidR="00177F41">
        <w:rPr>
          <w:rFonts w:ascii="Times New Roman" w:hAnsi="Times New Roman" w:cs="Times New Roman"/>
        </w:rPr>
        <w:t>valeurs</w:t>
      </w:r>
      <w:r w:rsidRPr="00A0331D">
        <w:rPr>
          <w:rFonts w:ascii="Times New Roman" w:hAnsi="Times New Roman" w:cs="Times New Roman"/>
        </w:rPr>
        <w:t xml:space="preserve"> sont mis à jour pour la deuxième version).</w:t>
      </w:r>
    </w:p>
    <w:p w:rsidR="00402699" w:rsidRPr="00A0331D" w:rsidRDefault="00402699" w:rsidP="001706D5">
      <w:pPr>
        <w:spacing w:after="0"/>
        <w:jc w:val="both"/>
        <w:rPr>
          <w:rFonts w:ascii="Times New Roman" w:hAnsi="Times New Roman" w:cs="Times New Roman"/>
        </w:rPr>
      </w:pPr>
    </w:p>
    <w:p w:rsidR="005B07FE" w:rsidRDefault="00292B5A" w:rsidP="00237B37">
      <w:pPr>
        <w:pStyle w:val="Lgende"/>
        <w:spacing w:after="0"/>
        <w:jc w:val="center"/>
        <w:rPr>
          <w:rFonts w:ascii="Times New Roman" w:hAnsi="Times New Roman" w:cs="Times New Roman"/>
        </w:rPr>
      </w:pPr>
      <w:bookmarkStart w:id="3" w:name="_Toc79240424"/>
      <w:r>
        <w:rPr>
          <w:rFonts w:ascii="Times New Roman" w:hAnsi="Times New Roman" w:cs="Times New Roman"/>
        </w:rPr>
        <w:t>Figure</w:t>
      </w:r>
      <w:r w:rsidR="00237B37" w:rsidRPr="00A0331D">
        <w:rPr>
          <w:rFonts w:ascii="Times New Roman" w:hAnsi="Times New Roman" w:cs="Times New Roman"/>
        </w:rPr>
        <w:t xml:space="preserve"> </w:t>
      </w:r>
      <w:r w:rsidR="00237B37" w:rsidRPr="00A0331D">
        <w:rPr>
          <w:rFonts w:ascii="Times New Roman" w:hAnsi="Times New Roman" w:cs="Times New Roman"/>
        </w:rPr>
        <w:fldChar w:fldCharType="begin"/>
      </w:r>
      <w:r w:rsidR="00237B37" w:rsidRPr="00A0331D">
        <w:rPr>
          <w:rFonts w:ascii="Times New Roman" w:hAnsi="Times New Roman" w:cs="Times New Roman"/>
        </w:rPr>
        <w:instrText xml:space="preserve"> SEQ Figure \* ARABIC </w:instrText>
      </w:r>
      <w:r w:rsidR="00237B37" w:rsidRPr="00A0331D">
        <w:rPr>
          <w:rFonts w:ascii="Times New Roman" w:hAnsi="Times New Roman" w:cs="Times New Roman"/>
        </w:rPr>
        <w:fldChar w:fldCharType="separate"/>
      </w:r>
      <w:r w:rsidR="00427843" w:rsidRPr="00A0331D">
        <w:rPr>
          <w:rFonts w:ascii="Times New Roman" w:hAnsi="Times New Roman" w:cs="Times New Roman"/>
          <w:noProof/>
        </w:rPr>
        <w:t>1</w:t>
      </w:r>
      <w:r w:rsidR="00237B37" w:rsidRPr="00A0331D">
        <w:rPr>
          <w:rFonts w:ascii="Times New Roman" w:hAnsi="Times New Roman" w:cs="Times New Roman"/>
        </w:rPr>
        <w:fldChar w:fldCharType="end"/>
      </w:r>
      <w:r w:rsidR="00237B37" w:rsidRPr="00A0331D">
        <w:rPr>
          <w:rFonts w:ascii="Times New Roman" w:hAnsi="Times New Roman" w:cs="Times New Roman"/>
        </w:rPr>
        <w:t>: Des micro-indicateurs aux macro-indicateurs</w:t>
      </w:r>
      <w:bookmarkEnd w:id="3"/>
    </w:p>
    <w:p w:rsidR="005B07FE" w:rsidRPr="00A0331D" w:rsidRDefault="002F1437" w:rsidP="005921E9">
      <w:pPr>
        <w:spacing w:after="0"/>
        <w:jc w:val="center"/>
        <w:rPr>
          <w:rFonts w:ascii="Times New Roman" w:hAnsi="Times New Roman" w:cs="Times New Roman"/>
        </w:rPr>
      </w:pPr>
      <w:r w:rsidRPr="00A0331D">
        <w:rPr>
          <w:rFonts w:ascii="Times New Roman" w:hAnsi="Times New Roman" w:cs="Times New Roman"/>
        </w:rPr>
        <w:object w:dxaOrig="7203" w:dyaOrig="53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pt;height:338pt" o:ole="">
            <v:imagedata r:id="rId12" o:title=""/>
          </v:shape>
          <o:OLEObject Type="Embed" ProgID="PowerPoint.Slide.12" ShapeID="_x0000_i1025" DrawAspect="Content" ObjectID="_1691134781" r:id="rId13"/>
        </w:object>
      </w:r>
    </w:p>
    <w:p w:rsidR="00C17F12" w:rsidRPr="00A0331D" w:rsidRDefault="00C17F12" w:rsidP="001706D5">
      <w:pPr>
        <w:spacing w:after="0"/>
        <w:jc w:val="both"/>
        <w:rPr>
          <w:rFonts w:ascii="Times New Roman" w:hAnsi="Times New Roman" w:cs="Times New Roman"/>
        </w:rPr>
      </w:pPr>
    </w:p>
    <w:p w:rsidR="00C17F12" w:rsidRPr="00A0331D" w:rsidRDefault="00C17F12" w:rsidP="001706D5">
      <w:pPr>
        <w:spacing w:after="0"/>
        <w:jc w:val="both"/>
        <w:rPr>
          <w:rFonts w:ascii="Times New Roman" w:hAnsi="Times New Roman" w:cs="Times New Roman"/>
        </w:rPr>
      </w:pPr>
      <w:r w:rsidRPr="00A0331D">
        <w:rPr>
          <w:rFonts w:ascii="Times New Roman" w:hAnsi="Times New Roman" w:cs="Times New Roman"/>
        </w:rPr>
        <w:t xml:space="preserve">La méthode se compose de 3 </w:t>
      </w:r>
      <w:r w:rsidR="00564AA6">
        <w:rPr>
          <w:rFonts w:ascii="Times New Roman" w:hAnsi="Times New Roman" w:cs="Times New Roman"/>
        </w:rPr>
        <w:t>types d’</w:t>
      </w:r>
      <w:r w:rsidRPr="00A0331D">
        <w:rPr>
          <w:rFonts w:ascii="Times New Roman" w:hAnsi="Times New Roman" w:cs="Times New Roman"/>
        </w:rPr>
        <w:t>entrée</w:t>
      </w:r>
      <w:r w:rsidR="007B387C">
        <w:rPr>
          <w:rFonts w:ascii="Times New Roman" w:hAnsi="Times New Roman" w:cs="Times New Roman"/>
        </w:rPr>
        <w:t>s</w:t>
      </w:r>
      <w:r w:rsidR="00564AA6">
        <w:rPr>
          <w:rFonts w:ascii="Times New Roman" w:hAnsi="Times New Roman" w:cs="Times New Roman"/>
        </w:rPr>
        <w:t xml:space="preserve"> et une dizaine d’indicateurs en sortie, tels que</w:t>
      </w:r>
      <w:r w:rsidRPr="00A0331D">
        <w:rPr>
          <w:rFonts w:ascii="Times New Roman" w:hAnsi="Times New Roman" w:cs="Times New Roman"/>
        </w:rPr>
        <w:t xml:space="preserve"> représent</w:t>
      </w:r>
      <w:r w:rsidR="00E048D8">
        <w:rPr>
          <w:rFonts w:ascii="Times New Roman" w:hAnsi="Times New Roman" w:cs="Times New Roman"/>
        </w:rPr>
        <w:t>é</w:t>
      </w:r>
      <w:r w:rsidR="007B387C">
        <w:rPr>
          <w:rFonts w:ascii="Times New Roman" w:hAnsi="Times New Roman" w:cs="Times New Roman"/>
        </w:rPr>
        <w:t>s</w:t>
      </w:r>
      <w:r w:rsidRPr="00A0331D">
        <w:rPr>
          <w:rFonts w:ascii="Times New Roman" w:hAnsi="Times New Roman" w:cs="Times New Roman"/>
        </w:rPr>
        <w:t xml:space="preserve"> dans la figure suivante.</w:t>
      </w:r>
    </w:p>
    <w:p w:rsidR="00237B37" w:rsidRPr="00A0331D" w:rsidRDefault="00237B37" w:rsidP="001706D5">
      <w:pPr>
        <w:spacing w:after="0"/>
        <w:jc w:val="both"/>
        <w:rPr>
          <w:rFonts w:ascii="Times New Roman" w:hAnsi="Times New Roman" w:cs="Times New Roman"/>
        </w:rPr>
      </w:pPr>
    </w:p>
    <w:p w:rsidR="00237B37" w:rsidRPr="00A0331D" w:rsidRDefault="00237B37" w:rsidP="00237B37">
      <w:pPr>
        <w:pStyle w:val="Lgende"/>
      </w:pPr>
    </w:p>
    <w:p w:rsidR="00564AA6" w:rsidRDefault="00564AA6" w:rsidP="00292B5A">
      <w:pPr>
        <w:pStyle w:val="Lgende"/>
        <w:spacing w:after="0"/>
        <w:jc w:val="center"/>
        <w:rPr>
          <w:rFonts w:ascii="Times New Roman" w:hAnsi="Times New Roman" w:cs="Times New Roman"/>
        </w:rPr>
      </w:pPr>
      <w:bookmarkStart w:id="4" w:name="_Toc79240425"/>
    </w:p>
    <w:p w:rsidR="00292B5A" w:rsidRDefault="00292B5A" w:rsidP="00292B5A">
      <w:pPr>
        <w:pStyle w:val="Lgende"/>
        <w:spacing w:after="0"/>
        <w:jc w:val="center"/>
        <w:rPr>
          <w:rFonts w:ascii="Times New Roman" w:hAnsi="Times New Roman" w:cs="Times New Roman"/>
        </w:rPr>
      </w:pPr>
      <w:r>
        <w:rPr>
          <w:rFonts w:ascii="Times New Roman" w:hAnsi="Times New Roman" w:cs="Times New Roman"/>
        </w:rPr>
        <w:t>Figure</w:t>
      </w:r>
      <w:r w:rsidR="00237B37" w:rsidRPr="00A0331D">
        <w:rPr>
          <w:rFonts w:ascii="Times New Roman" w:hAnsi="Times New Roman" w:cs="Times New Roman"/>
        </w:rPr>
        <w:t xml:space="preserve"> </w:t>
      </w:r>
      <w:r w:rsidR="00237B37" w:rsidRPr="00A0331D">
        <w:rPr>
          <w:rFonts w:ascii="Times New Roman" w:hAnsi="Times New Roman" w:cs="Times New Roman"/>
        </w:rPr>
        <w:fldChar w:fldCharType="begin"/>
      </w:r>
      <w:r w:rsidR="00237B37" w:rsidRPr="00A0331D">
        <w:rPr>
          <w:rFonts w:ascii="Times New Roman" w:hAnsi="Times New Roman" w:cs="Times New Roman"/>
        </w:rPr>
        <w:instrText xml:space="preserve"> SEQ Figure \* ARABIC </w:instrText>
      </w:r>
      <w:r w:rsidR="00237B37" w:rsidRPr="00A0331D">
        <w:rPr>
          <w:rFonts w:ascii="Times New Roman" w:hAnsi="Times New Roman" w:cs="Times New Roman"/>
        </w:rPr>
        <w:fldChar w:fldCharType="separate"/>
      </w:r>
      <w:r w:rsidR="00427843" w:rsidRPr="00A0331D">
        <w:rPr>
          <w:rFonts w:ascii="Times New Roman" w:hAnsi="Times New Roman" w:cs="Times New Roman"/>
          <w:noProof/>
        </w:rPr>
        <w:t>2</w:t>
      </w:r>
      <w:r w:rsidR="00237B37" w:rsidRPr="00A0331D">
        <w:rPr>
          <w:rFonts w:ascii="Times New Roman" w:hAnsi="Times New Roman" w:cs="Times New Roman"/>
        </w:rPr>
        <w:fldChar w:fldCharType="end"/>
      </w:r>
      <w:r w:rsidR="00237B37" w:rsidRPr="00A0331D">
        <w:rPr>
          <w:rFonts w:ascii="Times New Roman" w:hAnsi="Times New Roman" w:cs="Times New Roman"/>
        </w:rPr>
        <w:t>: Le processus d'entrée/sortie du modèle</w:t>
      </w:r>
      <w:bookmarkEnd w:id="4"/>
    </w:p>
    <w:p w:rsidR="00292B5A" w:rsidRPr="00292B5A" w:rsidRDefault="00292B5A" w:rsidP="00292B5A">
      <w:pPr>
        <w:pStyle w:val="Lgende"/>
        <w:spacing w:after="0"/>
        <w:jc w:val="center"/>
      </w:pPr>
      <w:r w:rsidRPr="00292B5A">
        <w:rPr>
          <w:noProof/>
        </w:rPr>
        <w:drawing>
          <wp:inline distT="0" distB="0" distL="0" distR="0" wp14:anchorId="6BD860DE" wp14:editId="27C0E813">
            <wp:extent cx="5731510" cy="3223895"/>
            <wp:effectExtent l="0" t="0" r="254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3223895"/>
                    </a:xfrm>
                    <a:prstGeom prst="rect">
                      <a:avLst/>
                    </a:prstGeom>
                  </pic:spPr>
                </pic:pic>
              </a:graphicData>
            </a:graphic>
          </wp:inline>
        </w:drawing>
      </w:r>
    </w:p>
    <w:p w:rsidR="00C17F12" w:rsidRPr="00A0331D" w:rsidRDefault="00C17F12" w:rsidP="001706D5">
      <w:pPr>
        <w:spacing w:after="0"/>
        <w:jc w:val="both"/>
        <w:rPr>
          <w:rFonts w:ascii="Times New Roman" w:hAnsi="Times New Roman" w:cs="Times New Roman"/>
        </w:rPr>
      </w:pPr>
      <w:r w:rsidRPr="00A0331D">
        <w:rPr>
          <w:rFonts w:ascii="Times New Roman" w:hAnsi="Times New Roman" w:cs="Times New Roman"/>
        </w:rPr>
        <w:t xml:space="preserve">Le processus du modèle repose sur des mécanismes de pondération capables de transformer des </w:t>
      </w:r>
      <w:r w:rsidR="00177F41">
        <w:rPr>
          <w:rFonts w:ascii="Times New Roman" w:hAnsi="Times New Roman" w:cs="Times New Roman"/>
        </w:rPr>
        <w:t>données</w:t>
      </w:r>
      <w:r w:rsidRPr="00A0331D">
        <w:rPr>
          <w:rFonts w:ascii="Times New Roman" w:hAnsi="Times New Roman" w:cs="Times New Roman"/>
        </w:rPr>
        <w:t xml:space="preserve"> par pays en </w:t>
      </w:r>
      <w:r w:rsidR="00177F41">
        <w:rPr>
          <w:rFonts w:ascii="Times New Roman" w:hAnsi="Times New Roman" w:cs="Times New Roman"/>
        </w:rPr>
        <w:t>données</w:t>
      </w:r>
      <w:r w:rsidRPr="00A0331D">
        <w:rPr>
          <w:rFonts w:ascii="Times New Roman" w:hAnsi="Times New Roman" w:cs="Times New Roman"/>
        </w:rPr>
        <w:t xml:space="preserve"> par langue, de</w:t>
      </w:r>
      <w:r w:rsidR="00946B69">
        <w:rPr>
          <w:rFonts w:ascii="Times New Roman" w:hAnsi="Times New Roman" w:cs="Times New Roman"/>
        </w:rPr>
        <w:t>s</w:t>
      </w:r>
      <w:r w:rsidRPr="00A0331D">
        <w:rPr>
          <w:rFonts w:ascii="Times New Roman" w:hAnsi="Times New Roman" w:cs="Times New Roman"/>
        </w:rPr>
        <w:t xml:space="preserve"> techniques d'extrapolation pour compléter les sources </w:t>
      </w:r>
      <w:r w:rsidR="007B387C">
        <w:rPr>
          <w:rFonts w:ascii="Times New Roman" w:hAnsi="Times New Roman" w:cs="Times New Roman"/>
        </w:rPr>
        <w:t>offrant des valeurs pour un nombre limité de</w:t>
      </w:r>
      <w:r w:rsidRPr="00A0331D">
        <w:rPr>
          <w:rFonts w:ascii="Times New Roman" w:hAnsi="Times New Roman" w:cs="Times New Roman"/>
        </w:rPr>
        <w:t xml:space="preserve"> pays</w:t>
      </w:r>
      <w:r w:rsidR="00177F41">
        <w:rPr>
          <w:rFonts w:ascii="Times New Roman" w:hAnsi="Times New Roman" w:cs="Times New Roman"/>
        </w:rPr>
        <w:t>,</w:t>
      </w:r>
      <w:r w:rsidRPr="00A0331D">
        <w:rPr>
          <w:rFonts w:ascii="Times New Roman" w:hAnsi="Times New Roman" w:cs="Times New Roman"/>
        </w:rPr>
        <w:t xml:space="preserve"> et des mécanismes de pondération avec la répartition mondiale</w:t>
      </w:r>
      <w:r w:rsidR="00E048D8">
        <w:rPr>
          <w:rFonts w:ascii="Times New Roman" w:hAnsi="Times New Roman" w:cs="Times New Roman"/>
        </w:rPr>
        <w:t xml:space="preserve"> </w:t>
      </w:r>
      <w:r w:rsidRPr="00A0331D">
        <w:rPr>
          <w:rFonts w:ascii="Times New Roman" w:hAnsi="Times New Roman" w:cs="Times New Roman"/>
        </w:rPr>
        <w:t xml:space="preserve">des personnes connectées à </w:t>
      </w:r>
      <w:r w:rsidR="00946B69">
        <w:rPr>
          <w:rFonts w:ascii="Times New Roman" w:hAnsi="Times New Roman" w:cs="Times New Roman"/>
        </w:rPr>
        <w:t>l’</w:t>
      </w:r>
      <w:r w:rsidRPr="00A0331D">
        <w:rPr>
          <w:rFonts w:ascii="Times New Roman" w:hAnsi="Times New Roman" w:cs="Times New Roman"/>
        </w:rPr>
        <w:t>Internet</w:t>
      </w:r>
      <w:r w:rsidR="002B306B">
        <w:rPr>
          <w:rFonts w:ascii="Times New Roman" w:hAnsi="Times New Roman" w:cs="Times New Roman"/>
        </w:rPr>
        <w:t>, afin de</w:t>
      </w:r>
      <w:r w:rsidRPr="00A0331D">
        <w:rPr>
          <w:rFonts w:ascii="Times New Roman" w:hAnsi="Times New Roman" w:cs="Times New Roman"/>
        </w:rPr>
        <w:t xml:space="preserve"> produire des pourcentages mondiaux </w:t>
      </w:r>
      <w:r w:rsidR="007B387C">
        <w:rPr>
          <w:rFonts w:ascii="Times New Roman" w:hAnsi="Times New Roman" w:cs="Times New Roman"/>
        </w:rPr>
        <w:t>à partir des</w:t>
      </w:r>
      <w:r w:rsidRPr="00A0331D">
        <w:rPr>
          <w:rFonts w:ascii="Times New Roman" w:hAnsi="Times New Roman" w:cs="Times New Roman"/>
        </w:rPr>
        <w:t xml:space="preserve"> différentes </w:t>
      </w:r>
      <w:r w:rsidR="007B387C">
        <w:rPr>
          <w:rFonts w:ascii="Times New Roman" w:hAnsi="Times New Roman" w:cs="Times New Roman"/>
        </w:rPr>
        <w:t>sources</w:t>
      </w:r>
      <w:r w:rsidRPr="00A0331D">
        <w:rPr>
          <w:rFonts w:ascii="Times New Roman" w:hAnsi="Times New Roman" w:cs="Times New Roman"/>
        </w:rPr>
        <w:t>.</w:t>
      </w:r>
    </w:p>
    <w:p w:rsidR="00C17F12" w:rsidRPr="00A0331D" w:rsidRDefault="00C17F12" w:rsidP="001706D5">
      <w:pPr>
        <w:spacing w:after="0"/>
        <w:jc w:val="both"/>
        <w:rPr>
          <w:rFonts w:ascii="Times New Roman" w:hAnsi="Times New Roman" w:cs="Times New Roman"/>
        </w:rPr>
      </w:pPr>
    </w:p>
    <w:p w:rsidR="00C17F12" w:rsidRPr="00A0331D" w:rsidRDefault="00C17F12" w:rsidP="00C17F12">
      <w:pPr>
        <w:pStyle w:val="Lgende"/>
        <w:spacing w:after="0"/>
        <w:jc w:val="center"/>
        <w:rPr>
          <w:rFonts w:ascii="Times New Roman" w:hAnsi="Times New Roman" w:cs="Times New Roman"/>
          <w:sz w:val="24"/>
          <w:szCs w:val="24"/>
        </w:rPr>
      </w:pPr>
      <w:bookmarkStart w:id="5" w:name="_Toc80187018"/>
      <w:r w:rsidRPr="00A0331D">
        <w:rPr>
          <w:rFonts w:ascii="Times New Roman" w:hAnsi="Times New Roman" w:cs="Times New Roman"/>
        </w:rPr>
        <w:t>Tableau</w:t>
      </w:r>
      <w:r w:rsidR="009C6818">
        <w:rPr>
          <w:rFonts w:ascii="Times New Roman" w:hAnsi="Times New Roman" w:cs="Times New Roman"/>
        </w:rPr>
        <w:t xml:space="preserve"> </w:t>
      </w:r>
      <w:r w:rsidRPr="00A0331D">
        <w:rPr>
          <w:rFonts w:ascii="Times New Roman" w:hAnsi="Times New Roman" w:cs="Times New Roman"/>
        </w:rPr>
        <w:fldChar w:fldCharType="begin"/>
      </w:r>
      <w:r w:rsidRPr="00A0331D">
        <w:rPr>
          <w:rFonts w:ascii="Times New Roman" w:hAnsi="Times New Roman" w:cs="Times New Roman"/>
        </w:rPr>
        <w:instrText xml:space="preserve"> SEQ TABLE \* ARABIC </w:instrText>
      </w:r>
      <w:r w:rsidRPr="00A0331D">
        <w:rPr>
          <w:rFonts w:ascii="Times New Roman" w:hAnsi="Times New Roman" w:cs="Times New Roman"/>
        </w:rPr>
        <w:fldChar w:fldCharType="separate"/>
      </w:r>
      <w:r w:rsidR="00545801" w:rsidRPr="00A0331D">
        <w:rPr>
          <w:rFonts w:ascii="Times New Roman" w:hAnsi="Times New Roman" w:cs="Times New Roman"/>
          <w:noProof/>
        </w:rPr>
        <w:t>1</w:t>
      </w:r>
      <w:r w:rsidRPr="00A0331D">
        <w:rPr>
          <w:rFonts w:ascii="Times New Roman" w:hAnsi="Times New Roman" w:cs="Times New Roman"/>
        </w:rPr>
        <w:fldChar w:fldCharType="end"/>
      </w:r>
      <w:r w:rsidRPr="00A0331D">
        <w:rPr>
          <w:rFonts w:ascii="Times New Roman" w:hAnsi="Times New Roman" w:cs="Times New Roman"/>
        </w:rPr>
        <w:t xml:space="preserve"> : Les 2 types de pondérations utilisées.</w:t>
      </w:r>
      <w:bookmarkEnd w:id="5"/>
    </w:p>
    <w:tbl>
      <w:tblPr>
        <w:tblStyle w:val="Grilledutableau"/>
        <w:tblW w:w="0" w:type="auto"/>
        <w:jc w:val="center"/>
        <w:tblLook w:val="04A0" w:firstRow="1" w:lastRow="0" w:firstColumn="1" w:lastColumn="0" w:noHBand="0" w:noVBand="1"/>
      </w:tblPr>
      <w:tblGrid>
        <w:gridCol w:w="1803"/>
        <w:gridCol w:w="2093"/>
        <w:gridCol w:w="2624"/>
      </w:tblGrid>
      <w:tr w:rsidR="00C17F12" w:rsidRPr="00A0331D" w:rsidTr="00454A93">
        <w:trPr>
          <w:jc w:val="center"/>
        </w:trPr>
        <w:tc>
          <w:tcPr>
            <w:tcW w:w="1803" w:type="dxa"/>
            <w:tcBorders>
              <w:top w:val="nil"/>
              <w:left w:val="nil"/>
            </w:tcBorders>
          </w:tcPr>
          <w:p w:rsidR="00C17F12" w:rsidRPr="00A0331D" w:rsidRDefault="00C17F12" w:rsidP="001C4C65">
            <w:pPr>
              <w:jc w:val="both"/>
              <w:rPr>
                <w:rFonts w:ascii="Times New Roman" w:hAnsi="Times New Roman" w:cs="Times New Roman"/>
              </w:rPr>
            </w:pPr>
          </w:p>
        </w:tc>
        <w:tc>
          <w:tcPr>
            <w:tcW w:w="2093" w:type="dxa"/>
            <w:shd w:val="clear" w:color="auto" w:fill="F2F2F2" w:themeFill="background1" w:themeFillShade="F2"/>
          </w:tcPr>
          <w:p w:rsidR="00C17F12" w:rsidRPr="00A0331D" w:rsidRDefault="00C17F12" w:rsidP="001C4C65">
            <w:pPr>
              <w:jc w:val="center"/>
              <w:rPr>
                <w:rFonts w:ascii="Times New Roman" w:hAnsi="Times New Roman" w:cs="Times New Roman"/>
                <w:b/>
              </w:rPr>
            </w:pPr>
            <w:r w:rsidRPr="00A0331D">
              <w:rPr>
                <w:rFonts w:ascii="Times New Roman" w:hAnsi="Times New Roman" w:cs="Times New Roman"/>
                <w:b/>
              </w:rPr>
              <w:t>Démolinguistique</w:t>
            </w:r>
          </w:p>
        </w:tc>
        <w:tc>
          <w:tcPr>
            <w:tcW w:w="2624" w:type="dxa"/>
            <w:shd w:val="clear" w:color="auto" w:fill="F2F2F2" w:themeFill="background1" w:themeFillShade="F2"/>
          </w:tcPr>
          <w:p w:rsidR="00C17F12" w:rsidRPr="00A0331D" w:rsidRDefault="00C17F12" w:rsidP="001C4C65">
            <w:pPr>
              <w:jc w:val="center"/>
              <w:rPr>
                <w:rFonts w:ascii="Times New Roman" w:hAnsi="Times New Roman" w:cs="Times New Roman"/>
                <w:b/>
              </w:rPr>
            </w:pPr>
            <w:r w:rsidRPr="00A0331D">
              <w:rPr>
                <w:rFonts w:ascii="Times New Roman" w:hAnsi="Times New Roman" w:cs="Times New Roman"/>
                <w:b/>
              </w:rPr>
              <w:t>Internautes par langue</w:t>
            </w:r>
          </w:p>
        </w:tc>
      </w:tr>
      <w:tr w:rsidR="00C17F12" w:rsidRPr="00A0331D" w:rsidTr="00454A93">
        <w:trPr>
          <w:jc w:val="center"/>
        </w:trPr>
        <w:tc>
          <w:tcPr>
            <w:tcW w:w="1803" w:type="dxa"/>
            <w:shd w:val="clear" w:color="auto" w:fill="F2F2F2" w:themeFill="background1" w:themeFillShade="F2"/>
          </w:tcPr>
          <w:p w:rsidR="00C17F12" w:rsidRPr="00A0331D" w:rsidRDefault="00564AA6" w:rsidP="001C4C65">
            <w:pPr>
              <w:jc w:val="both"/>
              <w:rPr>
                <w:rFonts w:ascii="Times New Roman" w:hAnsi="Times New Roman" w:cs="Times New Roman"/>
              </w:rPr>
            </w:pPr>
            <w:r>
              <w:rPr>
                <w:rFonts w:ascii="Times New Roman" w:hAnsi="Times New Roman" w:cs="Times New Roman"/>
              </w:rPr>
              <w:t>ENTRÉE</w:t>
            </w:r>
          </w:p>
        </w:tc>
        <w:tc>
          <w:tcPr>
            <w:tcW w:w="2093" w:type="dxa"/>
          </w:tcPr>
          <w:p w:rsidR="009B6B3B" w:rsidRPr="00A0331D" w:rsidRDefault="009B6B3B" w:rsidP="001C4C65">
            <w:pPr>
              <w:jc w:val="both"/>
              <w:rPr>
                <w:rFonts w:ascii="Times New Roman" w:hAnsi="Times New Roman" w:cs="Times New Roman"/>
                <w:sz w:val="18"/>
                <w:szCs w:val="18"/>
              </w:rPr>
            </w:pPr>
            <w:r w:rsidRPr="00A0331D">
              <w:rPr>
                <w:rFonts w:ascii="Times New Roman" w:hAnsi="Times New Roman" w:cs="Times New Roman"/>
                <w:sz w:val="18"/>
                <w:szCs w:val="18"/>
              </w:rPr>
              <w:t xml:space="preserve">% par pays ---&gt; </w:t>
            </w:r>
          </w:p>
          <w:p w:rsidR="00C17F12" w:rsidRPr="00A0331D" w:rsidRDefault="009B6B3B" w:rsidP="001C4C65">
            <w:pPr>
              <w:jc w:val="both"/>
              <w:rPr>
                <w:rFonts w:ascii="Times New Roman" w:hAnsi="Times New Roman" w:cs="Times New Roman"/>
                <w:sz w:val="18"/>
                <w:szCs w:val="18"/>
              </w:rPr>
            </w:pPr>
            <w:r w:rsidRPr="00A0331D">
              <w:rPr>
                <w:rFonts w:ascii="Times New Roman" w:hAnsi="Times New Roman" w:cs="Times New Roman"/>
                <w:sz w:val="18"/>
                <w:szCs w:val="18"/>
              </w:rPr>
              <w:t>% par langue</w:t>
            </w:r>
          </w:p>
        </w:tc>
        <w:tc>
          <w:tcPr>
            <w:tcW w:w="2624" w:type="dxa"/>
          </w:tcPr>
          <w:p w:rsidR="00C17F12" w:rsidRPr="00A0331D" w:rsidRDefault="00C17F12" w:rsidP="001C4C65">
            <w:pPr>
              <w:jc w:val="both"/>
              <w:rPr>
                <w:rFonts w:ascii="Times New Roman" w:hAnsi="Times New Roman" w:cs="Times New Roman"/>
                <w:sz w:val="18"/>
                <w:szCs w:val="18"/>
              </w:rPr>
            </w:pPr>
            <w:r w:rsidRPr="00A0331D">
              <w:rPr>
                <w:rFonts w:ascii="Times New Roman" w:hAnsi="Times New Roman" w:cs="Times New Roman"/>
                <w:sz w:val="18"/>
                <w:szCs w:val="18"/>
              </w:rPr>
              <w:t>% Critère ---&gt; % mond</w:t>
            </w:r>
            <w:r w:rsidR="00564AA6">
              <w:rPr>
                <w:rFonts w:ascii="Times New Roman" w:hAnsi="Times New Roman" w:cs="Times New Roman"/>
                <w:sz w:val="18"/>
                <w:szCs w:val="18"/>
              </w:rPr>
              <w:t>ial</w:t>
            </w:r>
          </w:p>
        </w:tc>
      </w:tr>
      <w:tr w:rsidR="00C17F12" w:rsidRPr="00A0331D" w:rsidTr="00454A93">
        <w:trPr>
          <w:jc w:val="center"/>
        </w:trPr>
        <w:tc>
          <w:tcPr>
            <w:tcW w:w="1803" w:type="dxa"/>
            <w:shd w:val="clear" w:color="auto" w:fill="F2F2F2" w:themeFill="background1" w:themeFillShade="F2"/>
          </w:tcPr>
          <w:p w:rsidR="00C17F12" w:rsidRPr="00A0331D" w:rsidRDefault="009B6B3B" w:rsidP="001C4C65">
            <w:pPr>
              <w:jc w:val="both"/>
              <w:rPr>
                <w:rFonts w:ascii="Times New Roman" w:hAnsi="Times New Roman" w:cs="Times New Roman"/>
              </w:rPr>
            </w:pPr>
            <w:r w:rsidRPr="00A0331D">
              <w:rPr>
                <w:rFonts w:ascii="Times New Roman" w:hAnsi="Times New Roman" w:cs="Times New Roman"/>
              </w:rPr>
              <w:t>S</w:t>
            </w:r>
            <w:r w:rsidR="00FC4500">
              <w:rPr>
                <w:rFonts w:ascii="Times New Roman" w:hAnsi="Times New Roman" w:cs="Times New Roman"/>
              </w:rPr>
              <w:t>ORTIE</w:t>
            </w:r>
          </w:p>
        </w:tc>
        <w:tc>
          <w:tcPr>
            <w:tcW w:w="2093" w:type="dxa"/>
          </w:tcPr>
          <w:p w:rsidR="00C17F12" w:rsidRPr="00A0331D" w:rsidRDefault="00C17F12" w:rsidP="001C4C65">
            <w:pPr>
              <w:rPr>
                <w:rFonts w:ascii="Times New Roman" w:hAnsi="Times New Roman" w:cs="Times New Roman"/>
                <w:sz w:val="18"/>
                <w:szCs w:val="18"/>
              </w:rPr>
            </w:pPr>
            <w:r w:rsidRPr="00A0331D">
              <w:rPr>
                <w:rFonts w:ascii="Times New Roman" w:hAnsi="Times New Roman" w:cs="Times New Roman"/>
                <w:sz w:val="18"/>
                <w:szCs w:val="18"/>
              </w:rPr>
              <w:t>Données par pays</w:t>
            </w:r>
          </w:p>
        </w:tc>
        <w:tc>
          <w:tcPr>
            <w:tcW w:w="2624" w:type="dxa"/>
          </w:tcPr>
          <w:p w:rsidR="00C17F12" w:rsidRPr="00A0331D" w:rsidRDefault="00C17F12" w:rsidP="001C4C65">
            <w:pPr>
              <w:rPr>
                <w:rFonts w:ascii="Times New Roman" w:hAnsi="Times New Roman" w:cs="Times New Roman"/>
                <w:sz w:val="18"/>
                <w:szCs w:val="18"/>
              </w:rPr>
            </w:pPr>
            <w:r w:rsidRPr="00A0331D">
              <w:rPr>
                <w:rFonts w:ascii="Times New Roman" w:hAnsi="Times New Roman" w:cs="Times New Roman"/>
                <w:sz w:val="18"/>
                <w:szCs w:val="18"/>
              </w:rPr>
              <w:t>Donné</w:t>
            </w:r>
            <w:r w:rsidR="00564AA6">
              <w:rPr>
                <w:rFonts w:ascii="Times New Roman" w:hAnsi="Times New Roman" w:cs="Times New Roman"/>
                <w:sz w:val="18"/>
                <w:szCs w:val="18"/>
              </w:rPr>
              <w:t>e</w:t>
            </w:r>
            <w:r w:rsidRPr="00A0331D">
              <w:rPr>
                <w:rFonts w:ascii="Times New Roman" w:hAnsi="Times New Roman" w:cs="Times New Roman"/>
                <w:sz w:val="18"/>
                <w:szCs w:val="18"/>
              </w:rPr>
              <w:t xml:space="preserve"> en % </w:t>
            </w:r>
            <w:r w:rsidR="00564AA6">
              <w:rPr>
                <w:rFonts w:ascii="Times New Roman" w:hAnsi="Times New Roman" w:cs="Times New Roman"/>
                <w:sz w:val="18"/>
                <w:szCs w:val="18"/>
              </w:rPr>
              <w:t>selon</w:t>
            </w:r>
            <w:r w:rsidRPr="00A0331D">
              <w:rPr>
                <w:rFonts w:ascii="Times New Roman" w:hAnsi="Times New Roman" w:cs="Times New Roman"/>
                <w:sz w:val="18"/>
                <w:szCs w:val="18"/>
              </w:rPr>
              <w:t xml:space="preserve"> des critères spécifiques</w:t>
            </w:r>
          </w:p>
        </w:tc>
      </w:tr>
      <w:tr w:rsidR="00C17F12" w:rsidRPr="00A0331D" w:rsidTr="00454A93">
        <w:trPr>
          <w:jc w:val="center"/>
        </w:trPr>
        <w:tc>
          <w:tcPr>
            <w:tcW w:w="1803" w:type="dxa"/>
            <w:shd w:val="clear" w:color="auto" w:fill="F2F2F2" w:themeFill="background1" w:themeFillShade="F2"/>
          </w:tcPr>
          <w:p w:rsidR="00C17F12" w:rsidRPr="00A0331D" w:rsidRDefault="009B6B3B" w:rsidP="001C4C65">
            <w:pPr>
              <w:jc w:val="both"/>
              <w:rPr>
                <w:rFonts w:ascii="Times New Roman" w:hAnsi="Times New Roman" w:cs="Times New Roman"/>
              </w:rPr>
            </w:pPr>
            <w:r w:rsidRPr="00A0331D">
              <w:rPr>
                <w:rFonts w:ascii="Times New Roman" w:hAnsi="Times New Roman" w:cs="Times New Roman"/>
              </w:rPr>
              <w:t>PRODUCTION</w:t>
            </w:r>
          </w:p>
        </w:tc>
        <w:tc>
          <w:tcPr>
            <w:tcW w:w="2093" w:type="dxa"/>
          </w:tcPr>
          <w:p w:rsidR="00C17F12" w:rsidRPr="00A0331D" w:rsidRDefault="00C17F12" w:rsidP="001C4C65">
            <w:pPr>
              <w:rPr>
                <w:rFonts w:ascii="Times New Roman" w:hAnsi="Times New Roman" w:cs="Times New Roman"/>
                <w:sz w:val="18"/>
                <w:szCs w:val="18"/>
              </w:rPr>
            </w:pPr>
            <w:r w:rsidRPr="00A0331D">
              <w:rPr>
                <w:rFonts w:ascii="Times New Roman" w:hAnsi="Times New Roman" w:cs="Times New Roman"/>
                <w:sz w:val="18"/>
                <w:szCs w:val="18"/>
              </w:rPr>
              <w:t>Données par langue</w:t>
            </w:r>
          </w:p>
        </w:tc>
        <w:tc>
          <w:tcPr>
            <w:tcW w:w="2624" w:type="dxa"/>
          </w:tcPr>
          <w:p w:rsidR="00C17F12" w:rsidRPr="00A0331D" w:rsidRDefault="00C17F12" w:rsidP="001C4C65">
            <w:pPr>
              <w:rPr>
                <w:rFonts w:ascii="Times New Roman" w:hAnsi="Times New Roman" w:cs="Times New Roman"/>
                <w:sz w:val="18"/>
                <w:szCs w:val="18"/>
              </w:rPr>
            </w:pPr>
            <w:r w:rsidRPr="00A0331D">
              <w:rPr>
                <w:rFonts w:ascii="Times New Roman" w:hAnsi="Times New Roman" w:cs="Times New Roman"/>
                <w:sz w:val="18"/>
                <w:szCs w:val="18"/>
              </w:rPr>
              <w:t xml:space="preserve">Données </w:t>
            </w:r>
            <w:r w:rsidR="00564AA6">
              <w:rPr>
                <w:rFonts w:ascii="Times New Roman" w:hAnsi="Times New Roman" w:cs="Times New Roman"/>
                <w:sz w:val="18"/>
                <w:szCs w:val="18"/>
              </w:rPr>
              <w:t xml:space="preserve">par rapport à population </w:t>
            </w:r>
            <w:r w:rsidRPr="00A0331D">
              <w:rPr>
                <w:rFonts w:ascii="Times New Roman" w:hAnsi="Times New Roman" w:cs="Times New Roman"/>
                <w:sz w:val="18"/>
                <w:szCs w:val="18"/>
              </w:rPr>
              <w:t>L1+L2</w:t>
            </w:r>
          </w:p>
        </w:tc>
      </w:tr>
      <w:tr w:rsidR="00C17F12" w:rsidRPr="00A0331D" w:rsidTr="00454A93">
        <w:trPr>
          <w:jc w:val="center"/>
        </w:trPr>
        <w:tc>
          <w:tcPr>
            <w:tcW w:w="1803" w:type="dxa"/>
            <w:shd w:val="clear" w:color="auto" w:fill="F2F2F2" w:themeFill="background1" w:themeFillShade="F2"/>
          </w:tcPr>
          <w:p w:rsidR="00C17F12" w:rsidRPr="00A0331D" w:rsidRDefault="00C17F12" w:rsidP="001C4C65">
            <w:pPr>
              <w:jc w:val="both"/>
              <w:rPr>
                <w:rFonts w:ascii="Times New Roman" w:hAnsi="Times New Roman" w:cs="Times New Roman"/>
              </w:rPr>
            </w:pPr>
            <w:r w:rsidRPr="00A0331D">
              <w:rPr>
                <w:rFonts w:ascii="Times New Roman" w:hAnsi="Times New Roman" w:cs="Times New Roman"/>
              </w:rPr>
              <w:t>DONNÉES</w:t>
            </w:r>
            <w:r w:rsidR="00FC4500">
              <w:rPr>
                <w:rFonts w:ascii="Times New Roman" w:hAnsi="Times New Roman" w:cs="Times New Roman"/>
              </w:rPr>
              <w:t xml:space="preserve"> DE</w:t>
            </w:r>
          </w:p>
          <w:p w:rsidR="00C17F12" w:rsidRPr="00A0331D" w:rsidRDefault="00C17F12" w:rsidP="001C4C65">
            <w:pPr>
              <w:jc w:val="both"/>
              <w:rPr>
                <w:rFonts w:ascii="Times New Roman" w:hAnsi="Times New Roman" w:cs="Times New Roman"/>
              </w:rPr>
            </w:pPr>
            <w:r w:rsidRPr="00A0331D">
              <w:rPr>
                <w:rFonts w:ascii="Times New Roman" w:hAnsi="Times New Roman" w:cs="Times New Roman"/>
              </w:rPr>
              <w:t>PONDÉRATION</w:t>
            </w:r>
          </w:p>
        </w:tc>
        <w:tc>
          <w:tcPr>
            <w:tcW w:w="2093" w:type="dxa"/>
          </w:tcPr>
          <w:p w:rsidR="00C17F12" w:rsidRPr="00A0331D" w:rsidRDefault="00FC4500" w:rsidP="001C4C65">
            <w:pPr>
              <w:rPr>
                <w:rFonts w:ascii="Times New Roman" w:hAnsi="Times New Roman" w:cs="Times New Roman"/>
                <w:sz w:val="18"/>
                <w:szCs w:val="18"/>
              </w:rPr>
            </w:pPr>
            <w:r>
              <w:rPr>
                <w:rFonts w:ascii="Times New Roman" w:hAnsi="Times New Roman" w:cs="Times New Roman"/>
                <w:sz w:val="18"/>
                <w:szCs w:val="18"/>
              </w:rPr>
              <w:t xml:space="preserve">Locuteurs </w:t>
            </w:r>
            <w:r w:rsidR="009B6B3B" w:rsidRPr="00A0331D">
              <w:rPr>
                <w:rFonts w:ascii="Times New Roman" w:hAnsi="Times New Roman" w:cs="Times New Roman"/>
                <w:sz w:val="18"/>
                <w:szCs w:val="18"/>
              </w:rPr>
              <w:t xml:space="preserve">L1+L2 </w:t>
            </w:r>
            <w:r>
              <w:rPr>
                <w:rFonts w:ascii="Times New Roman" w:hAnsi="Times New Roman" w:cs="Times New Roman"/>
                <w:sz w:val="18"/>
                <w:szCs w:val="18"/>
              </w:rPr>
              <w:t xml:space="preserve"> par </w:t>
            </w:r>
            <w:r w:rsidR="009B6B3B" w:rsidRPr="00A0331D">
              <w:rPr>
                <w:rFonts w:ascii="Times New Roman" w:hAnsi="Times New Roman" w:cs="Times New Roman"/>
                <w:sz w:val="18"/>
                <w:szCs w:val="18"/>
              </w:rPr>
              <w:t>pays</w:t>
            </w:r>
          </w:p>
        </w:tc>
        <w:tc>
          <w:tcPr>
            <w:tcW w:w="2624" w:type="dxa"/>
          </w:tcPr>
          <w:p w:rsidR="00C17F12" w:rsidRPr="00A0331D" w:rsidRDefault="009B6B3B" w:rsidP="001C4C65">
            <w:pPr>
              <w:rPr>
                <w:rFonts w:ascii="Times New Roman" w:hAnsi="Times New Roman" w:cs="Times New Roman"/>
                <w:sz w:val="18"/>
                <w:szCs w:val="18"/>
              </w:rPr>
            </w:pPr>
            <w:r w:rsidRPr="00A0331D">
              <w:rPr>
                <w:rFonts w:ascii="Times New Roman" w:hAnsi="Times New Roman" w:cs="Times New Roman"/>
                <w:sz w:val="18"/>
                <w:szCs w:val="18"/>
              </w:rPr>
              <w:t xml:space="preserve">% de personnes connectées à </w:t>
            </w:r>
            <w:r w:rsidR="00FC4500">
              <w:rPr>
                <w:rFonts w:ascii="Times New Roman" w:hAnsi="Times New Roman" w:cs="Times New Roman"/>
                <w:sz w:val="18"/>
                <w:szCs w:val="18"/>
              </w:rPr>
              <w:t>l’</w:t>
            </w:r>
            <w:r w:rsidRPr="00A0331D">
              <w:rPr>
                <w:rFonts w:ascii="Times New Roman" w:hAnsi="Times New Roman" w:cs="Times New Roman"/>
                <w:sz w:val="18"/>
                <w:szCs w:val="18"/>
              </w:rPr>
              <w:t>Internet par pays</w:t>
            </w:r>
          </w:p>
        </w:tc>
      </w:tr>
      <w:tr w:rsidR="00C17F12" w:rsidRPr="00A0331D" w:rsidTr="00454A93">
        <w:trPr>
          <w:jc w:val="center"/>
        </w:trPr>
        <w:tc>
          <w:tcPr>
            <w:tcW w:w="1803" w:type="dxa"/>
            <w:shd w:val="clear" w:color="auto" w:fill="F2F2F2" w:themeFill="background1" w:themeFillShade="F2"/>
          </w:tcPr>
          <w:p w:rsidR="00C17F12" w:rsidRPr="00A0331D" w:rsidRDefault="00C17F12" w:rsidP="001C4C65">
            <w:pPr>
              <w:jc w:val="both"/>
              <w:rPr>
                <w:rFonts w:ascii="Times New Roman" w:hAnsi="Times New Roman" w:cs="Times New Roman"/>
              </w:rPr>
            </w:pPr>
            <w:r w:rsidRPr="00A0331D">
              <w:rPr>
                <w:rFonts w:ascii="Times New Roman" w:hAnsi="Times New Roman" w:cs="Times New Roman"/>
              </w:rPr>
              <w:t>PORTÉE</w:t>
            </w:r>
          </w:p>
        </w:tc>
        <w:tc>
          <w:tcPr>
            <w:tcW w:w="2093" w:type="dxa"/>
          </w:tcPr>
          <w:p w:rsidR="00C17F12" w:rsidRPr="00A0331D" w:rsidRDefault="00C17F12" w:rsidP="001C4C65">
            <w:pPr>
              <w:rPr>
                <w:rFonts w:ascii="Times New Roman" w:hAnsi="Times New Roman" w:cs="Times New Roman"/>
                <w:sz w:val="18"/>
                <w:szCs w:val="18"/>
              </w:rPr>
            </w:pPr>
            <w:r w:rsidRPr="00A0331D">
              <w:rPr>
                <w:rFonts w:ascii="Times New Roman" w:hAnsi="Times New Roman" w:cs="Times New Roman"/>
                <w:sz w:val="18"/>
                <w:szCs w:val="18"/>
              </w:rPr>
              <w:t>Toutes les sources par pays</w:t>
            </w:r>
          </w:p>
        </w:tc>
        <w:tc>
          <w:tcPr>
            <w:tcW w:w="2624" w:type="dxa"/>
          </w:tcPr>
          <w:p w:rsidR="00C17F12" w:rsidRPr="00A0331D" w:rsidRDefault="00C17F12" w:rsidP="001C4C65">
            <w:pPr>
              <w:rPr>
                <w:rFonts w:ascii="Times New Roman" w:hAnsi="Times New Roman" w:cs="Times New Roman"/>
                <w:sz w:val="18"/>
                <w:szCs w:val="18"/>
              </w:rPr>
            </w:pPr>
            <w:r w:rsidRPr="00A0331D">
              <w:rPr>
                <w:rFonts w:ascii="Times New Roman" w:hAnsi="Times New Roman" w:cs="Times New Roman"/>
                <w:sz w:val="18"/>
                <w:szCs w:val="18"/>
              </w:rPr>
              <w:t>Indicateurs d'index et d'interfaces.</w:t>
            </w:r>
          </w:p>
        </w:tc>
      </w:tr>
      <w:tr w:rsidR="00C17F12" w:rsidRPr="00A0331D" w:rsidTr="00454A93">
        <w:trPr>
          <w:jc w:val="center"/>
        </w:trPr>
        <w:tc>
          <w:tcPr>
            <w:tcW w:w="1803" w:type="dxa"/>
            <w:shd w:val="clear" w:color="auto" w:fill="F2F2F2" w:themeFill="background1" w:themeFillShade="F2"/>
          </w:tcPr>
          <w:p w:rsidR="00C17F12" w:rsidRPr="00A0331D" w:rsidRDefault="00C17F12" w:rsidP="001C4C65">
            <w:pPr>
              <w:jc w:val="both"/>
              <w:rPr>
                <w:rFonts w:ascii="Times New Roman" w:hAnsi="Times New Roman" w:cs="Times New Roman"/>
              </w:rPr>
            </w:pPr>
            <w:r w:rsidRPr="00A0331D">
              <w:rPr>
                <w:rFonts w:ascii="Times New Roman" w:hAnsi="Times New Roman" w:cs="Times New Roman"/>
              </w:rPr>
              <w:t>HYPOTHÈSE IMPLICITE</w:t>
            </w:r>
          </w:p>
        </w:tc>
        <w:tc>
          <w:tcPr>
            <w:tcW w:w="2093" w:type="dxa"/>
          </w:tcPr>
          <w:p w:rsidR="00C17F12" w:rsidRPr="00A0331D" w:rsidRDefault="00C17F12" w:rsidP="001C4C65">
            <w:pPr>
              <w:rPr>
                <w:rFonts w:ascii="Times New Roman" w:hAnsi="Times New Roman" w:cs="Times New Roman"/>
                <w:sz w:val="18"/>
                <w:szCs w:val="18"/>
              </w:rPr>
            </w:pPr>
            <w:r w:rsidRPr="00A0331D">
              <w:rPr>
                <w:rFonts w:ascii="Times New Roman" w:hAnsi="Times New Roman" w:cs="Times New Roman"/>
                <w:sz w:val="18"/>
                <w:szCs w:val="18"/>
              </w:rPr>
              <w:t>Indépendance des langues dans le pays</w:t>
            </w:r>
          </w:p>
        </w:tc>
        <w:tc>
          <w:tcPr>
            <w:tcW w:w="2624" w:type="dxa"/>
          </w:tcPr>
          <w:p w:rsidR="00C17F12" w:rsidRPr="00A0331D" w:rsidRDefault="00C17F12" w:rsidP="001C4C65">
            <w:pPr>
              <w:rPr>
                <w:rFonts w:ascii="Times New Roman" w:hAnsi="Times New Roman" w:cs="Times New Roman"/>
                <w:sz w:val="18"/>
                <w:szCs w:val="18"/>
              </w:rPr>
            </w:pPr>
            <w:r w:rsidRPr="00A0331D">
              <w:rPr>
                <w:rFonts w:ascii="Times New Roman" w:hAnsi="Times New Roman" w:cs="Times New Roman"/>
                <w:sz w:val="18"/>
                <w:szCs w:val="18"/>
              </w:rPr>
              <w:t>Taux de modulation de connexion à Internet selon le critère</w:t>
            </w:r>
          </w:p>
        </w:tc>
      </w:tr>
    </w:tbl>
    <w:p w:rsidR="00C17F12" w:rsidRPr="00A0331D" w:rsidRDefault="00C17F12" w:rsidP="001706D5">
      <w:pPr>
        <w:spacing w:after="0"/>
        <w:jc w:val="both"/>
        <w:rPr>
          <w:rFonts w:ascii="Times New Roman" w:hAnsi="Times New Roman" w:cs="Times New Roman"/>
        </w:rPr>
      </w:pPr>
    </w:p>
    <w:p w:rsidR="005B07FE" w:rsidRDefault="00921006" w:rsidP="001706D5">
      <w:pPr>
        <w:spacing w:after="0"/>
        <w:jc w:val="both"/>
        <w:rPr>
          <w:rFonts w:ascii="Times New Roman" w:hAnsi="Times New Roman" w:cs="Times New Roman"/>
        </w:rPr>
      </w:pPr>
      <w:r w:rsidRPr="00A0331D">
        <w:rPr>
          <w:rFonts w:ascii="Times New Roman" w:hAnsi="Times New Roman" w:cs="Times New Roman"/>
        </w:rPr>
        <w:t>Le modèle est implémenté sous Excel au sein d'un tableur de 7 Mo avec 17 feuilles de calcul corrélées</w:t>
      </w:r>
      <w:r w:rsidR="00FC4500">
        <w:rPr>
          <w:rFonts w:ascii="Times New Roman" w:hAnsi="Times New Roman" w:cs="Times New Roman"/>
        </w:rPr>
        <w:t>,</w:t>
      </w:r>
      <w:r w:rsidRPr="00A0331D">
        <w:rPr>
          <w:rFonts w:ascii="Times New Roman" w:hAnsi="Times New Roman" w:cs="Times New Roman"/>
        </w:rPr>
        <w:t xml:space="preserve"> organisées autour des 215 pays considérés, des 138 langues traitées et des 412 micro-indicateurs collectés. Le modèle ainsi mis en place permet de vérifier en une fraction de seconde l'impact de toute hypothèse (y compris l'analyse prospective</w:t>
      </w:r>
      <w:r w:rsidR="00564AA6">
        <w:rPr>
          <w:rFonts w:ascii="Times New Roman" w:hAnsi="Times New Roman" w:cs="Times New Roman"/>
        </w:rPr>
        <w:t>).</w:t>
      </w:r>
    </w:p>
    <w:p w:rsidR="00E048D8" w:rsidRDefault="00E048D8" w:rsidP="001706D5">
      <w:pPr>
        <w:spacing w:after="0"/>
        <w:jc w:val="both"/>
        <w:rPr>
          <w:rFonts w:ascii="Times New Roman" w:hAnsi="Times New Roman" w:cs="Times New Roman"/>
        </w:rPr>
      </w:pPr>
    </w:p>
    <w:p w:rsidR="00E048D8" w:rsidRDefault="00E048D8" w:rsidP="001706D5">
      <w:pPr>
        <w:spacing w:after="0"/>
        <w:jc w:val="both"/>
        <w:rPr>
          <w:rFonts w:ascii="Times New Roman" w:hAnsi="Times New Roman" w:cs="Times New Roman"/>
        </w:rPr>
      </w:pPr>
    </w:p>
    <w:p w:rsidR="00FC4500" w:rsidRPr="00A0331D" w:rsidRDefault="00FC4500" w:rsidP="001706D5">
      <w:pPr>
        <w:spacing w:after="0"/>
        <w:jc w:val="both"/>
        <w:rPr>
          <w:rFonts w:ascii="Times New Roman" w:hAnsi="Times New Roman" w:cs="Times New Roman"/>
        </w:rPr>
      </w:pPr>
    </w:p>
    <w:p w:rsidR="005B07FE" w:rsidRPr="00A0331D" w:rsidRDefault="004B08C3" w:rsidP="00AC31ED">
      <w:pPr>
        <w:pStyle w:val="Titre1"/>
        <w:numPr>
          <w:ilvl w:val="0"/>
          <w:numId w:val="5"/>
        </w:numPr>
        <w:rPr>
          <w:lang w:val="fr-FR"/>
        </w:rPr>
      </w:pPr>
      <w:bookmarkStart w:id="6" w:name="_Toc80186855"/>
      <w:r w:rsidRPr="00A0331D">
        <w:rPr>
          <w:lang w:val="fr-FR"/>
        </w:rPr>
        <w:lastRenderedPageBreak/>
        <w:t>INTRODUCTION</w:t>
      </w:r>
      <w:bookmarkEnd w:id="6"/>
    </w:p>
    <w:p w:rsidR="005B07FE" w:rsidRPr="00A0331D" w:rsidRDefault="005B07FE" w:rsidP="001706D5">
      <w:pPr>
        <w:spacing w:after="0"/>
        <w:jc w:val="both"/>
        <w:rPr>
          <w:rFonts w:ascii="Times New Roman" w:hAnsi="Times New Roman" w:cs="Times New Roman"/>
        </w:rPr>
      </w:pPr>
    </w:p>
    <w:p w:rsidR="009B7130" w:rsidRPr="00A0331D" w:rsidRDefault="00A0371C" w:rsidP="00AA12F8">
      <w:pPr>
        <w:spacing w:after="0"/>
        <w:jc w:val="both"/>
        <w:rPr>
          <w:rFonts w:ascii="Times New Roman" w:hAnsi="Times New Roman" w:cs="Times New Roman"/>
        </w:rPr>
      </w:pPr>
      <w:r w:rsidRPr="00A0331D">
        <w:rPr>
          <w:rFonts w:ascii="Times New Roman" w:hAnsi="Times New Roman" w:cs="Times New Roman"/>
        </w:rPr>
        <w:t xml:space="preserve">Cette seconde version de la méthode référencée pour créer des indicateurs de présence des langues </w:t>
      </w:r>
      <w:r w:rsidR="00A0331D">
        <w:rPr>
          <w:rFonts w:ascii="Times New Roman" w:hAnsi="Times New Roman" w:cs="Times New Roman"/>
        </w:rPr>
        <w:t>dans l’Internet</w:t>
      </w:r>
      <w:r w:rsidRPr="00A0331D">
        <w:rPr>
          <w:rFonts w:ascii="Times New Roman" w:hAnsi="Times New Roman" w:cs="Times New Roman"/>
        </w:rPr>
        <w:t xml:space="preserve"> apporte un ensemble d'améliorations tangibles qui </w:t>
      </w:r>
      <w:r w:rsidR="002B306B">
        <w:rPr>
          <w:rFonts w:ascii="Times New Roman" w:hAnsi="Times New Roman" w:cs="Times New Roman"/>
        </w:rPr>
        <w:t>impactent positivement</w:t>
      </w:r>
      <w:r w:rsidRPr="00A0331D">
        <w:rPr>
          <w:rFonts w:ascii="Times New Roman" w:hAnsi="Times New Roman" w:cs="Times New Roman"/>
        </w:rPr>
        <w:t xml:space="preserve"> la fiabilité de la méthode et réduisent les biais. </w:t>
      </w:r>
    </w:p>
    <w:p w:rsidR="005B07FE" w:rsidRPr="00A0331D" w:rsidRDefault="005B07FE" w:rsidP="00AA12F8">
      <w:pPr>
        <w:spacing w:after="0"/>
        <w:jc w:val="both"/>
        <w:rPr>
          <w:rFonts w:ascii="Times New Roman" w:hAnsi="Times New Roman" w:cs="Times New Roman"/>
        </w:rPr>
      </w:pPr>
    </w:p>
    <w:p w:rsidR="003C0632" w:rsidRPr="00A0331D" w:rsidRDefault="00C46125" w:rsidP="00AA12F8">
      <w:pPr>
        <w:spacing w:after="0"/>
        <w:jc w:val="both"/>
        <w:rPr>
          <w:rFonts w:ascii="Times New Roman" w:hAnsi="Times New Roman" w:cs="Times New Roman"/>
        </w:rPr>
      </w:pPr>
      <w:r w:rsidRPr="00A0331D">
        <w:rPr>
          <w:rFonts w:ascii="Times New Roman" w:hAnsi="Times New Roman" w:cs="Times New Roman"/>
        </w:rPr>
        <w:t>Les principales améliorations découlent de l'adoption de l'</w:t>
      </w:r>
      <w:r w:rsidRPr="002B306B">
        <w:rPr>
          <w:rFonts w:ascii="Times New Roman" w:hAnsi="Times New Roman" w:cs="Times New Roman"/>
          <w:i/>
        </w:rPr>
        <w:t xml:space="preserve">Ethnologue </w:t>
      </w:r>
      <w:r w:rsidRPr="00FC4500">
        <w:rPr>
          <w:rFonts w:ascii="Times New Roman" w:hAnsi="Times New Roman" w:cs="Times New Roman"/>
          <w:i/>
        </w:rPr>
        <w:t xml:space="preserve">Global </w:t>
      </w:r>
      <w:proofErr w:type="spellStart"/>
      <w:r w:rsidRPr="00FC4500">
        <w:rPr>
          <w:rFonts w:ascii="Times New Roman" w:hAnsi="Times New Roman" w:cs="Times New Roman"/>
          <w:i/>
        </w:rPr>
        <w:t>Dataset</w:t>
      </w:r>
      <w:proofErr w:type="spellEnd"/>
      <w:r w:rsidRPr="00FC4500">
        <w:rPr>
          <w:rFonts w:ascii="Times New Roman" w:hAnsi="Times New Roman" w:cs="Times New Roman"/>
          <w:i/>
        </w:rPr>
        <w:t xml:space="preserve"> 24</w:t>
      </w:r>
      <w:r w:rsidR="00BC0071" w:rsidRPr="00A0331D">
        <w:rPr>
          <w:rStyle w:val="Appelnotedebasdep"/>
          <w:rFonts w:ascii="Times New Roman" w:hAnsi="Times New Roman" w:cs="Times New Roman"/>
          <w:b/>
        </w:rPr>
        <w:footnoteReference w:id="4"/>
      </w:r>
      <w:r w:rsidR="002B306B">
        <w:rPr>
          <w:rFonts w:ascii="Times New Roman" w:hAnsi="Times New Roman" w:cs="Times New Roman"/>
          <w:i/>
        </w:rPr>
        <w:t>,</w:t>
      </w:r>
      <w:r w:rsidRPr="00A0331D">
        <w:rPr>
          <w:rFonts w:ascii="Times New Roman" w:hAnsi="Times New Roman" w:cs="Times New Roman"/>
        </w:rPr>
        <w:t xml:space="preserve"> de mars 2021</w:t>
      </w:r>
      <w:r w:rsidR="002B306B">
        <w:rPr>
          <w:rFonts w:ascii="Times New Roman" w:hAnsi="Times New Roman" w:cs="Times New Roman"/>
        </w:rPr>
        <w:t>,</w:t>
      </w:r>
      <w:r w:rsidRPr="00A0331D">
        <w:rPr>
          <w:rFonts w:ascii="Times New Roman" w:hAnsi="Times New Roman" w:cs="Times New Roman"/>
        </w:rPr>
        <w:t xml:space="preserve"> qui non seulement met à jour les données démolinguistiques (la quantité de locuteurs de chaque langue dans chaque pays) mais fournit également les données les plus fiables sur le sujet, même si une exactitude parfaite est inaccessible, et </w:t>
      </w:r>
      <w:r w:rsidR="002B306B">
        <w:rPr>
          <w:rFonts w:ascii="Times New Roman" w:hAnsi="Times New Roman" w:cs="Times New Roman"/>
        </w:rPr>
        <w:t>de</w:t>
      </w:r>
      <w:r w:rsidRPr="00A0331D">
        <w:rPr>
          <w:rFonts w:ascii="Times New Roman" w:hAnsi="Times New Roman" w:cs="Times New Roman"/>
        </w:rPr>
        <w:t xml:space="preserve"> plus, dans cette dernière version, </w:t>
      </w:r>
      <w:r w:rsidR="00FC4500">
        <w:rPr>
          <w:rFonts w:ascii="Times New Roman" w:hAnsi="Times New Roman" w:cs="Times New Roman"/>
        </w:rPr>
        <w:t>offre</w:t>
      </w:r>
      <w:r w:rsidRPr="00A0331D">
        <w:rPr>
          <w:rFonts w:ascii="Times New Roman" w:hAnsi="Times New Roman" w:cs="Times New Roman"/>
        </w:rPr>
        <w:t xml:space="preserve"> la première source </w:t>
      </w:r>
      <w:r w:rsidR="00FC4500">
        <w:rPr>
          <w:rFonts w:ascii="Times New Roman" w:hAnsi="Times New Roman" w:cs="Times New Roman"/>
        </w:rPr>
        <w:t xml:space="preserve">historique </w:t>
      </w:r>
      <w:r w:rsidRPr="00A0331D">
        <w:rPr>
          <w:rFonts w:ascii="Times New Roman" w:hAnsi="Times New Roman" w:cs="Times New Roman"/>
        </w:rPr>
        <w:t>de</w:t>
      </w:r>
      <w:r w:rsidR="00FC4500">
        <w:rPr>
          <w:rFonts w:ascii="Times New Roman" w:hAnsi="Times New Roman" w:cs="Times New Roman"/>
        </w:rPr>
        <w:t xml:space="preserve"> répartition du nombre de</w:t>
      </w:r>
      <w:r w:rsidRPr="00A0331D">
        <w:rPr>
          <w:rFonts w:ascii="Times New Roman" w:hAnsi="Times New Roman" w:cs="Times New Roman"/>
        </w:rPr>
        <w:t xml:space="preserve"> locuteurs L2</w:t>
      </w:r>
      <w:r w:rsidR="00FC4500">
        <w:rPr>
          <w:rFonts w:ascii="Times New Roman" w:hAnsi="Times New Roman" w:cs="Times New Roman"/>
        </w:rPr>
        <w:t xml:space="preserve"> </w:t>
      </w:r>
      <w:r w:rsidRPr="00A0331D">
        <w:rPr>
          <w:rFonts w:ascii="Times New Roman" w:hAnsi="Times New Roman" w:cs="Times New Roman"/>
        </w:rPr>
        <w:t>par pays</w:t>
      </w:r>
      <w:r w:rsidR="00FC4500">
        <w:rPr>
          <w:rFonts w:ascii="Times New Roman" w:hAnsi="Times New Roman" w:cs="Times New Roman"/>
        </w:rPr>
        <w:t>, pour chaque langue</w:t>
      </w:r>
      <w:r w:rsidRPr="00A0331D">
        <w:rPr>
          <w:rFonts w:ascii="Times New Roman" w:hAnsi="Times New Roman" w:cs="Times New Roman"/>
        </w:rPr>
        <w:t>.</w:t>
      </w:r>
    </w:p>
    <w:p w:rsidR="00506ED1" w:rsidRPr="00A0331D" w:rsidRDefault="00506ED1" w:rsidP="00506ED1">
      <w:pPr>
        <w:spacing w:after="0"/>
        <w:jc w:val="both"/>
        <w:rPr>
          <w:rFonts w:ascii="Times New Roman" w:hAnsi="Times New Roman" w:cs="Times New Roman"/>
        </w:rPr>
      </w:pPr>
    </w:p>
    <w:p w:rsidR="00506ED1" w:rsidRPr="00A0331D" w:rsidRDefault="004B08C3" w:rsidP="00E048D8">
      <w:pPr>
        <w:pStyle w:val="Titre1"/>
        <w:numPr>
          <w:ilvl w:val="0"/>
          <w:numId w:val="5"/>
        </w:numPr>
        <w:rPr>
          <w:lang w:val="fr-FR"/>
        </w:rPr>
      </w:pPr>
      <w:bookmarkStart w:id="7" w:name="_Toc80186856"/>
      <w:r w:rsidRPr="00A0331D">
        <w:rPr>
          <w:lang w:val="fr-FR"/>
        </w:rPr>
        <w:t>DIFFÉRENCES PAR RAPPORT À LA PREMIÈRE VERSION</w:t>
      </w:r>
      <w:bookmarkEnd w:id="7"/>
    </w:p>
    <w:p w:rsidR="00C46125" w:rsidRPr="00A0331D" w:rsidRDefault="00C46125" w:rsidP="00AA12F8">
      <w:pPr>
        <w:spacing w:after="0"/>
        <w:jc w:val="both"/>
        <w:rPr>
          <w:rFonts w:ascii="Times New Roman" w:hAnsi="Times New Roman" w:cs="Times New Roman"/>
        </w:rPr>
      </w:pPr>
    </w:p>
    <w:p w:rsidR="00C46125" w:rsidRPr="00A0331D" w:rsidRDefault="005921E9" w:rsidP="00AA12F8">
      <w:pPr>
        <w:spacing w:after="0"/>
        <w:jc w:val="both"/>
        <w:rPr>
          <w:rFonts w:ascii="Times New Roman" w:hAnsi="Times New Roman" w:cs="Times New Roman"/>
        </w:rPr>
      </w:pPr>
      <w:r w:rsidRPr="00A0331D">
        <w:rPr>
          <w:rFonts w:ascii="Times New Roman" w:hAnsi="Times New Roman" w:cs="Times New Roman"/>
        </w:rPr>
        <w:t xml:space="preserve">De nombreuses différences sur la méthode ou les sources </w:t>
      </w:r>
      <w:r w:rsidR="002B306B">
        <w:rPr>
          <w:rFonts w:ascii="Times New Roman" w:hAnsi="Times New Roman" w:cs="Times New Roman"/>
        </w:rPr>
        <w:t>ont été réalisées</w:t>
      </w:r>
      <w:r w:rsidR="00FC4500">
        <w:rPr>
          <w:rFonts w:ascii="Times New Roman" w:hAnsi="Times New Roman" w:cs="Times New Roman"/>
        </w:rPr>
        <w:t xml:space="preserve"> par rapport à la </w:t>
      </w:r>
      <w:r w:rsidRPr="00A0331D">
        <w:rPr>
          <w:rFonts w:ascii="Times New Roman" w:hAnsi="Times New Roman" w:cs="Times New Roman"/>
        </w:rPr>
        <w:t xml:space="preserve"> version 1</w:t>
      </w:r>
      <w:r w:rsidR="002B306B">
        <w:rPr>
          <w:rFonts w:ascii="Times New Roman" w:hAnsi="Times New Roman" w:cs="Times New Roman"/>
        </w:rPr>
        <w:t>,</w:t>
      </w:r>
      <w:r w:rsidRPr="00A0331D">
        <w:rPr>
          <w:rFonts w:ascii="Times New Roman" w:hAnsi="Times New Roman" w:cs="Times New Roman"/>
        </w:rPr>
        <w:t xml:space="preserve"> dans l'esprit d'améliorer la qualité de la méthode et des produits.</w:t>
      </w:r>
    </w:p>
    <w:p w:rsidR="00D47A1D" w:rsidRPr="00A0331D" w:rsidRDefault="00D47A1D" w:rsidP="00AA12F8">
      <w:pPr>
        <w:spacing w:after="0"/>
        <w:jc w:val="both"/>
        <w:rPr>
          <w:rFonts w:ascii="Times New Roman" w:hAnsi="Times New Roman" w:cs="Times New Roman"/>
        </w:rPr>
      </w:pPr>
    </w:p>
    <w:p w:rsidR="00D47A1D" w:rsidRPr="00A0331D" w:rsidRDefault="006E3A5D" w:rsidP="00EE3393">
      <w:pPr>
        <w:pStyle w:val="Titre2"/>
        <w:numPr>
          <w:ilvl w:val="0"/>
          <w:numId w:val="0"/>
        </w:numPr>
        <w:ind w:left="1080"/>
      </w:pPr>
      <w:bookmarkStart w:id="8" w:name="_Toc80186857"/>
      <w:r w:rsidRPr="00A0331D">
        <w:t>2.1 Adoption d</w:t>
      </w:r>
      <w:r w:rsidR="00177F41">
        <w:t>e la base</w:t>
      </w:r>
      <w:r w:rsidRPr="00A0331D">
        <w:t xml:space="preserve"> de données </w:t>
      </w:r>
      <w:r w:rsidR="00177F41">
        <w:t>d’</w:t>
      </w:r>
      <w:r w:rsidRPr="00A0331D">
        <w:t xml:space="preserve">Ethnologue comme source </w:t>
      </w:r>
      <w:r w:rsidR="00FC4500">
        <w:t>démolinguistique</w:t>
      </w:r>
      <w:bookmarkEnd w:id="8"/>
    </w:p>
    <w:p w:rsidR="00D47A1D" w:rsidRPr="00A0331D" w:rsidRDefault="00D47A1D" w:rsidP="00D47A1D">
      <w:pPr>
        <w:spacing w:after="0"/>
        <w:jc w:val="both"/>
        <w:rPr>
          <w:rFonts w:ascii="Times New Roman" w:hAnsi="Times New Roman" w:cs="Times New Roman"/>
        </w:rPr>
      </w:pPr>
    </w:p>
    <w:p w:rsidR="00D47A1D" w:rsidRPr="00A0331D" w:rsidRDefault="00D47A1D" w:rsidP="00D47A1D">
      <w:pPr>
        <w:spacing w:after="0"/>
        <w:jc w:val="both"/>
        <w:rPr>
          <w:rFonts w:ascii="Times New Roman" w:hAnsi="Times New Roman" w:cs="Times New Roman"/>
        </w:rPr>
      </w:pPr>
      <w:r w:rsidRPr="00A0331D">
        <w:rPr>
          <w:rFonts w:ascii="Times New Roman" w:hAnsi="Times New Roman" w:cs="Times New Roman"/>
        </w:rPr>
        <w:t xml:space="preserve">La partie principale </w:t>
      </w:r>
      <w:r w:rsidR="00FC4500">
        <w:rPr>
          <w:rFonts w:ascii="Times New Roman" w:hAnsi="Times New Roman" w:cs="Times New Roman"/>
        </w:rPr>
        <w:t xml:space="preserve">de la source fournie par </w:t>
      </w:r>
      <w:r w:rsidRPr="00A0331D">
        <w:rPr>
          <w:rFonts w:ascii="Times New Roman" w:hAnsi="Times New Roman" w:cs="Times New Roman"/>
        </w:rPr>
        <w:t xml:space="preserve">Ethnologue se présente sous la forme d'une matrice Excel de 11500 lignes au format suivant : </w:t>
      </w:r>
      <w:r w:rsidR="002B306B">
        <w:rPr>
          <w:rFonts w:ascii="Times New Roman" w:hAnsi="Times New Roman" w:cs="Times New Roman"/>
        </w:rPr>
        <w:t>« </w:t>
      </w:r>
      <w:r w:rsidRPr="00A0331D">
        <w:rPr>
          <w:rFonts w:ascii="Times New Roman" w:hAnsi="Times New Roman" w:cs="Times New Roman"/>
        </w:rPr>
        <w:t>ISO639</w:t>
      </w:r>
      <w:r w:rsidRPr="00A0331D">
        <w:rPr>
          <w:rStyle w:val="Appelnotedebasdep"/>
          <w:rFonts w:ascii="Times New Roman" w:hAnsi="Times New Roman" w:cs="Times New Roman"/>
        </w:rPr>
        <w:footnoteReference w:id="5"/>
      </w:r>
      <w:r w:rsidRPr="00A0331D">
        <w:rPr>
          <w:rFonts w:ascii="Times New Roman" w:hAnsi="Times New Roman" w:cs="Times New Roman"/>
        </w:rPr>
        <w:t>, Nom de la langue, Nom du pays, nombre de locuteurs L1, nombre de locuteurs L2</w:t>
      </w:r>
      <w:r w:rsidR="002B306B">
        <w:rPr>
          <w:rFonts w:ascii="Times New Roman" w:hAnsi="Times New Roman" w:cs="Times New Roman"/>
        </w:rPr>
        <w:t>,</w:t>
      </w:r>
      <w:r w:rsidRPr="00A0331D">
        <w:rPr>
          <w:rFonts w:ascii="Times New Roman" w:hAnsi="Times New Roman" w:cs="Times New Roman"/>
        </w:rPr>
        <w:t xml:space="preserve"> plus un grand nombre de paramètres associés non utilisés pour cette méthode</w:t>
      </w:r>
      <w:r w:rsidR="002B306B">
        <w:rPr>
          <w:rFonts w:ascii="Times New Roman" w:hAnsi="Times New Roman" w:cs="Times New Roman"/>
        </w:rPr>
        <w:t> »</w:t>
      </w:r>
      <w:r w:rsidRPr="00A0331D">
        <w:rPr>
          <w:rFonts w:ascii="Times New Roman" w:hAnsi="Times New Roman" w:cs="Times New Roman"/>
        </w:rPr>
        <w:t>.</w:t>
      </w:r>
    </w:p>
    <w:p w:rsidR="00D47A1D" w:rsidRPr="00A0331D" w:rsidRDefault="00D47A1D" w:rsidP="00D47A1D">
      <w:pPr>
        <w:spacing w:after="0"/>
        <w:jc w:val="both"/>
        <w:rPr>
          <w:rFonts w:ascii="Times New Roman" w:hAnsi="Times New Roman" w:cs="Times New Roman"/>
        </w:rPr>
      </w:pPr>
    </w:p>
    <w:p w:rsidR="00191650" w:rsidRPr="00A0331D" w:rsidRDefault="00D47A1D" w:rsidP="00AA12F8">
      <w:pPr>
        <w:spacing w:after="0"/>
        <w:jc w:val="both"/>
        <w:rPr>
          <w:rFonts w:ascii="Times New Roman" w:hAnsi="Times New Roman" w:cs="Times New Roman"/>
        </w:rPr>
      </w:pPr>
      <w:r w:rsidRPr="00A0331D">
        <w:rPr>
          <w:rFonts w:ascii="Times New Roman" w:hAnsi="Times New Roman" w:cs="Times New Roman"/>
        </w:rPr>
        <w:t xml:space="preserve">Afin d'obtenir le format requis par le modèle (une matrice avec tous les pays considérés </w:t>
      </w:r>
      <w:r w:rsidR="00564AA6">
        <w:rPr>
          <w:rFonts w:ascii="Times New Roman" w:hAnsi="Times New Roman" w:cs="Times New Roman"/>
        </w:rPr>
        <w:t>en</w:t>
      </w:r>
      <w:r w:rsidRPr="00A0331D">
        <w:rPr>
          <w:rFonts w:ascii="Times New Roman" w:hAnsi="Times New Roman" w:cs="Times New Roman"/>
        </w:rPr>
        <w:t xml:space="preserve"> colonne et toutes les langues considérées </w:t>
      </w:r>
      <w:r w:rsidR="00564AA6">
        <w:rPr>
          <w:rFonts w:ascii="Times New Roman" w:hAnsi="Times New Roman" w:cs="Times New Roman"/>
        </w:rPr>
        <w:t>en</w:t>
      </w:r>
      <w:r w:rsidRPr="00A0331D">
        <w:rPr>
          <w:rFonts w:ascii="Times New Roman" w:hAnsi="Times New Roman" w:cs="Times New Roman"/>
        </w:rPr>
        <w:t xml:space="preserve"> lignes), un ensemble d'étapes prudentes a été implémenté avec le support de différents </w:t>
      </w:r>
      <w:r w:rsidR="00E048D8">
        <w:rPr>
          <w:rFonts w:ascii="Times New Roman" w:hAnsi="Times New Roman" w:cs="Times New Roman"/>
        </w:rPr>
        <w:t xml:space="preserve">programme rédigés sous la forme de </w:t>
      </w:r>
      <w:r w:rsidRPr="00A0331D">
        <w:rPr>
          <w:rFonts w:ascii="Times New Roman" w:hAnsi="Times New Roman" w:cs="Times New Roman"/>
        </w:rPr>
        <w:t xml:space="preserve">macros </w:t>
      </w:r>
      <w:r w:rsidR="00177F41">
        <w:rPr>
          <w:rFonts w:ascii="Times New Roman" w:hAnsi="Times New Roman" w:cs="Times New Roman"/>
        </w:rPr>
        <w:t>VBA</w:t>
      </w:r>
      <w:r w:rsidR="00177F41">
        <w:rPr>
          <w:rStyle w:val="Appelnotedebasdep"/>
          <w:rFonts w:ascii="Times New Roman" w:hAnsi="Times New Roman" w:cs="Times New Roman"/>
        </w:rPr>
        <w:footnoteReference w:id="6"/>
      </w:r>
      <w:r w:rsidRPr="00A0331D">
        <w:rPr>
          <w:rFonts w:ascii="Times New Roman" w:hAnsi="Times New Roman" w:cs="Times New Roman"/>
        </w:rPr>
        <w:t xml:space="preserve">. L'une des étapes les plus complexes a été de fusionner toutes les </w:t>
      </w:r>
      <w:r w:rsidR="002B306B">
        <w:rPr>
          <w:rFonts w:ascii="Times New Roman" w:hAnsi="Times New Roman" w:cs="Times New Roman"/>
        </w:rPr>
        <w:t>données</w:t>
      </w:r>
      <w:r w:rsidRPr="00A0331D">
        <w:rPr>
          <w:rFonts w:ascii="Times New Roman" w:hAnsi="Times New Roman" w:cs="Times New Roman"/>
        </w:rPr>
        <w:t xml:space="preserve"> des langues appartenant à un</w:t>
      </w:r>
      <w:r w:rsidR="00FC4500">
        <w:rPr>
          <w:rFonts w:ascii="Times New Roman" w:hAnsi="Times New Roman" w:cs="Times New Roman"/>
        </w:rPr>
        <w:t>e</w:t>
      </w:r>
      <w:r w:rsidRPr="00A0331D">
        <w:rPr>
          <w:rFonts w:ascii="Times New Roman" w:hAnsi="Times New Roman" w:cs="Times New Roman"/>
        </w:rPr>
        <w:t xml:space="preserve"> </w:t>
      </w:r>
      <w:r w:rsidR="002B306B">
        <w:rPr>
          <w:rFonts w:ascii="Times New Roman" w:hAnsi="Times New Roman" w:cs="Times New Roman"/>
        </w:rPr>
        <w:t xml:space="preserve">même </w:t>
      </w:r>
      <w:r w:rsidR="00FC4500">
        <w:rPr>
          <w:rFonts w:ascii="Times New Roman" w:hAnsi="Times New Roman" w:cs="Times New Roman"/>
        </w:rPr>
        <w:t>macro-langue</w:t>
      </w:r>
      <w:r w:rsidRPr="00A0331D">
        <w:rPr>
          <w:rFonts w:ascii="Times New Roman" w:hAnsi="Times New Roman" w:cs="Times New Roman"/>
        </w:rPr>
        <w:t>. Ce processus a impliqué 60 macro-langues regroupant 434 langues différentes</w:t>
      </w:r>
      <w:r w:rsidR="00564AA6">
        <w:rPr>
          <w:rStyle w:val="Appelnotedebasdep"/>
          <w:rFonts w:ascii="Times New Roman" w:hAnsi="Times New Roman" w:cs="Times New Roman"/>
        </w:rPr>
        <w:footnoteReference w:id="7"/>
      </w:r>
      <w:r w:rsidRPr="00A0331D">
        <w:rPr>
          <w:rFonts w:ascii="Times New Roman" w:hAnsi="Times New Roman" w:cs="Times New Roman"/>
        </w:rPr>
        <w:t xml:space="preserve"> (</w:t>
      </w:r>
      <w:r w:rsidR="001E7DD1">
        <w:rPr>
          <w:rFonts w:ascii="Times New Roman" w:hAnsi="Times New Roman" w:cs="Times New Roman"/>
        </w:rPr>
        <w:t>v</w:t>
      </w:r>
      <w:r w:rsidR="00564AA6">
        <w:rPr>
          <w:rFonts w:ascii="Times New Roman" w:hAnsi="Times New Roman" w:cs="Times New Roman"/>
        </w:rPr>
        <w:t xml:space="preserve">oir le détail en annexe </w:t>
      </w:r>
      <w:r w:rsidR="001E7DD1">
        <w:rPr>
          <w:rFonts w:ascii="Times New Roman" w:hAnsi="Times New Roman" w:cs="Times New Roman"/>
        </w:rPr>
        <w:t>2</w:t>
      </w:r>
      <w:r w:rsidRPr="00A0331D">
        <w:rPr>
          <w:rFonts w:ascii="Times New Roman" w:hAnsi="Times New Roman" w:cs="Times New Roman"/>
        </w:rPr>
        <w:t>).</w:t>
      </w:r>
    </w:p>
    <w:p w:rsidR="00191650" w:rsidRPr="00A0331D" w:rsidRDefault="00191650" w:rsidP="00AA12F8">
      <w:pPr>
        <w:spacing w:after="0"/>
        <w:jc w:val="both"/>
        <w:rPr>
          <w:rFonts w:ascii="Times New Roman" w:hAnsi="Times New Roman" w:cs="Times New Roman"/>
        </w:rPr>
      </w:pPr>
    </w:p>
    <w:p w:rsidR="005B07FE" w:rsidRPr="00A0331D" w:rsidRDefault="006E7CC9" w:rsidP="00AA12F8">
      <w:pPr>
        <w:spacing w:after="0"/>
        <w:jc w:val="both"/>
        <w:rPr>
          <w:rFonts w:ascii="Times New Roman" w:hAnsi="Times New Roman" w:cs="Times New Roman"/>
        </w:rPr>
      </w:pPr>
      <w:r w:rsidRPr="00A0331D">
        <w:rPr>
          <w:rFonts w:ascii="Times New Roman" w:hAnsi="Times New Roman" w:cs="Times New Roman"/>
        </w:rPr>
        <w:t>Après avoir terminé cette étape, le processus a consisté à réduire la liste</w:t>
      </w:r>
      <w:r w:rsidR="002B306B">
        <w:rPr>
          <w:rFonts w:ascii="Times New Roman" w:hAnsi="Times New Roman" w:cs="Times New Roman"/>
        </w:rPr>
        <w:t xml:space="preserve"> complète</w:t>
      </w:r>
      <w:r w:rsidRPr="00A0331D">
        <w:rPr>
          <w:rFonts w:ascii="Times New Roman" w:hAnsi="Times New Roman" w:cs="Times New Roman"/>
        </w:rPr>
        <w:t xml:space="preserve"> de</w:t>
      </w:r>
      <w:r w:rsidR="002B306B">
        <w:rPr>
          <w:rFonts w:ascii="Times New Roman" w:hAnsi="Times New Roman" w:cs="Times New Roman"/>
        </w:rPr>
        <w:t>s</w:t>
      </w:r>
      <w:r w:rsidRPr="00A0331D">
        <w:rPr>
          <w:rFonts w:ascii="Times New Roman" w:hAnsi="Times New Roman" w:cs="Times New Roman"/>
        </w:rPr>
        <w:t xml:space="preserve"> langues </w:t>
      </w:r>
      <w:r w:rsidR="002B306B">
        <w:rPr>
          <w:rFonts w:ascii="Times New Roman" w:hAnsi="Times New Roman" w:cs="Times New Roman"/>
        </w:rPr>
        <w:t xml:space="preserve">pour </w:t>
      </w:r>
      <w:r w:rsidR="001E7DD1">
        <w:rPr>
          <w:rFonts w:ascii="Times New Roman" w:hAnsi="Times New Roman" w:cs="Times New Roman"/>
        </w:rPr>
        <w:t>conserver</w:t>
      </w:r>
      <w:r w:rsidR="002B306B">
        <w:rPr>
          <w:rFonts w:ascii="Times New Roman" w:hAnsi="Times New Roman" w:cs="Times New Roman"/>
        </w:rPr>
        <w:t xml:space="preserve"> seulement celles qui sont </w:t>
      </w:r>
      <w:r w:rsidRPr="00A0331D">
        <w:rPr>
          <w:rFonts w:ascii="Times New Roman" w:hAnsi="Times New Roman" w:cs="Times New Roman"/>
        </w:rPr>
        <w:t>trait</w:t>
      </w:r>
      <w:r w:rsidR="002B306B">
        <w:rPr>
          <w:rFonts w:ascii="Times New Roman" w:hAnsi="Times New Roman" w:cs="Times New Roman"/>
        </w:rPr>
        <w:t>ées</w:t>
      </w:r>
      <w:r w:rsidRPr="00A0331D">
        <w:rPr>
          <w:rFonts w:ascii="Times New Roman" w:hAnsi="Times New Roman" w:cs="Times New Roman"/>
        </w:rPr>
        <w:t xml:space="preserve"> par le modèle</w:t>
      </w:r>
      <w:r w:rsidR="00BC0071" w:rsidRPr="00A0331D">
        <w:rPr>
          <w:rStyle w:val="Appelnotedebasdep"/>
          <w:rFonts w:ascii="Times New Roman" w:hAnsi="Times New Roman" w:cs="Times New Roman"/>
        </w:rPr>
        <w:footnoteReference w:id="8"/>
      </w:r>
      <w:r w:rsidR="009B6B3B" w:rsidRPr="00A0331D">
        <w:rPr>
          <w:rFonts w:ascii="Times New Roman" w:hAnsi="Times New Roman" w:cs="Times New Roman"/>
        </w:rPr>
        <w:t>, en additionnant soigneusement tous les chiffres restants par pays sur une seule ligne « REST</w:t>
      </w:r>
      <w:r w:rsidR="002B306B">
        <w:rPr>
          <w:rFonts w:ascii="Times New Roman" w:hAnsi="Times New Roman" w:cs="Times New Roman"/>
        </w:rPr>
        <w:t>E</w:t>
      </w:r>
      <w:r w:rsidR="009B6B3B" w:rsidRPr="00A0331D">
        <w:rPr>
          <w:rFonts w:ascii="Times New Roman" w:hAnsi="Times New Roman" w:cs="Times New Roman"/>
        </w:rPr>
        <w:t xml:space="preserve"> ». </w:t>
      </w:r>
    </w:p>
    <w:p w:rsidR="006E7CC9" w:rsidRPr="00A0331D" w:rsidRDefault="006E7CC9" w:rsidP="00AA12F8">
      <w:pPr>
        <w:spacing w:after="0"/>
        <w:jc w:val="both"/>
        <w:rPr>
          <w:rFonts w:ascii="Times New Roman" w:hAnsi="Times New Roman" w:cs="Times New Roman"/>
        </w:rPr>
      </w:pPr>
    </w:p>
    <w:p w:rsidR="006E7CC9" w:rsidRPr="00A0331D" w:rsidRDefault="006E7CC9" w:rsidP="00AA12F8">
      <w:pPr>
        <w:spacing w:after="0"/>
        <w:jc w:val="both"/>
        <w:rPr>
          <w:rFonts w:ascii="Times New Roman" w:hAnsi="Times New Roman" w:cs="Times New Roman"/>
        </w:rPr>
      </w:pPr>
      <w:r w:rsidRPr="00A0331D">
        <w:rPr>
          <w:rFonts w:ascii="Times New Roman" w:hAnsi="Times New Roman" w:cs="Times New Roman"/>
        </w:rPr>
        <w:t>Il est important de comprendre que l'adoption des données</w:t>
      </w:r>
      <w:r w:rsidR="002B306B">
        <w:rPr>
          <w:rFonts w:ascii="Times New Roman" w:hAnsi="Times New Roman" w:cs="Times New Roman"/>
        </w:rPr>
        <w:t xml:space="preserve"> d’</w:t>
      </w:r>
      <w:r w:rsidRPr="00A0331D">
        <w:rPr>
          <w:rFonts w:ascii="Times New Roman" w:hAnsi="Times New Roman" w:cs="Times New Roman"/>
        </w:rPr>
        <w:t xml:space="preserve">Ethnologue </w:t>
      </w:r>
      <w:r w:rsidR="002B306B">
        <w:rPr>
          <w:rFonts w:ascii="Times New Roman" w:hAnsi="Times New Roman" w:cs="Times New Roman"/>
        </w:rPr>
        <w:t>entraine</w:t>
      </w:r>
      <w:r w:rsidRPr="00A0331D">
        <w:rPr>
          <w:rFonts w:ascii="Times New Roman" w:hAnsi="Times New Roman" w:cs="Times New Roman"/>
        </w:rPr>
        <w:t xml:space="preserve"> l'</w:t>
      </w:r>
      <w:r w:rsidR="002B306B">
        <w:rPr>
          <w:rFonts w:ascii="Times New Roman" w:hAnsi="Times New Roman" w:cs="Times New Roman"/>
        </w:rPr>
        <w:t>acceptation</w:t>
      </w:r>
      <w:r w:rsidRPr="00A0331D">
        <w:rPr>
          <w:rFonts w:ascii="Times New Roman" w:hAnsi="Times New Roman" w:cs="Times New Roman"/>
        </w:rPr>
        <w:t xml:space="preserve"> des règles </w:t>
      </w:r>
      <w:r w:rsidR="002B306B">
        <w:rPr>
          <w:rFonts w:ascii="Times New Roman" w:hAnsi="Times New Roman" w:cs="Times New Roman"/>
        </w:rPr>
        <w:t>de présentation, lesquelles</w:t>
      </w:r>
      <w:r w:rsidRPr="00A0331D">
        <w:rPr>
          <w:rFonts w:ascii="Times New Roman" w:hAnsi="Times New Roman" w:cs="Times New Roman"/>
        </w:rPr>
        <w:t xml:space="preserve"> sont basées sur des considérations</w:t>
      </w:r>
      <w:r w:rsidR="002B306B">
        <w:rPr>
          <w:rFonts w:ascii="Times New Roman" w:hAnsi="Times New Roman" w:cs="Times New Roman"/>
        </w:rPr>
        <w:t xml:space="preserve"> purement</w:t>
      </w:r>
      <w:r w:rsidRPr="00A0331D">
        <w:rPr>
          <w:rFonts w:ascii="Times New Roman" w:hAnsi="Times New Roman" w:cs="Times New Roman"/>
        </w:rPr>
        <w:t xml:space="preserve"> linguistiques :</w:t>
      </w:r>
    </w:p>
    <w:p w:rsidR="00591DA5" w:rsidRPr="00A0331D" w:rsidRDefault="00591DA5" w:rsidP="00AC31ED">
      <w:pPr>
        <w:pStyle w:val="Paragraphedeliste"/>
        <w:numPr>
          <w:ilvl w:val="0"/>
          <w:numId w:val="4"/>
        </w:numPr>
        <w:spacing w:after="0"/>
        <w:jc w:val="both"/>
        <w:rPr>
          <w:rFonts w:ascii="Times New Roman" w:hAnsi="Times New Roman" w:cs="Times New Roman"/>
        </w:rPr>
      </w:pPr>
      <w:r w:rsidRPr="00A0331D">
        <w:rPr>
          <w:rFonts w:ascii="Times New Roman" w:hAnsi="Times New Roman" w:cs="Times New Roman"/>
        </w:rPr>
        <w:t>Regroupement de</w:t>
      </w:r>
      <w:r w:rsidR="00FC4500">
        <w:rPr>
          <w:rFonts w:ascii="Times New Roman" w:hAnsi="Times New Roman" w:cs="Times New Roman"/>
        </w:rPr>
        <w:t>s</w:t>
      </w:r>
      <w:r w:rsidRPr="00A0331D">
        <w:rPr>
          <w:rFonts w:ascii="Times New Roman" w:hAnsi="Times New Roman" w:cs="Times New Roman"/>
        </w:rPr>
        <w:t xml:space="preserve"> </w:t>
      </w:r>
      <w:r w:rsidR="00FC4500">
        <w:rPr>
          <w:rFonts w:ascii="Times New Roman" w:hAnsi="Times New Roman" w:cs="Times New Roman"/>
        </w:rPr>
        <w:t>macro-langues</w:t>
      </w:r>
      <w:r w:rsidRPr="00A0331D">
        <w:rPr>
          <w:rStyle w:val="Appelnotedebasdep"/>
          <w:rFonts w:ascii="Times New Roman" w:hAnsi="Times New Roman" w:cs="Times New Roman"/>
        </w:rPr>
        <w:footnoteReference w:id="9"/>
      </w:r>
    </w:p>
    <w:p w:rsidR="00591DA5" w:rsidRDefault="00591DA5" w:rsidP="00AC31ED">
      <w:pPr>
        <w:pStyle w:val="Paragraphedeliste"/>
        <w:numPr>
          <w:ilvl w:val="0"/>
          <w:numId w:val="4"/>
        </w:numPr>
        <w:spacing w:after="0"/>
        <w:jc w:val="both"/>
        <w:rPr>
          <w:rFonts w:ascii="Times New Roman" w:hAnsi="Times New Roman" w:cs="Times New Roman"/>
        </w:rPr>
      </w:pPr>
      <w:r w:rsidRPr="00A0331D">
        <w:rPr>
          <w:rFonts w:ascii="Times New Roman" w:hAnsi="Times New Roman" w:cs="Times New Roman"/>
        </w:rPr>
        <w:lastRenderedPageBreak/>
        <w:t>Liste des pays et dénomination anglaise correspondante.</w:t>
      </w:r>
    </w:p>
    <w:p w:rsidR="00FC4500" w:rsidRPr="00A0331D" w:rsidRDefault="00FC4500" w:rsidP="00FC4500">
      <w:pPr>
        <w:pStyle w:val="Paragraphedeliste"/>
        <w:spacing w:after="0"/>
        <w:jc w:val="both"/>
        <w:rPr>
          <w:rFonts w:ascii="Times New Roman" w:hAnsi="Times New Roman" w:cs="Times New Roman"/>
        </w:rPr>
      </w:pPr>
    </w:p>
    <w:p w:rsidR="00191650" w:rsidRPr="00A0331D" w:rsidRDefault="00191650" w:rsidP="00191650">
      <w:pPr>
        <w:spacing w:after="0"/>
        <w:jc w:val="both"/>
        <w:rPr>
          <w:rFonts w:ascii="Times New Roman" w:hAnsi="Times New Roman" w:cs="Times New Roman"/>
        </w:rPr>
      </w:pPr>
      <w:r w:rsidRPr="00A0331D">
        <w:rPr>
          <w:rFonts w:ascii="Times New Roman" w:hAnsi="Times New Roman" w:cs="Times New Roman"/>
        </w:rPr>
        <w:t xml:space="preserve">La liste des pays </w:t>
      </w:r>
      <w:r w:rsidR="002B306B">
        <w:rPr>
          <w:rFonts w:ascii="Times New Roman" w:hAnsi="Times New Roman" w:cs="Times New Roman"/>
        </w:rPr>
        <w:t>traités par</w:t>
      </w:r>
      <w:r w:rsidRPr="00A0331D">
        <w:rPr>
          <w:rFonts w:ascii="Times New Roman" w:hAnsi="Times New Roman" w:cs="Times New Roman"/>
        </w:rPr>
        <w:t xml:space="preserve"> </w:t>
      </w:r>
      <w:r w:rsidR="001E7DD1">
        <w:rPr>
          <w:rFonts w:ascii="Times New Roman" w:hAnsi="Times New Roman" w:cs="Times New Roman"/>
        </w:rPr>
        <w:t xml:space="preserve">Ethnologue </w:t>
      </w:r>
      <w:r w:rsidRPr="00A0331D">
        <w:rPr>
          <w:rFonts w:ascii="Times New Roman" w:hAnsi="Times New Roman" w:cs="Times New Roman"/>
        </w:rPr>
        <w:t xml:space="preserve">est plus grande que </w:t>
      </w:r>
      <w:r w:rsidR="002B306B">
        <w:rPr>
          <w:rFonts w:ascii="Times New Roman" w:hAnsi="Times New Roman" w:cs="Times New Roman"/>
        </w:rPr>
        <w:t>celle</w:t>
      </w:r>
      <w:r w:rsidRPr="00A0331D">
        <w:rPr>
          <w:rFonts w:ascii="Times New Roman" w:hAnsi="Times New Roman" w:cs="Times New Roman"/>
        </w:rPr>
        <w:t xml:space="preserve"> traitée par l'UIT</w:t>
      </w:r>
      <w:r w:rsidR="00A11C7B" w:rsidRPr="00A0331D">
        <w:rPr>
          <w:rStyle w:val="Appelnotedebasdep"/>
          <w:rFonts w:ascii="Times New Roman" w:hAnsi="Times New Roman" w:cs="Times New Roman"/>
        </w:rPr>
        <w:footnoteReference w:id="10"/>
      </w:r>
      <w:r w:rsidR="00FC4500">
        <w:rPr>
          <w:rFonts w:ascii="Times New Roman" w:hAnsi="Times New Roman" w:cs="Times New Roman"/>
        </w:rPr>
        <w:t xml:space="preserve"> </w:t>
      </w:r>
      <w:r w:rsidRPr="00A0331D">
        <w:rPr>
          <w:rFonts w:ascii="Times New Roman" w:hAnsi="Times New Roman" w:cs="Times New Roman"/>
        </w:rPr>
        <w:t>pour la fourniture d</w:t>
      </w:r>
      <w:r w:rsidR="001E7DD1">
        <w:rPr>
          <w:rFonts w:ascii="Times New Roman" w:hAnsi="Times New Roman" w:cs="Times New Roman"/>
        </w:rPr>
        <w:t>es</w:t>
      </w:r>
      <w:r w:rsidRPr="00A0331D">
        <w:rPr>
          <w:rFonts w:ascii="Times New Roman" w:hAnsi="Times New Roman" w:cs="Times New Roman"/>
        </w:rPr>
        <w:t xml:space="preserve"> t</w:t>
      </w:r>
      <w:r w:rsidR="002B306B">
        <w:rPr>
          <w:rFonts w:ascii="Times New Roman" w:hAnsi="Times New Roman" w:cs="Times New Roman"/>
        </w:rPr>
        <w:t>aux</w:t>
      </w:r>
      <w:r w:rsidRPr="00A0331D">
        <w:rPr>
          <w:rFonts w:ascii="Times New Roman" w:hAnsi="Times New Roman" w:cs="Times New Roman"/>
        </w:rPr>
        <w:t xml:space="preserve"> de connexion </w:t>
      </w:r>
      <w:r w:rsidR="002B306B">
        <w:rPr>
          <w:rFonts w:ascii="Times New Roman" w:hAnsi="Times New Roman" w:cs="Times New Roman"/>
        </w:rPr>
        <w:t>à l’</w:t>
      </w:r>
      <w:r w:rsidRPr="00A0331D">
        <w:rPr>
          <w:rFonts w:ascii="Times New Roman" w:hAnsi="Times New Roman" w:cs="Times New Roman"/>
        </w:rPr>
        <w:t>Internet par pays</w:t>
      </w:r>
      <w:r w:rsidR="001E7DD1">
        <w:rPr>
          <w:rFonts w:ascii="Times New Roman" w:hAnsi="Times New Roman" w:cs="Times New Roman"/>
        </w:rPr>
        <w:t xml:space="preserve"> : </w:t>
      </w:r>
      <w:r w:rsidRPr="00A0331D">
        <w:rPr>
          <w:rFonts w:ascii="Times New Roman" w:hAnsi="Times New Roman" w:cs="Times New Roman"/>
        </w:rPr>
        <w:t>l'UIT</w:t>
      </w:r>
      <w:r w:rsidR="00B628BD">
        <w:rPr>
          <w:rFonts w:ascii="Times New Roman" w:hAnsi="Times New Roman" w:cs="Times New Roman"/>
        </w:rPr>
        <w:t>,</w:t>
      </w:r>
      <w:r w:rsidRPr="00A0331D">
        <w:rPr>
          <w:rFonts w:ascii="Times New Roman" w:hAnsi="Times New Roman" w:cs="Times New Roman"/>
        </w:rPr>
        <w:t xml:space="preserve"> en tant qu'entité de</w:t>
      </w:r>
      <w:r w:rsidR="002B306B">
        <w:rPr>
          <w:rFonts w:ascii="Times New Roman" w:hAnsi="Times New Roman" w:cs="Times New Roman"/>
        </w:rPr>
        <w:t>s Nations Unies</w:t>
      </w:r>
      <w:r w:rsidR="00B628BD">
        <w:rPr>
          <w:rFonts w:ascii="Times New Roman" w:hAnsi="Times New Roman" w:cs="Times New Roman"/>
        </w:rPr>
        <w:t>,</w:t>
      </w:r>
      <w:r w:rsidRPr="00A0331D">
        <w:rPr>
          <w:rFonts w:ascii="Times New Roman" w:hAnsi="Times New Roman" w:cs="Times New Roman"/>
        </w:rPr>
        <w:t xml:space="preserve"> ne sépare pas, par exemple</w:t>
      </w:r>
      <w:r w:rsidR="00E048D8">
        <w:rPr>
          <w:rFonts w:ascii="Times New Roman" w:hAnsi="Times New Roman" w:cs="Times New Roman"/>
        </w:rPr>
        <w:t>,</w:t>
      </w:r>
      <w:r w:rsidRPr="00A0331D">
        <w:rPr>
          <w:rFonts w:ascii="Times New Roman" w:hAnsi="Times New Roman" w:cs="Times New Roman"/>
        </w:rPr>
        <w:t xml:space="preserve"> la Martinique de la France. Dans ce cas, la règle de l'UIT est </w:t>
      </w:r>
      <w:r w:rsidR="00B628BD">
        <w:rPr>
          <w:rFonts w:ascii="Times New Roman" w:hAnsi="Times New Roman" w:cs="Times New Roman"/>
        </w:rPr>
        <w:t>celle qu</w:t>
      </w:r>
      <w:r w:rsidR="00222E65">
        <w:rPr>
          <w:rFonts w:ascii="Times New Roman" w:hAnsi="Times New Roman" w:cs="Times New Roman"/>
        </w:rPr>
        <w:t>i prévaut</w:t>
      </w:r>
      <w:r w:rsidRPr="00A0331D">
        <w:rPr>
          <w:rFonts w:ascii="Times New Roman" w:hAnsi="Times New Roman" w:cs="Times New Roman"/>
        </w:rPr>
        <w:t xml:space="preserve"> et l'exigence a été de r</w:t>
      </w:r>
      <w:r w:rsidR="00B628BD">
        <w:rPr>
          <w:rFonts w:ascii="Times New Roman" w:hAnsi="Times New Roman" w:cs="Times New Roman"/>
        </w:rPr>
        <w:t>éunir</w:t>
      </w:r>
      <w:r w:rsidRPr="00A0331D">
        <w:rPr>
          <w:rFonts w:ascii="Times New Roman" w:hAnsi="Times New Roman" w:cs="Times New Roman"/>
        </w:rPr>
        <w:t xml:space="preserve"> </w:t>
      </w:r>
      <w:r w:rsidR="00B628BD" w:rsidRPr="00A0331D">
        <w:rPr>
          <w:rFonts w:ascii="Times New Roman" w:hAnsi="Times New Roman" w:cs="Times New Roman"/>
        </w:rPr>
        <w:t xml:space="preserve">soigneusement </w:t>
      </w:r>
      <w:r w:rsidRPr="00A0331D">
        <w:rPr>
          <w:rFonts w:ascii="Times New Roman" w:hAnsi="Times New Roman" w:cs="Times New Roman"/>
        </w:rPr>
        <w:t xml:space="preserve">les </w:t>
      </w:r>
      <w:r w:rsidR="00B628BD">
        <w:rPr>
          <w:rFonts w:ascii="Times New Roman" w:hAnsi="Times New Roman" w:cs="Times New Roman"/>
        </w:rPr>
        <w:t>données</w:t>
      </w:r>
      <w:r w:rsidRPr="00A0331D">
        <w:rPr>
          <w:rFonts w:ascii="Times New Roman" w:hAnsi="Times New Roman" w:cs="Times New Roman"/>
        </w:rPr>
        <w:t xml:space="preserve"> d'Ethnologue pour </w:t>
      </w:r>
      <w:r w:rsidR="009E1240" w:rsidRPr="00A0331D">
        <w:rPr>
          <w:rFonts w:ascii="Times New Roman" w:hAnsi="Times New Roman" w:cs="Times New Roman"/>
        </w:rPr>
        <w:t xml:space="preserve">les 29 pays </w:t>
      </w:r>
      <w:r w:rsidR="009E1240">
        <w:rPr>
          <w:rFonts w:ascii="Times New Roman" w:hAnsi="Times New Roman" w:cs="Times New Roman"/>
        </w:rPr>
        <w:t>non considérés</w:t>
      </w:r>
      <w:r w:rsidR="00B628BD">
        <w:rPr>
          <w:rFonts w:ascii="Times New Roman" w:hAnsi="Times New Roman" w:cs="Times New Roman"/>
        </w:rPr>
        <w:t xml:space="preserve"> par</w:t>
      </w:r>
      <w:r w:rsidRPr="00A0331D">
        <w:rPr>
          <w:rFonts w:ascii="Times New Roman" w:hAnsi="Times New Roman" w:cs="Times New Roman"/>
        </w:rPr>
        <w:t xml:space="preserve"> l'UIT (pour la liste complète, voir l'annexe 3) </w:t>
      </w:r>
      <w:r w:rsidR="00B628BD">
        <w:rPr>
          <w:rFonts w:ascii="Times New Roman" w:hAnsi="Times New Roman" w:cs="Times New Roman"/>
        </w:rPr>
        <w:t>dans</w:t>
      </w:r>
      <w:r w:rsidRPr="00A0331D">
        <w:rPr>
          <w:rFonts w:ascii="Times New Roman" w:hAnsi="Times New Roman" w:cs="Times New Roman"/>
        </w:rPr>
        <w:t xml:space="preserve"> un</w:t>
      </w:r>
      <w:r w:rsidR="00B628BD">
        <w:rPr>
          <w:rFonts w:ascii="Times New Roman" w:hAnsi="Times New Roman" w:cs="Times New Roman"/>
        </w:rPr>
        <w:t>e</w:t>
      </w:r>
      <w:r w:rsidRPr="00A0331D">
        <w:rPr>
          <w:rFonts w:ascii="Times New Roman" w:hAnsi="Times New Roman" w:cs="Times New Roman"/>
        </w:rPr>
        <w:t xml:space="preserve"> seul</w:t>
      </w:r>
      <w:r w:rsidR="00B628BD">
        <w:rPr>
          <w:rFonts w:ascii="Times New Roman" w:hAnsi="Times New Roman" w:cs="Times New Roman"/>
        </w:rPr>
        <w:t>e</w:t>
      </w:r>
      <w:r w:rsidRPr="00A0331D">
        <w:rPr>
          <w:rFonts w:ascii="Times New Roman" w:hAnsi="Times New Roman" w:cs="Times New Roman"/>
        </w:rPr>
        <w:t xml:space="preserve"> colonne « Autres pays ».</w:t>
      </w:r>
    </w:p>
    <w:p w:rsidR="00185B80" w:rsidRPr="00A0331D" w:rsidRDefault="00185B80" w:rsidP="00185B80">
      <w:pPr>
        <w:spacing w:after="0"/>
        <w:jc w:val="both"/>
        <w:rPr>
          <w:rFonts w:ascii="Times New Roman" w:hAnsi="Times New Roman" w:cs="Times New Roman"/>
        </w:rPr>
      </w:pPr>
    </w:p>
    <w:p w:rsidR="0033038C" w:rsidRPr="00A0331D" w:rsidRDefault="005B6D6A" w:rsidP="00EE3393">
      <w:pPr>
        <w:pStyle w:val="Titre2"/>
        <w:numPr>
          <w:ilvl w:val="0"/>
          <w:numId w:val="0"/>
        </w:numPr>
        <w:ind w:left="1080"/>
      </w:pPr>
      <w:bookmarkStart w:id="9" w:name="_Toc80186858"/>
      <w:r w:rsidRPr="00A0331D">
        <w:t>2.2 Gestion de</w:t>
      </w:r>
      <w:r w:rsidR="001E7DD1">
        <w:t xml:space="preserve">s </w:t>
      </w:r>
      <w:r w:rsidRPr="00A0331D">
        <w:t>L2 et du multilinguisme</w:t>
      </w:r>
      <w:bookmarkEnd w:id="9"/>
    </w:p>
    <w:p w:rsidR="0033038C" w:rsidRPr="00A0331D" w:rsidRDefault="0033038C" w:rsidP="00AA12F8">
      <w:pPr>
        <w:spacing w:after="0"/>
        <w:jc w:val="both"/>
        <w:rPr>
          <w:rFonts w:ascii="Times New Roman" w:hAnsi="Times New Roman" w:cs="Times New Roman"/>
        </w:rPr>
      </w:pPr>
    </w:p>
    <w:p w:rsidR="00185B80" w:rsidRPr="00A0331D" w:rsidRDefault="00766E88" w:rsidP="00185B80">
      <w:pPr>
        <w:spacing w:after="0"/>
        <w:jc w:val="both"/>
        <w:rPr>
          <w:rFonts w:ascii="Times New Roman" w:hAnsi="Times New Roman" w:cs="Times New Roman"/>
        </w:rPr>
      </w:pPr>
      <w:r w:rsidRPr="00A0331D">
        <w:rPr>
          <w:rFonts w:ascii="Times New Roman" w:hAnsi="Times New Roman" w:cs="Times New Roman"/>
        </w:rPr>
        <w:t xml:space="preserve">L'inclusion des dernières données </w:t>
      </w:r>
      <w:r w:rsidR="00B628BD">
        <w:rPr>
          <w:rFonts w:ascii="Times New Roman" w:hAnsi="Times New Roman" w:cs="Times New Roman"/>
        </w:rPr>
        <w:t>d’</w:t>
      </w:r>
      <w:r w:rsidRPr="00A0331D">
        <w:rPr>
          <w:rFonts w:ascii="Times New Roman" w:hAnsi="Times New Roman" w:cs="Times New Roman"/>
        </w:rPr>
        <w:t xml:space="preserve">Ethnologue </w:t>
      </w:r>
      <w:r w:rsidR="00B628BD">
        <w:rPr>
          <w:rFonts w:ascii="Times New Roman" w:hAnsi="Times New Roman" w:cs="Times New Roman"/>
        </w:rPr>
        <w:t>dans</w:t>
      </w:r>
      <w:r w:rsidRPr="00A0331D">
        <w:rPr>
          <w:rFonts w:ascii="Times New Roman" w:hAnsi="Times New Roman" w:cs="Times New Roman"/>
        </w:rPr>
        <w:t xml:space="preserve"> le modèle a permis, en sous-produit, d'éliminer le biais majeur de la méthode qui était lié au </w:t>
      </w:r>
      <w:r w:rsidR="00B628BD">
        <w:rPr>
          <w:rFonts w:ascii="Times New Roman" w:hAnsi="Times New Roman" w:cs="Times New Roman"/>
        </w:rPr>
        <w:t>traitement</w:t>
      </w:r>
      <w:r w:rsidRPr="00A0331D">
        <w:rPr>
          <w:rFonts w:ascii="Times New Roman" w:hAnsi="Times New Roman" w:cs="Times New Roman"/>
        </w:rPr>
        <w:t xml:space="preserve"> de</w:t>
      </w:r>
      <w:r w:rsidR="00B628BD">
        <w:rPr>
          <w:rFonts w:ascii="Times New Roman" w:hAnsi="Times New Roman" w:cs="Times New Roman"/>
        </w:rPr>
        <w:t>s</w:t>
      </w:r>
      <w:r w:rsidRPr="00A0331D">
        <w:rPr>
          <w:rFonts w:ascii="Times New Roman" w:hAnsi="Times New Roman" w:cs="Times New Roman"/>
        </w:rPr>
        <w:t xml:space="preserve"> L2. Pour la première fois, il existe une source fiable qui complète</w:t>
      </w:r>
      <w:r w:rsidR="00B628BD">
        <w:rPr>
          <w:rFonts w:ascii="Times New Roman" w:hAnsi="Times New Roman" w:cs="Times New Roman"/>
        </w:rPr>
        <w:t>, pour chaque langue,</w:t>
      </w:r>
      <w:r w:rsidRPr="00A0331D">
        <w:rPr>
          <w:rFonts w:ascii="Times New Roman" w:hAnsi="Times New Roman" w:cs="Times New Roman"/>
        </w:rPr>
        <w:t xml:space="preserve"> le nombre de locuteurs L1 par pays avec le nombre de locuteurs L2 par pays. Dans la version 2017, les </w:t>
      </w:r>
      <w:r w:rsidR="00222E65">
        <w:rPr>
          <w:rFonts w:ascii="Times New Roman" w:hAnsi="Times New Roman" w:cs="Times New Roman"/>
        </w:rPr>
        <w:t>pourcentages de connexion à l’Internet pour les populations</w:t>
      </w:r>
      <w:r w:rsidRPr="00A0331D">
        <w:rPr>
          <w:rFonts w:ascii="Times New Roman" w:hAnsi="Times New Roman" w:cs="Times New Roman"/>
        </w:rPr>
        <w:t xml:space="preserve"> L2 ont été </w:t>
      </w:r>
      <w:r w:rsidR="00222E65">
        <w:rPr>
          <w:rFonts w:ascii="Times New Roman" w:hAnsi="Times New Roman" w:cs="Times New Roman"/>
        </w:rPr>
        <w:t xml:space="preserve">calculés </w:t>
      </w:r>
      <w:r w:rsidRPr="00A0331D">
        <w:rPr>
          <w:rFonts w:ascii="Times New Roman" w:hAnsi="Times New Roman" w:cs="Times New Roman"/>
        </w:rPr>
        <w:t xml:space="preserve">en appliquant le </w:t>
      </w:r>
      <w:r w:rsidR="00222E65">
        <w:rPr>
          <w:rFonts w:ascii="Times New Roman" w:hAnsi="Times New Roman" w:cs="Times New Roman"/>
        </w:rPr>
        <w:t>pourcentage</w:t>
      </w:r>
      <w:r w:rsidRPr="00A0331D">
        <w:rPr>
          <w:rFonts w:ascii="Times New Roman" w:hAnsi="Times New Roman" w:cs="Times New Roman"/>
        </w:rPr>
        <w:t xml:space="preserve"> </w:t>
      </w:r>
      <w:r w:rsidR="001E7DD1">
        <w:rPr>
          <w:rFonts w:ascii="Times New Roman" w:hAnsi="Times New Roman" w:cs="Times New Roman"/>
        </w:rPr>
        <w:t>obtenu</w:t>
      </w:r>
      <w:r w:rsidRPr="00A0331D">
        <w:rPr>
          <w:rFonts w:ascii="Times New Roman" w:hAnsi="Times New Roman" w:cs="Times New Roman"/>
        </w:rPr>
        <w:t xml:space="preserve"> par le modèle pour les locuteurs L1. Un biais important résulte du fait que pour certaines langues majeures (comme par exemple le français et l'anglais) une forte proportion de locuteurs L2 appartient aux pays en développement où le taux moyen de connexion est bien inférieur à ce qui est </w:t>
      </w:r>
      <w:r w:rsidR="001E7DD1">
        <w:rPr>
          <w:rFonts w:ascii="Times New Roman" w:hAnsi="Times New Roman" w:cs="Times New Roman"/>
        </w:rPr>
        <w:t>obtenu</w:t>
      </w:r>
      <w:r w:rsidRPr="00A0331D">
        <w:rPr>
          <w:rFonts w:ascii="Times New Roman" w:hAnsi="Times New Roman" w:cs="Times New Roman"/>
        </w:rPr>
        <w:t xml:space="preserve"> en moyenne pour les locuteurs de L1.</w:t>
      </w:r>
    </w:p>
    <w:p w:rsidR="00185B80" w:rsidRPr="00A0331D" w:rsidRDefault="00185B80" w:rsidP="00185B80">
      <w:pPr>
        <w:spacing w:after="0"/>
        <w:jc w:val="both"/>
        <w:rPr>
          <w:rFonts w:ascii="Times New Roman" w:hAnsi="Times New Roman" w:cs="Times New Roman"/>
        </w:rPr>
      </w:pPr>
    </w:p>
    <w:p w:rsidR="00185B80" w:rsidRPr="00A0331D" w:rsidRDefault="00185B80" w:rsidP="00185B80">
      <w:pPr>
        <w:spacing w:after="0"/>
        <w:jc w:val="both"/>
        <w:rPr>
          <w:rFonts w:ascii="Times New Roman" w:hAnsi="Times New Roman" w:cs="Times New Roman"/>
        </w:rPr>
      </w:pPr>
      <w:r w:rsidRPr="00A0331D">
        <w:rPr>
          <w:rFonts w:ascii="Times New Roman" w:hAnsi="Times New Roman" w:cs="Times New Roman"/>
        </w:rPr>
        <w:t xml:space="preserve">Une autre conséquence positive de l'utilisation des données </w:t>
      </w:r>
      <w:r w:rsidR="00B628BD">
        <w:rPr>
          <w:rFonts w:ascii="Times New Roman" w:hAnsi="Times New Roman" w:cs="Times New Roman"/>
        </w:rPr>
        <w:t>d’</w:t>
      </w:r>
      <w:r w:rsidRPr="00A0331D">
        <w:rPr>
          <w:rFonts w:ascii="Times New Roman" w:hAnsi="Times New Roman" w:cs="Times New Roman"/>
        </w:rPr>
        <w:t xml:space="preserve">Ethnologue est la possibilité d'obtenir un « chiffre officiel » pour le multilinguisme. Le ratio mondial </w:t>
      </w:r>
      <w:r w:rsidR="001E7DD1">
        <w:rPr>
          <w:rFonts w:ascii="Times New Roman" w:hAnsi="Times New Roman" w:cs="Times New Roman"/>
        </w:rPr>
        <w:t>(</w:t>
      </w:r>
      <w:r w:rsidRPr="00A0331D">
        <w:rPr>
          <w:rFonts w:ascii="Times New Roman" w:hAnsi="Times New Roman" w:cs="Times New Roman"/>
        </w:rPr>
        <w:t>L1+L2</w:t>
      </w:r>
      <w:r w:rsidR="001E7DD1">
        <w:rPr>
          <w:rFonts w:ascii="Times New Roman" w:hAnsi="Times New Roman" w:cs="Times New Roman"/>
        </w:rPr>
        <w:t>)/L1</w:t>
      </w:r>
      <w:r w:rsidRPr="00A0331D">
        <w:rPr>
          <w:rFonts w:ascii="Times New Roman" w:hAnsi="Times New Roman" w:cs="Times New Roman"/>
        </w:rPr>
        <w:t xml:space="preserve"> a été établi dans l'édition 2017 en projetant les données disponibles pour les pays traités : il est ressorti à environ </w:t>
      </w:r>
      <w:r w:rsidR="00C87DB4">
        <w:rPr>
          <w:rFonts w:ascii="Times New Roman" w:hAnsi="Times New Roman" w:cs="Times New Roman"/>
        </w:rPr>
        <w:t>1</w:t>
      </w:r>
      <w:r w:rsidR="00696685">
        <w:rPr>
          <w:rFonts w:ascii="Times New Roman" w:hAnsi="Times New Roman" w:cs="Times New Roman"/>
        </w:rPr>
        <w:t>,</w:t>
      </w:r>
      <w:r w:rsidRPr="00A0331D">
        <w:rPr>
          <w:rFonts w:ascii="Times New Roman" w:hAnsi="Times New Roman" w:cs="Times New Roman"/>
        </w:rPr>
        <w:t xml:space="preserve">25. Maintenant, le chiffre est fourni indirectement par les données Ethnologue et sa valeur est de </w:t>
      </w:r>
      <w:r w:rsidR="00C87DB4">
        <w:rPr>
          <w:rFonts w:ascii="Times New Roman" w:hAnsi="Times New Roman" w:cs="Times New Roman"/>
        </w:rPr>
        <w:t>1</w:t>
      </w:r>
      <w:r w:rsidR="00696685">
        <w:rPr>
          <w:rFonts w:ascii="Times New Roman" w:hAnsi="Times New Roman" w:cs="Times New Roman"/>
        </w:rPr>
        <w:t>,</w:t>
      </w:r>
      <w:r w:rsidRPr="00A0331D">
        <w:rPr>
          <w:rFonts w:ascii="Times New Roman" w:hAnsi="Times New Roman" w:cs="Times New Roman"/>
        </w:rPr>
        <w:t>43.</w:t>
      </w:r>
    </w:p>
    <w:p w:rsidR="00185B80" w:rsidRPr="00A0331D" w:rsidRDefault="00185B80" w:rsidP="00185B80">
      <w:pPr>
        <w:spacing w:after="0"/>
        <w:jc w:val="both"/>
        <w:rPr>
          <w:rFonts w:ascii="Times New Roman" w:hAnsi="Times New Roman" w:cs="Times New Roman"/>
        </w:rPr>
      </w:pPr>
    </w:p>
    <w:p w:rsidR="00185B80" w:rsidRPr="00A0331D" w:rsidRDefault="00185B80" w:rsidP="00185B80">
      <w:pPr>
        <w:spacing w:after="0"/>
        <w:jc w:val="both"/>
        <w:rPr>
          <w:rFonts w:ascii="Times New Roman" w:hAnsi="Times New Roman" w:cs="Times New Roman"/>
        </w:rPr>
      </w:pPr>
      <w:r w:rsidRPr="00A0331D">
        <w:rPr>
          <w:rFonts w:ascii="Times New Roman" w:hAnsi="Times New Roman" w:cs="Times New Roman"/>
        </w:rPr>
        <w:t xml:space="preserve">Les </w:t>
      </w:r>
      <w:r w:rsidR="00B628BD">
        <w:rPr>
          <w:rFonts w:ascii="Times New Roman" w:hAnsi="Times New Roman" w:cs="Times New Roman"/>
        </w:rPr>
        <w:t>données</w:t>
      </w:r>
      <w:r w:rsidRPr="00A0331D">
        <w:rPr>
          <w:rFonts w:ascii="Times New Roman" w:hAnsi="Times New Roman" w:cs="Times New Roman"/>
        </w:rPr>
        <w:t xml:space="preserve"> </w:t>
      </w:r>
      <w:r w:rsidR="00222E65">
        <w:rPr>
          <w:rFonts w:ascii="Times New Roman" w:hAnsi="Times New Roman" w:cs="Times New Roman"/>
        </w:rPr>
        <w:t xml:space="preserve">mondiales </w:t>
      </w:r>
      <w:r w:rsidRPr="00A0331D">
        <w:rPr>
          <w:rFonts w:ascii="Times New Roman" w:hAnsi="Times New Roman" w:cs="Times New Roman"/>
        </w:rPr>
        <w:t xml:space="preserve">d'Ethnologue </w:t>
      </w:r>
      <w:r w:rsidR="00B628BD">
        <w:rPr>
          <w:rFonts w:ascii="Times New Roman" w:hAnsi="Times New Roman" w:cs="Times New Roman"/>
        </w:rPr>
        <w:t>sont les suivantes</w:t>
      </w:r>
      <w:r w:rsidRPr="00A0331D">
        <w:rPr>
          <w:rFonts w:ascii="Times New Roman" w:hAnsi="Times New Roman" w:cs="Times New Roman"/>
        </w:rPr>
        <w:t>:</w:t>
      </w:r>
    </w:p>
    <w:p w:rsidR="00185B80" w:rsidRPr="00A0331D" w:rsidRDefault="00B628BD" w:rsidP="00AC31ED">
      <w:pPr>
        <w:pStyle w:val="Paragraphedeliste"/>
        <w:numPr>
          <w:ilvl w:val="0"/>
          <w:numId w:val="3"/>
        </w:numPr>
        <w:spacing w:after="0"/>
        <w:jc w:val="both"/>
        <w:rPr>
          <w:rFonts w:ascii="Times New Roman" w:hAnsi="Times New Roman" w:cs="Times New Roman"/>
        </w:rPr>
      </w:pPr>
      <w:r>
        <w:rPr>
          <w:rFonts w:ascii="Times New Roman" w:hAnsi="Times New Roman" w:cs="Times New Roman"/>
        </w:rPr>
        <w:t>P</w:t>
      </w:r>
      <w:r w:rsidR="00185B80" w:rsidRPr="00A0331D">
        <w:rPr>
          <w:rFonts w:ascii="Times New Roman" w:hAnsi="Times New Roman" w:cs="Times New Roman"/>
        </w:rPr>
        <w:t>opulation mondiale (</w:t>
      </w:r>
      <w:r>
        <w:rPr>
          <w:rFonts w:ascii="Times New Roman" w:hAnsi="Times New Roman" w:cs="Times New Roman"/>
        </w:rPr>
        <w:t xml:space="preserve">somme des </w:t>
      </w:r>
      <w:r w:rsidR="00185B80" w:rsidRPr="00A0331D">
        <w:rPr>
          <w:rFonts w:ascii="Times New Roman" w:hAnsi="Times New Roman" w:cs="Times New Roman"/>
        </w:rPr>
        <w:t>L1) : 7 231 699 136</w:t>
      </w:r>
    </w:p>
    <w:p w:rsidR="00185B80" w:rsidRPr="00A0331D" w:rsidRDefault="00B628BD" w:rsidP="00AC31ED">
      <w:pPr>
        <w:pStyle w:val="Paragraphedeliste"/>
        <w:numPr>
          <w:ilvl w:val="0"/>
          <w:numId w:val="3"/>
        </w:numPr>
        <w:spacing w:after="0"/>
        <w:jc w:val="both"/>
        <w:rPr>
          <w:rFonts w:ascii="Times New Roman" w:hAnsi="Times New Roman" w:cs="Times New Roman"/>
        </w:rPr>
      </w:pPr>
      <w:r>
        <w:rPr>
          <w:rFonts w:ascii="Times New Roman" w:hAnsi="Times New Roman" w:cs="Times New Roman"/>
        </w:rPr>
        <w:t>T</w:t>
      </w:r>
      <w:r w:rsidR="00185B80" w:rsidRPr="00A0331D">
        <w:rPr>
          <w:rFonts w:ascii="Times New Roman" w:hAnsi="Times New Roman" w:cs="Times New Roman"/>
        </w:rPr>
        <w:t xml:space="preserve">otal </w:t>
      </w:r>
      <w:r>
        <w:rPr>
          <w:rFonts w:ascii="Times New Roman" w:hAnsi="Times New Roman" w:cs="Times New Roman"/>
        </w:rPr>
        <w:t xml:space="preserve">mondial </w:t>
      </w:r>
      <w:r w:rsidR="00185B80" w:rsidRPr="00A0331D">
        <w:rPr>
          <w:rFonts w:ascii="Times New Roman" w:hAnsi="Times New Roman" w:cs="Times New Roman"/>
        </w:rPr>
        <w:t>de locuteurs L1+L2 : 10 361 716 756</w:t>
      </w:r>
    </w:p>
    <w:p w:rsidR="00237B37" w:rsidRPr="00A0331D" w:rsidRDefault="00185B80" w:rsidP="00AC31ED">
      <w:pPr>
        <w:pStyle w:val="Paragraphedeliste"/>
        <w:numPr>
          <w:ilvl w:val="0"/>
          <w:numId w:val="3"/>
        </w:numPr>
        <w:spacing w:after="0"/>
        <w:jc w:val="both"/>
        <w:rPr>
          <w:rFonts w:ascii="Times New Roman" w:hAnsi="Times New Roman" w:cs="Times New Roman"/>
        </w:rPr>
      </w:pPr>
      <w:r w:rsidRPr="00A0331D">
        <w:rPr>
          <w:rFonts w:ascii="Times New Roman" w:hAnsi="Times New Roman" w:cs="Times New Roman"/>
        </w:rPr>
        <w:t xml:space="preserve">Le « ratio de multilinguisme » est </w:t>
      </w:r>
      <w:r w:rsidR="00B628BD">
        <w:rPr>
          <w:rFonts w:ascii="Times New Roman" w:hAnsi="Times New Roman" w:cs="Times New Roman"/>
        </w:rPr>
        <w:t>donc</w:t>
      </w:r>
      <w:r w:rsidRPr="00A0331D">
        <w:rPr>
          <w:rFonts w:ascii="Times New Roman" w:hAnsi="Times New Roman" w:cs="Times New Roman"/>
        </w:rPr>
        <w:t xml:space="preserve"> de 10 361 716 756/7 231 699 136 = 1,4328 </w:t>
      </w:r>
    </w:p>
    <w:p w:rsidR="00185B80" w:rsidRPr="00A0331D" w:rsidRDefault="00185B80" w:rsidP="00237B37">
      <w:pPr>
        <w:pStyle w:val="Paragraphedeliste"/>
        <w:spacing w:after="0"/>
        <w:jc w:val="both"/>
        <w:rPr>
          <w:rFonts w:ascii="Times New Roman" w:hAnsi="Times New Roman" w:cs="Times New Roman"/>
        </w:rPr>
      </w:pPr>
      <w:r w:rsidRPr="00A0331D">
        <w:rPr>
          <w:rFonts w:ascii="Times New Roman" w:hAnsi="Times New Roman" w:cs="Times New Roman"/>
        </w:rPr>
        <w:t>(en d'autres termes, 43 % de la population</w:t>
      </w:r>
      <w:r w:rsidR="00B628BD">
        <w:rPr>
          <w:rFonts w:ascii="Times New Roman" w:hAnsi="Times New Roman" w:cs="Times New Roman"/>
        </w:rPr>
        <w:t xml:space="preserve"> mondiale est au moins bilingue</w:t>
      </w:r>
      <w:r w:rsidRPr="00A0331D">
        <w:rPr>
          <w:rFonts w:ascii="Times New Roman" w:hAnsi="Times New Roman" w:cs="Times New Roman"/>
        </w:rPr>
        <w:t>).</w:t>
      </w:r>
    </w:p>
    <w:p w:rsidR="00185B80" w:rsidRPr="00A0331D" w:rsidRDefault="00185B80" w:rsidP="00185B80">
      <w:pPr>
        <w:spacing w:after="0"/>
        <w:jc w:val="both"/>
        <w:rPr>
          <w:rFonts w:ascii="Times New Roman" w:hAnsi="Times New Roman" w:cs="Times New Roman"/>
        </w:rPr>
      </w:pPr>
    </w:p>
    <w:p w:rsidR="00185B80" w:rsidRPr="00A0331D" w:rsidRDefault="00185B80" w:rsidP="00185B80">
      <w:pPr>
        <w:spacing w:after="0"/>
        <w:jc w:val="both"/>
        <w:rPr>
          <w:rFonts w:ascii="Times New Roman" w:hAnsi="Times New Roman" w:cs="Times New Roman"/>
        </w:rPr>
      </w:pPr>
      <w:r w:rsidRPr="00A0331D">
        <w:rPr>
          <w:rFonts w:ascii="Times New Roman" w:hAnsi="Times New Roman" w:cs="Times New Roman"/>
        </w:rPr>
        <w:t>Ce chiffre de 43% est bien meilleur que les 25% utilisés dans la première version et ce n'est pas un élément anecdotique du modèle mais</w:t>
      </w:r>
      <w:r w:rsidR="00B628BD">
        <w:rPr>
          <w:rFonts w:ascii="Times New Roman" w:hAnsi="Times New Roman" w:cs="Times New Roman"/>
        </w:rPr>
        <w:t xml:space="preserve"> bien </w:t>
      </w:r>
      <w:r w:rsidRPr="00A0331D">
        <w:rPr>
          <w:rFonts w:ascii="Times New Roman" w:hAnsi="Times New Roman" w:cs="Times New Roman"/>
        </w:rPr>
        <w:t xml:space="preserve">un des éléments clés. Comme le montre la première étude, le biais le plus courant et le plus critique des chiffres proposés </w:t>
      </w:r>
      <w:r w:rsidR="00222E65">
        <w:rPr>
          <w:rFonts w:ascii="Times New Roman" w:hAnsi="Times New Roman" w:cs="Times New Roman"/>
        </w:rPr>
        <w:t>pour</w:t>
      </w:r>
      <w:r w:rsidRPr="00A0331D">
        <w:rPr>
          <w:rFonts w:ascii="Times New Roman" w:hAnsi="Times New Roman" w:cs="Times New Roman"/>
        </w:rPr>
        <w:t xml:space="preserve"> les langues est le fait qu'ils ne considèrent pas correctement les locuteurs L2 (problème qui s'exprime pleinement </w:t>
      </w:r>
      <w:r w:rsidR="00A0331D">
        <w:rPr>
          <w:rFonts w:ascii="Times New Roman" w:hAnsi="Times New Roman" w:cs="Times New Roman"/>
        </w:rPr>
        <w:t>dans l’Internet</w:t>
      </w:r>
      <w:r w:rsidRPr="00A0331D">
        <w:rPr>
          <w:rFonts w:ascii="Times New Roman" w:hAnsi="Times New Roman" w:cs="Times New Roman"/>
        </w:rPr>
        <w:t xml:space="preserve"> où la plupart des internautes utilisent leur</w:t>
      </w:r>
      <w:r w:rsidR="00696685">
        <w:rPr>
          <w:rFonts w:ascii="Times New Roman" w:hAnsi="Times New Roman" w:cs="Times New Roman"/>
        </w:rPr>
        <w:t>(s)</w:t>
      </w:r>
      <w:r w:rsidR="00B628BD">
        <w:rPr>
          <w:rFonts w:ascii="Times New Roman" w:hAnsi="Times New Roman" w:cs="Times New Roman"/>
        </w:rPr>
        <w:t xml:space="preserve"> deuxième</w:t>
      </w:r>
      <w:r w:rsidR="00696685">
        <w:rPr>
          <w:rFonts w:ascii="Times New Roman" w:hAnsi="Times New Roman" w:cs="Times New Roman"/>
        </w:rPr>
        <w:t>(s)</w:t>
      </w:r>
      <w:r w:rsidRPr="00A0331D">
        <w:rPr>
          <w:rFonts w:ascii="Times New Roman" w:hAnsi="Times New Roman" w:cs="Times New Roman"/>
        </w:rPr>
        <w:t xml:space="preserve"> langue</w:t>
      </w:r>
      <w:r w:rsidR="00696685">
        <w:rPr>
          <w:rFonts w:ascii="Times New Roman" w:hAnsi="Times New Roman" w:cs="Times New Roman"/>
        </w:rPr>
        <w:t>(s)</w:t>
      </w:r>
      <w:r w:rsidR="00B628BD">
        <w:rPr>
          <w:rFonts w:ascii="Times New Roman" w:hAnsi="Times New Roman" w:cs="Times New Roman"/>
        </w:rPr>
        <w:t xml:space="preserve"> </w:t>
      </w:r>
      <w:r w:rsidRPr="00A0331D">
        <w:rPr>
          <w:rFonts w:ascii="Times New Roman" w:hAnsi="Times New Roman" w:cs="Times New Roman"/>
        </w:rPr>
        <w:t xml:space="preserve">et </w:t>
      </w:r>
      <w:r w:rsidR="00B628BD">
        <w:rPr>
          <w:rFonts w:ascii="Times New Roman" w:hAnsi="Times New Roman" w:cs="Times New Roman"/>
        </w:rPr>
        <w:t xml:space="preserve">où </w:t>
      </w:r>
      <w:r w:rsidRPr="00A0331D">
        <w:rPr>
          <w:rFonts w:ascii="Times New Roman" w:hAnsi="Times New Roman" w:cs="Times New Roman"/>
        </w:rPr>
        <w:t>de nombreux sites Web sont multilingue</w:t>
      </w:r>
      <w:r w:rsidR="00B628BD">
        <w:rPr>
          <w:rFonts w:ascii="Times New Roman" w:hAnsi="Times New Roman" w:cs="Times New Roman"/>
        </w:rPr>
        <w:t>s</w:t>
      </w:r>
      <w:r w:rsidR="00950C89" w:rsidRPr="00A0331D">
        <w:rPr>
          <w:rStyle w:val="Appelnotedebasdep"/>
          <w:rFonts w:ascii="Times New Roman" w:hAnsi="Times New Roman" w:cs="Times New Roman"/>
        </w:rPr>
        <w:footnoteReference w:id="11"/>
      </w:r>
      <w:r w:rsidRPr="00A0331D">
        <w:rPr>
          <w:rFonts w:ascii="Times New Roman" w:hAnsi="Times New Roman" w:cs="Times New Roman"/>
        </w:rPr>
        <w:t>)</w:t>
      </w:r>
      <w:r w:rsidR="00B628BD">
        <w:rPr>
          <w:rFonts w:ascii="Times New Roman" w:hAnsi="Times New Roman" w:cs="Times New Roman"/>
        </w:rPr>
        <w:t>.</w:t>
      </w:r>
      <w:r w:rsidRPr="00A0331D">
        <w:rPr>
          <w:rFonts w:ascii="Times New Roman" w:hAnsi="Times New Roman" w:cs="Times New Roman"/>
        </w:rPr>
        <w:t xml:space="preserve"> </w:t>
      </w:r>
      <w:r w:rsidR="00B628BD">
        <w:rPr>
          <w:rFonts w:ascii="Times New Roman" w:hAnsi="Times New Roman" w:cs="Times New Roman"/>
        </w:rPr>
        <w:t>N</w:t>
      </w:r>
      <w:r w:rsidRPr="00A0331D">
        <w:rPr>
          <w:rFonts w:ascii="Times New Roman" w:hAnsi="Times New Roman" w:cs="Times New Roman"/>
        </w:rPr>
        <w:t>e pas prêter attention à cela conduit à d'énormes erreurs</w:t>
      </w:r>
      <w:r w:rsidR="00C87DB4">
        <w:rPr>
          <w:rFonts w:ascii="Times New Roman" w:hAnsi="Times New Roman" w:cs="Times New Roman"/>
        </w:rPr>
        <w:t>,</w:t>
      </w:r>
      <w:r w:rsidRPr="00A0331D">
        <w:rPr>
          <w:rFonts w:ascii="Times New Roman" w:hAnsi="Times New Roman" w:cs="Times New Roman"/>
        </w:rPr>
        <w:t xml:space="preserve"> souvent cachées dans "le reste des langues"</w:t>
      </w:r>
      <w:r w:rsidR="00C87DB4">
        <w:rPr>
          <w:rFonts w:ascii="Times New Roman" w:hAnsi="Times New Roman" w:cs="Times New Roman"/>
        </w:rPr>
        <w:t>,</w:t>
      </w:r>
      <w:r w:rsidRPr="00A0331D">
        <w:rPr>
          <w:rFonts w:ascii="Times New Roman" w:hAnsi="Times New Roman" w:cs="Times New Roman"/>
        </w:rPr>
        <w:t xml:space="preserve"> car les pourcentages mondiaux </w:t>
      </w:r>
      <w:r w:rsidR="00B628BD">
        <w:rPr>
          <w:rFonts w:ascii="Times New Roman" w:hAnsi="Times New Roman" w:cs="Times New Roman"/>
        </w:rPr>
        <w:t>qui devraient être</w:t>
      </w:r>
      <w:r w:rsidRPr="00A0331D">
        <w:rPr>
          <w:rFonts w:ascii="Times New Roman" w:hAnsi="Times New Roman" w:cs="Times New Roman"/>
        </w:rPr>
        <w:t xml:space="preserve"> calculés pour une population de 10 milliards (les locuteurs L1 + L2)</w:t>
      </w:r>
      <w:r w:rsidR="00AE5F90">
        <w:rPr>
          <w:rFonts w:ascii="Times New Roman" w:hAnsi="Times New Roman" w:cs="Times New Roman"/>
        </w:rPr>
        <w:t xml:space="preserve"> le sont</w:t>
      </w:r>
      <w:r w:rsidRPr="00A0331D">
        <w:rPr>
          <w:rFonts w:ascii="Times New Roman" w:hAnsi="Times New Roman" w:cs="Times New Roman"/>
        </w:rPr>
        <w:t xml:space="preserve"> sur un total de 7 milliards (la population mondiale).</w:t>
      </w:r>
    </w:p>
    <w:p w:rsidR="00185B80" w:rsidRPr="00A0331D" w:rsidRDefault="00185B80" w:rsidP="00185B80">
      <w:pPr>
        <w:spacing w:after="0"/>
        <w:jc w:val="both"/>
        <w:rPr>
          <w:rFonts w:ascii="Times New Roman" w:hAnsi="Times New Roman" w:cs="Times New Roman"/>
        </w:rPr>
      </w:pPr>
    </w:p>
    <w:p w:rsidR="00A11C7B" w:rsidRPr="00A0331D" w:rsidRDefault="00185B80" w:rsidP="00185B80">
      <w:pPr>
        <w:spacing w:after="0"/>
        <w:jc w:val="both"/>
        <w:rPr>
          <w:rFonts w:ascii="Times New Roman" w:hAnsi="Times New Roman" w:cs="Times New Roman"/>
        </w:rPr>
      </w:pPr>
      <w:r w:rsidRPr="00A0331D">
        <w:rPr>
          <w:rFonts w:ascii="Times New Roman" w:hAnsi="Times New Roman" w:cs="Times New Roman"/>
        </w:rPr>
        <w:lastRenderedPageBreak/>
        <w:t xml:space="preserve">Dans cette deuxième </w:t>
      </w:r>
      <w:r w:rsidR="00AE5F90">
        <w:rPr>
          <w:rFonts w:ascii="Times New Roman" w:hAnsi="Times New Roman" w:cs="Times New Roman"/>
        </w:rPr>
        <w:t>édition de la méthode</w:t>
      </w:r>
      <w:r w:rsidRPr="00A0331D">
        <w:rPr>
          <w:rFonts w:ascii="Times New Roman" w:hAnsi="Times New Roman" w:cs="Times New Roman"/>
        </w:rPr>
        <w:t xml:space="preserve">, le principe de tout mesurer en termes de population L1+L2 (au lieu de la population mondiale) a été pleinement adopté pour assurer </w:t>
      </w:r>
      <w:r w:rsidR="00222E65">
        <w:rPr>
          <w:rFonts w:ascii="Times New Roman" w:hAnsi="Times New Roman" w:cs="Times New Roman"/>
        </w:rPr>
        <w:t>la cohérence</w:t>
      </w:r>
      <w:r w:rsidRPr="00A0331D">
        <w:rPr>
          <w:rFonts w:ascii="Times New Roman" w:hAnsi="Times New Roman" w:cs="Times New Roman"/>
        </w:rPr>
        <w:t xml:space="preserve"> des résultats. Pour ce</w:t>
      </w:r>
      <w:r w:rsidR="00AE5F90">
        <w:rPr>
          <w:rFonts w:ascii="Times New Roman" w:hAnsi="Times New Roman" w:cs="Times New Roman"/>
        </w:rPr>
        <w:t>la</w:t>
      </w:r>
      <w:r w:rsidRPr="00A0331D">
        <w:rPr>
          <w:rFonts w:ascii="Times New Roman" w:hAnsi="Times New Roman" w:cs="Times New Roman"/>
        </w:rPr>
        <w:t xml:space="preserve"> (et aussi en raison d'autres améliorations), la comparaison entre les résultats 2017 et les résultats 2021 doit être </w:t>
      </w:r>
      <w:r w:rsidR="00AE5F90">
        <w:rPr>
          <w:rFonts w:ascii="Times New Roman" w:hAnsi="Times New Roman" w:cs="Times New Roman"/>
        </w:rPr>
        <w:t>conduite</w:t>
      </w:r>
      <w:r w:rsidRPr="00A0331D">
        <w:rPr>
          <w:rFonts w:ascii="Times New Roman" w:hAnsi="Times New Roman" w:cs="Times New Roman"/>
        </w:rPr>
        <w:t xml:space="preserve"> avec prudence. En effet, tous les macro-indicateurs, </w:t>
      </w:r>
      <w:r w:rsidRPr="00AE5F90">
        <w:rPr>
          <w:rFonts w:ascii="Times New Roman" w:hAnsi="Times New Roman" w:cs="Times New Roman"/>
          <w:i/>
        </w:rPr>
        <w:t>puissance</w:t>
      </w:r>
      <w:r w:rsidRPr="00A0331D">
        <w:rPr>
          <w:rFonts w:ascii="Times New Roman" w:hAnsi="Times New Roman" w:cs="Times New Roman"/>
        </w:rPr>
        <w:t xml:space="preserve"> mais aussi </w:t>
      </w:r>
      <w:r w:rsidRPr="00AE5F90">
        <w:rPr>
          <w:rFonts w:ascii="Times New Roman" w:hAnsi="Times New Roman" w:cs="Times New Roman"/>
          <w:i/>
        </w:rPr>
        <w:t>capacité</w:t>
      </w:r>
      <w:r w:rsidRPr="00A0331D">
        <w:rPr>
          <w:rFonts w:ascii="Times New Roman" w:hAnsi="Times New Roman" w:cs="Times New Roman"/>
        </w:rPr>
        <w:t xml:space="preserve"> et </w:t>
      </w:r>
      <w:r w:rsidRPr="00AE5F90">
        <w:rPr>
          <w:rFonts w:ascii="Times New Roman" w:hAnsi="Times New Roman" w:cs="Times New Roman"/>
          <w:i/>
        </w:rPr>
        <w:t>gradient</w:t>
      </w:r>
      <w:r w:rsidR="00222E65">
        <w:rPr>
          <w:rFonts w:ascii="Times New Roman" w:hAnsi="Times New Roman" w:cs="Times New Roman"/>
          <w:i/>
        </w:rPr>
        <w:t>,</w:t>
      </w:r>
      <w:r w:rsidRPr="00A0331D">
        <w:rPr>
          <w:rFonts w:ascii="Times New Roman" w:hAnsi="Times New Roman" w:cs="Times New Roman"/>
        </w:rPr>
        <w:t xml:space="preserve"> suivent désormais </w:t>
      </w:r>
      <w:r w:rsidR="00222E65">
        <w:rPr>
          <w:rFonts w:ascii="Times New Roman" w:hAnsi="Times New Roman" w:cs="Times New Roman"/>
        </w:rPr>
        <w:t>la</w:t>
      </w:r>
      <w:r w:rsidRPr="00A0331D">
        <w:rPr>
          <w:rFonts w:ascii="Times New Roman" w:hAnsi="Times New Roman" w:cs="Times New Roman"/>
        </w:rPr>
        <w:t xml:space="preserve"> règle d'être calculés sur la population L1+L2 au lieu de la population L1 et apparaîtront</w:t>
      </w:r>
      <w:r w:rsidR="00AE5F90">
        <w:rPr>
          <w:rFonts w:ascii="Times New Roman" w:hAnsi="Times New Roman" w:cs="Times New Roman"/>
        </w:rPr>
        <w:t xml:space="preserve"> donc avec des valeurs inférieures en comparaison avec la ve</w:t>
      </w:r>
      <w:r w:rsidRPr="00A0331D">
        <w:rPr>
          <w:rFonts w:ascii="Times New Roman" w:hAnsi="Times New Roman" w:cs="Times New Roman"/>
        </w:rPr>
        <w:t>rsion 2017.</w:t>
      </w:r>
    </w:p>
    <w:p w:rsidR="00191650" w:rsidRPr="00A0331D" w:rsidRDefault="00191650" w:rsidP="00185B80">
      <w:pPr>
        <w:spacing w:after="0"/>
        <w:jc w:val="both"/>
        <w:rPr>
          <w:rFonts w:ascii="Times New Roman" w:hAnsi="Times New Roman" w:cs="Times New Roman"/>
        </w:rPr>
      </w:pPr>
    </w:p>
    <w:p w:rsidR="00191650" w:rsidRPr="00A0331D" w:rsidRDefault="00EE3393" w:rsidP="00EE3393">
      <w:pPr>
        <w:pStyle w:val="Titre2"/>
        <w:numPr>
          <w:ilvl w:val="0"/>
          <w:numId w:val="0"/>
        </w:numPr>
        <w:ind w:left="1080"/>
      </w:pPr>
      <w:bookmarkStart w:id="10" w:name="_Toc80186859"/>
      <w:r w:rsidRPr="00A0331D">
        <w:t xml:space="preserve">2.3 Source pour les personnes connectées à </w:t>
      </w:r>
      <w:r w:rsidR="000F6F08">
        <w:t>l’</w:t>
      </w:r>
      <w:r w:rsidRPr="00A0331D">
        <w:t>Internet</w:t>
      </w:r>
      <w:bookmarkEnd w:id="10"/>
    </w:p>
    <w:p w:rsidR="00191650" w:rsidRPr="00A0331D" w:rsidRDefault="00191650" w:rsidP="00191650">
      <w:pPr>
        <w:spacing w:after="0"/>
        <w:jc w:val="both"/>
        <w:rPr>
          <w:rFonts w:ascii="Times New Roman" w:hAnsi="Times New Roman" w:cs="Times New Roman"/>
        </w:rPr>
      </w:pPr>
    </w:p>
    <w:p w:rsidR="00191650" w:rsidRPr="00A0331D" w:rsidRDefault="00191650" w:rsidP="00191650">
      <w:pPr>
        <w:spacing w:after="0"/>
        <w:jc w:val="both"/>
        <w:rPr>
          <w:rFonts w:ascii="Times New Roman" w:hAnsi="Times New Roman" w:cs="Times New Roman"/>
        </w:rPr>
      </w:pPr>
      <w:r w:rsidRPr="00A0331D">
        <w:rPr>
          <w:rFonts w:ascii="Times New Roman" w:hAnsi="Times New Roman" w:cs="Times New Roman"/>
        </w:rPr>
        <w:t>Jusqu'en 2017, l'UIT fournissait</w:t>
      </w:r>
      <w:r w:rsidR="00AE5F90">
        <w:rPr>
          <w:rFonts w:ascii="Times New Roman" w:hAnsi="Times New Roman" w:cs="Times New Roman"/>
        </w:rPr>
        <w:t>,</w:t>
      </w:r>
      <w:r w:rsidRPr="00A0331D">
        <w:rPr>
          <w:rFonts w:ascii="Times New Roman" w:hAnsi="Times New Roman" w:cs="Times New Roman"/>
        </w:rPr>
        <w:t xml:space="preserve"> chaque année</w:t>
      </w:r>
      <w:r w:rsidR="00AE5F90">
        <w:rPr>
          <w:rFonts w:ascii="Times New Roman" w:hAnsi="Times New Roman" w:cs="Times New Roman"/>
        </w:rPr>
        <w:t>,</w:t>
      </w:r>
      <w:r w:rsidRPr="00A0331D">
        <w:rPr>
          <w:rFonts w:ascii="Times New Roman" w:hAnsi="Times New Roman" w:cs="Times New Roman"/>
        </w:rPr>
        <w:t xml:space="preserve"> une mise à jour de s</w:t>
      </w:r>
      <w:r w:rsidR="000F6F08">
        <w:rPr>
          <w:rFonts w:ascii="Times New Roman" w:hAnsi="Times New Roman" w:cs="Times New Roman"/>
        </w:rPr>
        <w:t>es données</w:t>
      </w:r>
      <w:r w:rsidRPr="00A0331D">
        <w:rPr>
          <w:rStyle w:val="Appelnotedebasdep"/>
          <w:rFonts w:ascii="Times New Roman" w:hAnsi="Times New Roman" w:cs="Times New Roman"/>
        </w:rPr>
        <w:footnoteReference w:id="12"/>
      </w:r>
      <w:r w:rsidR="000F6F08">
        <w:rPr>
          <w:rFonts w:ascii="Times New Roman" w:hAnsi="Times New Roman" w:cs="Times New Roman"/>
        </w:rPr>
        <w:t xml:space="preserve"> </w:t>
      </w:r>
      <w:r w:rsidRPr="00A0331D">
        <w:rPr>
          <w:rFonts w:ascii="Times New Roman" w:hAnsi="Times New Roman" w:cs="Times New Roman"/>
        </w:rPr>
        <w:t xml:space="preserve">sur </w:t>
      </w:r>
      <w:r w:rsidRPr="000F6F08">
        <w:rPr>
          <w:rFonts w:ascii="Times New Roman" w:hAnsi="Times New Roman" w:cs="Times New Roman"/>
          <w:i/>
        </w:rPr>
        <w:t xml:space="preserve">le pourcentage d'individus qui utilisent </w:t>
      </w:r>
      <w:r w:rsidR="000F6F08" w:rsidRPr="000F6F08">
        <w:rPr>
          <w:rFonts w:ascii="Times New Roman" w:hAnsi="Times New Roman" w:cs="Times New Roman"/>
          <w:i/>
        </w:rPr>
        <w:t>l’</w:t>
      </w:r>
      <w:r w:rsidRPr="000F6F08">
        <w:rPr>
          <w:rFonts w:ascii="Times New Roman" w:hAnsi="Times New Roman" w:cs="Times New Roman"/>
          <w:i/>
        </w:rPr>
        <w:t>Internet par pays</w:t>
      </w:r>
      <w:r w:rsidRPr="00A0331D">
        <w:rPr>
          <w:rFonts w:ascii="Times New Roman" w:hAnsi="Times New Roman" w:cs="Times New Roman"/>
        </w:rPr>
        <w:t xml:space="preserve">, y compris </w:t>
      </w:r>
      <w:r w:rsidR="000F6F08">
        <w:rPr>
          <w:rFonts w:ascii="Times New Roman" w:hAnsi="Times New Roman" w:cs="Times New Roman"/>
        </w:rPr>
        <w:t xml:space="preserve">de </w:t>
      </w:r>
      <w:r w:rsidRPr="00A0331D">
        <w:rPr>
          <w:rFonts w:ascii="Times New Roman" w:hAnsi="Times New Roman" w:cs="Times New Roman"/>
        </w:rPr>
        <w:t>ses propres estimations</w:t>
      </w:r>
      <w:r w:rsidR="00222E65">
        <w:rPr>
          <w:rFonts w:ascii="Times New Roman" w:hAnsi="Times New Roman" w:cs="Times New Roman"/>
        </w:rPr>
        <w:t>,</w:t>
      </w:r>
      <w:r w:rsidRPr="00A0331D">
        <w:rPr>
          <w:rFonts w:ascii="Times New Roman" w:hAnsi="Times New Roman" w:cs="Times New Roman"/>
        </w:rPr>
        <w:t xml:space="preserve"> </w:t>
      </w:r>
      <w:r w:rsidR="000D5678">
        <w:rPr>
          <w:rFonts w:ascii="Times New Roman" w:hAnsi="Times New Roman" w:cs="Times New Roman"/>
        </w:rPr>
        <w:t>quand</w:t>
      </w:r>
      <w:r w:rsidRPr="00A0331D">
        <w:rPr>
          <w:rFonts w:ascii="Times New Roman" w:hAnsi="Times New Roman" w:cs="Times New Roman"/>
        </w:rPr>
        <w:t xml:space="preserve"> qu'il n'y a</w:t>
      </w:r>
      <w:r w:rsidR="000F6F08">
        <w:rPr>
          <w:rFonts w:ascii="Times New Roman" w:hAnsi="Times New Roman" w:cs="Times New Roman"/>
        </w:rPr>
        <w:t>vait</w:t>
      </w:r>
      <w:r w:rsidRPr="00A0331D">
        <w:rPr>
          <w:rFonts w:ascii="Times New Roman" w:hAnsi="Times New Roman" w:cs="Times New Roman"/>
        </w:rPr>
        <w:t xml:space="preserve"> pas de source officielle </w:t>
      </w:r>
      <w:r w:rsidR="00681EA2">
        <w:rPr>
          <w:rFonts w:ascii="Times New Roman" w:hAnsi="Times New Roman" w:cs="Times New Roman"/>
        </w:rPr>
        <w:t>pour certains</w:t>
      </w:r>
      <w:r w:rsidRPr="00A0331D">
        <w:rPr>
          <w:rFonts w:ascii="Times New Roman" w:hAnsi="Times New Roman" w:cs="Times New Roman"/>
        </w:rPr>
        <w:t xml:space="preserve"> pays. Cette </w:t>
      </w:r>
      <w:r w:rsidR="000F6F08">
        <w:rPr>
          <w:rFonts w:ascii="Times New Roman" w:hAnsi="Times New Roman" w:cs="Times New Roman"/>
        </w:rPr>
        <w:t>donnée</w:t>
      </w:r>
      <w:r w:rsidRPr="00A0331D">
        <w:rPr>
          <w:rFonts w:ascii="Times New Roman" w:hAnsi="Times New Roman" w:cs="Times New Roman"/>
        </w:rPr>
        <w:t xml:space="preserve">, qui est </w:t>
      </w:r>
      <w:r w:rsidR="000F6F08">
        <w:rPr>
          <w:rFonts w:ascii="Times New Roman" w:hAnsi="Times New Roman" w:cs="Times New Roman"/>
        </w:rPr>
        <w:t>de plus</w:t>
      </w:r>
      <w:r w:rsidRPr="00A0331D">
        <w:rPr>
          <w:rFonts w:ascii="Times New Roman" w:hAnsi="Times New Roman" w:cs="Times New Roman"/>
        </w:rPr>
        <w:t xml:space="preserve"> </w:t>
      </w:r>
      <w:r w:rsidR="000F6F08">
        <w:rPr>
          <w:rFonts w:ascii="Times New Roman" w:hAnsi="Times New Roman" w:cs="Times New Roman"/>
        </w:rPr>
        <w:t xml:space="preserve">un </w:t>
      </w:r>
      <w:r w:rsidRPr="00A0331D">
        <w:rPr>
          <w:rFonts w:ascii="Times New Roman" w:hAnsi="Times New Roman" w:cs="Times New Roman"/>
        </w:rPr>
        <w:t xml:space="preserve">élément </w:t>
      </w:r>
      <w:r w:rsidR="000F6F08">
        <w:rPr>
          <w:rFonts w:ascii="Times New Roman" w:hAnsi="Times New Roman" w:cs="Times New Roman"/>
        </w:rPr>
        <w:t xml:space="preserve">central </w:t>
      </w:r>
      <w:r w:rsidRPr="00A0331D">
        <w:rPr>
          <w:rFonts w:ascii="Times New Roman" w:hAnsi="Times New Roman" w:cs="Times New Roman"/>
        </w:rPr>
        <w:t>de la méthode, était considérée comme</w:t>
      </w:r>
      <w:r w:rsidR="00B8443D">
        <w:rPr>
          <w:rFonts w:ascii="Times New Roman" w:hAnsi="Times New Roman" w:cs="Times New Roman"/>
        </w:rPr>
        <w:t xml:space="preserve"> </w:t>
      </w:r>
      <w:r w:rsidR="00681EA2">
        <w:rPr>
          <w:rFonts w:ascii="Times New Roman" w:hAnsi="Times New Roman" w:cs="Times New Roman"/>
        </w:rPr>
        <w:t xml:space="preserve">parmi </w:t>
      </w:r>
      <w:r w:rsidRPr="00A0331D">
        <w:rPr>
          <w:rFonts w:ascii="Times New Roman" w:hAnsi="Times New Roman" w:cs="Times New Roman"/>
        </w:rPr>
        <w:t>les plus fiables. Malheureusement, après 2017, l'UIT a décidé de ne plus fournir ses propres estimations, ce qui laisse de nombreux pays (presque tous les pays en développement</w:t>
      </w:r>
      <w:r w:rsidRPr="00A0331D">
        <w:rPr>
          <w:rStyle w:val="Appelnotedebasdep"/>
          <w:rFonts w:ascii="Times New Roman" w:hAnsi="Times New Roman" w:cs="Times New Roman"/>
        </w:rPr>
        <w:footnoteReference w:id="13"/>
      </w:r>
      <w:r w:rsidRPr="00A0331D">
        <w:rPr>
          <w:rFonts w:ascii="Times New Roman" w:hAnsi="Times New Roman" w:cs="Times New Roman"/>
        </w:rPr>
        <w:t>) avec</w:t>
      </w:r>
      <w:r w:rsidR="00222E65">
        <w:rPr>
          <w:rFonts w:ascii="Times New Roman" w:hAnsi="Times New Roman" w:cs="Times New Roman"/>
        </w:rPr>
        <w:t>, pour 2021,</w:t>
      </w:r>
      <w:r w:rsidRPr="00A0331D">
        <w:rPr>
          <w:rFonts w:ascii="Times New Roman" w:hAnsi="Times New Roman" w:cs="Times New Roman"/>
        </w:rPr>
        <w:t xml:space="preserve"> les ancien</w:t>
      </w:r>
      <w:r w:rsidR="00222E65">
        <w:rPr>
          <w:rFonts w:ascii="Times New Roman" w:hAnsi="Times New Roman" w:cs="Times New Roman"/>
        </w:rPr>
        <w:t>nes valeurs</w:t>
      </w:r>
      <w:r w:rsidRPr="00A0331D">
        <w:rPr>
          <w:rFonts w:ascii="Times New Roman" w:hAnsi="Times New Roman" w:cs="Times New Roman"/>
        </w:rPr>
        <w:t xml:space="preserve"> de 2017.</w:t>
      </w:r>
    </w:p>
    <w:p w:rsidR="00191650" w:rsidRPr="00A0331D" w:rsidRDefault="00191650" w:rsidP="00191650">
      <w:pPr>
        <w:spacing w:after="0"/>
        <w:jc w:val="both"/>
        <w:rPr>
          <w:rFonts w:ascii="Times New Roman" w:hAnsi="Times New Roman" w:cs="Times New Roman"/>
        </w:rPr>
      </w:pPr>
    </w:p>
    <w:p w:rsidR="00191650" w:rsidRPr="00A0331D" w:rsidRDefault="00191650" w:rsidP="00191650">
      <w:pPr>
        <w:spacing w:after="0"/>
        <w:jc w:val="both"/>
        <w:rPr>
          <w:rFonts w:ascii="Times New Roman" w:hAnsi="Times New Roman" w:cs="Times New Roman"/>
        </w:rPr>
      </w:pPr>
      <w:r w:rsidRPr="00A0331D">
        <w:rPr>
          <w:rFonts w:ascii="Times New Roman" w:hAnsi="Times New Roman" w:cs="Times New Roman"/>
        </w:rPr>
        <w:t xml:space="preserve">Cela a posé un sérieux problème à </w:t>
      </w:r>
      <w:r w:rsidR="00B8443D">
        <w:rPr>
          <w:rFonts w:ascii="Times New Roman" w:hAnsi="Times New Roman" w:cs="Times New Roman"/>
        </w:rPr>
        <w:t>cette étude</w:t>
      </w:r>
      <w:r w:rsidRPr="00A0331D">
        <w:rPr>
          <w:rFonts w:ascii="Times New Roman" w:hAnsi="Times New Roman" w:cs="Times New Roman"/>
        </w:rPr>
        <w:t xml:space="preserve"> et</w:t>
      </w:r>
      <w:r w:rsidR="00B8443D">
        <w:rPr>
          <w:rFonts w:ascii="Times New Roman" w:hAnsi="Times New Roman" w:cs="Times New Roman"/>
        </w:rPr>
        <w:t>,</w:t>
      </w:r>
      <w:r w:rsidRPr="00A0331D">
        <w:rPr>
          <w:rFonts w:ascii="Times New Roman" w:hAnsi="Times New Roman" w:cs="Times New Roman"/>
        </w:rPr>
        <w:t xml:space="preserve"> après </w:t>
      </w:r>
      <w:r w:rsidR="00B8443D">
        <w:rPr>
          <w:rFonts w:ascii="Times New Roman" w:hAnsi="Times New Roman" w:cs="Times New Roman"/>
        </w:rPr>
        <w:t>quelques</w:t>
      </w:r>
      <w:r w:rsidRPr="00A0331D">
        <w:rPr>
          <w:rFonts w:ascii="Times New Roman" w:hAnsi="Times New Roman" w:cs="Times New Roman"/>
        </w:rPr>
        <w:t xml:space="preserve"> itérations</w:t>
      </w:r>
      <w:r w:rsidR="00B8443D">
        <w:rPr>
          <w:rFonts w:ascii="Times New Roman" w:hAnsi="Times New Roman" w:cs="Times New Roman"/>
        </w:rPr>
        <w:t>,</w:t>
      </w:r>
      <w:r w:rsidRPr="00A0331D">
        <w:rPr>
          <w:rFonts w:ascii="Times New Roman" w:hAnsi="Times New Roman" w:cs="Times New Roman"/>
        </w:rPr>
        <w:t xml:space="preserve"> a conduit à la décision de </w:t>
      </w:r>
      <w:r w:rsidR="00222E65">
        <w:rPr>
          <w:rFonts w:ascii="Times New Roman" w:hAnsi="Times New Roman" w:cs="Times New Roman"/>
        </w:rPr>
        <w:t>transgresser</w:t>
      </w:r>
      <w:r w:rsidRPr="00A0331D">
        <w:rPr>
          <w:rFonts w:ascii="Times New Roman" w:hAnsi="Times New Roman" w:cs="Times New Roman"/>
        </w:rPr>
        <w:t>, dans ce cas, un principe fondamental dans ce type de t</w:t>
      </w:r>
      <w:r w:rsidR="00B8443D">
        <w:rPr>
          <w:rFonts w:ascii="Times New Roman" w:hAnsi="Times New Roman" w:cs="Times New Roman"/>
        </w:rPr>
        <w:t>ravaux</w:t>
      </w:r>
      <w:r w:rsidRPr="00A0331D">
        <w:rPr>
          <w:rFonts w:ascii="Times New Roman" w:hAnsi="Times New Roman" w:cs="Times New Roman"/>
        </w:rPr>
        <w:t xml:space="preserve"> statistiques : </w:t>
      </w:r>
      <w:r w:rsidR="00B8443D">
        <w:rPr>
          <w:rFonts w:ascii="Times New Roman" w:hAnsi="Times New Roman" w:cs="Times New Roman"/>
        </w:rPr>
        <w:t xml:space="preserve">celui de </w:t>
      </w:r>
      <w:r w:rsidRPr="00A0331D">
        <w:rPr>
          <w:rFonts w:ascii="Times New Roman" w:hAnsi="Times New Roman" w:cs="Times New Roman"/>
        </w:rPr>
        <w:t>ne jamais modifier les données des sources.</w:t>
      </w:r>
    </w:p>
    <w:p w:rsidR="00191650" w:rsidRPr="00A0331D" w:rsidRDefault="00191650" w:rsidP="00191650">
      <w:pPr>
        <w:spacing w:after="0"/>
        <w:jc w:val="both"/>
        <w:rPr>
          <w:rFonts w:ascii="Times New Roman" w:hAnsi="Times New Roman" w:cs="Times New Roman"/>
        </w:rPr>
      </w:pPr>
    </w:p>
    <w:p w:rsidR="00191650" w:rsidRPr="00A0331D" w:rsidRDefault="00191650" w:rsidP="00191650">
      <w:pPr>
        <w:spacing w:after="0"/>
        <w:jc w:val="both"/>
        <w:rPr>
          <w:rFonts w:ascii="Times New Roman" w:hAnsi="Times New Roman" w:cs="Times New Roman"/>
        </w:rPr>
      </w:pPr>
      <w:r w:rsidRPr="00A0331D">
        <w:rPr>
          <w:rFonts w:ascii="Times New Roman" w:hAnsi="Times New Roman" w:cs="Times New Roman"/>
        </w:rPr>
        <w:t>La Banque mondiale fournit ses propres chiffres</w:t>
      </w:r>
      <w:r w:rsidRPr="00A0331D">
        <w:rPr>
          <w:rStyle w:val="Appelnotedebasdep"/>
          <w:rFonts w:ascii="Times New Roman" w:hAnsi="Times New Roman" w:cs="Times New Roman"/>
        </w:rPr>
        <w:footnoteReference w:id="14"/>
      </w:r>
      <w:r w:rsidR="00B8443D">
        <w:rPr>
          <w:rFonts w:ascii="Times New Roman" w:hAnsi="Times New Roman" w:cs="Times New Roman"/>
        </w:rPr>
        <w:t xml:space="preserve"> </w:t>
      </w:r>
      <w:r w:rsidRPr="00A0331D">
        <w:rPr>
          <w:rFonts w:ascii="Times New Roman" w:hAnsi="Times New Roman" w:cs="Times New Roman"/>
        </w:rPr>
        <w:t xml:space="preserve">pour le même </w:t>
      </w:r>
      <w:r w:rsidR="00B8443D">
        <w:rPr>
          <w:rFonts w:ascii="Times New Roman" w:hAnsi="Times New Roman" w:cs="Times New Roman"/>
        </w:rPr>
        <w:t>indicateur, lesquelles</w:t>
      </w:r>
      <w:r w:rsidRPr="00A0331D">
        <w:rPr>
          <w:rFonts w:ascii="Times New Roman" w:hAnsi="Times New Roman" w:cs="Times New Roman"/>
        </w:rPr>
        <w:t xml:space="preserve"> sont clairement repris de l'UIT</w:t>
      </w:r>
      <w:r w:rsidR="00B8443D">
        <w:rPr>
          <w:rFonts w:ascii="Times New Roman" w:hAnsi="Times New Roman" w:cs="Times New Roman"/>
        </w:rPr>
        <w:t>,</w:t>
      </w:r>
      <w:r w:rsidRPr="00A0331D">
        <w:rPr>
          <w:rFonts w:ascii="Times New Roman" w:hAnsi="Times New Roman" w:cs="Times New Roman"/>
        </w:rPr>
        <w:t xml:space="preserve"> mais</w:t>
      </w:r>
      <w:r w:rsidR="00B8443D">
        <w:rPr>
          <w:rFonts w:ascii="Times New Roman" w:hAnsi="Times New Roman" w:cs="Times New Roman"/>
        </w:rPr>
        <w:t>,</w:t>
      </w:r>
      <w:r w:rsidRPr="00A0331D">
        <w:rPr>
          <w:rFonts w:ascii="Times New Roman" w:hAnsi="Times New Roman" w:cs="Times New Roman"/>
        </w:rPr>
        <w:t xml:space="preserve"> dans de nombreux cas</w:t>
      </w:r>
      <w:r w:rsidR="00B8443D">
        <w:rPr>
          <w:rFonts w:ascii="Times New Roman" w:hAnsi="Times New Roman" w:cs="Times New Roman"/>
        </w:rPr>
        <w:t>, dépassent</w:t>
      </w:r>
      <w:r w:rsidRPr="00A0331D">
        <w:rPr>
          <w:rFonts w:ascii="Times New Roman" w:hAnsi="Times New Roman" w:cs="Times New Roman"/>
        </w:rPr>
        <w:t xml:space="preserve"> la limitation </w:t>
      </w:r>
      <w:r w:rsidR="00222E65">
        <w:rPr>
          <w:rFonts w:ascii="Times New Roman" w:hAnsi="Times New Roman" w:cs="Times New Roman"/>
        </w:rPr>
        <w:t>mentionnée</w:t>
      </w:r>
      <w:r w:rsidRPr="00A0331D">
        <w:rPr>
          <w:rFonts w:ascii="Times New Roman" w:hAnsi="Times New Roman" w:cs="Times New Roman"/>
        </w:rPr>
        <w:t xml:space="preserve"> et proposent de</w:t>
      </w:r>
      <w:r w:rsidR="00222E65">
        <w:rPr>
          <w:rFonts w:ascii="Times New Roman" w:hAnsi="Times New Roman" w:cs="Times New Roman"/>
        </w:rPr>
        <w:t>s valeurs actualisées</w:t>
      </w:r>
      <w:r w:rsidRPr="00A0331D">
        <w:rPr>
          <w:rFonts w:ascii="Times New Roman" w:hAnsi="Times New Roman" w:cs="Times New Roman"/>
        </w:rPr>
        <w:t xml:space="preserve"> là où l'UIT a </w:t>
      </w:r>
      <w:r w:rsidR="00222E65">
        <w:rPr>
          <w:rFonts w:ascii="Times New Roman" w:hAnsi="Times New Roman" w:cs="Times New Roman"/>
        </w:rPr>
        <w:t>conserv</w:t>
      </w:r>
      <w:r w:rsidR="00696685">
        <w:rPr>
          <w:rFonts w:ascii="Times New Roman" w:hAnsi="Times New Roman" w:cs="Times New Roman"/>
        </w:rPr>
        <w:t>é</w:t>
      </w:r>
      <w:r w:rsidRPr="00A0331D">
        <w:rPr>
          <w:rFonts w:ascii="Times New Roman" w:hAnsi="Times New Roman" w:cs="Times New Roman"/>
        </w:rPr>
        <w:t xml:space="preserve"> les données de 2017. C'est un progrès </w:t>
      </w:r>
      <w:r w:rsidR="00222E65">
        <w:rPr>
          <w:rFonts w:ascii="Times New Roman" w:hAnsi="Times New Roman" w:cs="Times New Roman"/>
        </w:rPr>
        <w:t xml:space="preserve">appréciable, </w:t>
      </w:r>
      <w:r w:rsidRPr="00A0331D">
        <w:rPr>
          <w:rFonts w:ascii="Times New Roman" w:hAnsi="Times New Roman" w:cs="Times New Roman"/>
        </w:rPr>
        <w:t xml:space="preserve">mais de nombreux pays restent encore en dehors de la mise à jour, ce qui aurait un impact négatif sur </w:t>
      </w:r>
      <w:r w:rsidR="00222E65">
        <w:rPr>
          <w:rFonts w:ascii="Times New Roman" w:hAnsi="Times New Roman" w:cs="Times New Roman"/>
        </w:rPr>
        <w:t xml:space="preserve">les </w:t>
      </w:r>
      <w:r w:rsidR="00875403">
        <w:rPr>
          <w:rFonts w:ascii="Times New Roman" w:hAnsi="Times New Roman" w:cs="Times New Roman"/>
        </w:rPr>
        <w:t xml:space="preserve">indicateurs produits par le modèle pour </w:t>
      </w:r>
      <w:r w:rsidRPr="00A0331D">
        <w:rPr>
          <w:rFonts w:ascii="Times New Roman" w:hAnsi="Times New Roman" w:cs="Times New Roman"/>
        </w:rPr>
        <w:t xml:space="preserve">les langues parlées dans ces pays et </w:t>
      </w:r>
      <w:r w:rsidR="00875403">
        <w:rPr>
          <w:rFonts w:ascii="Times New Roman" w:hAnsi="Times New Roman" w:cs="Times New Roman"/>
        </w:rPr>
        <w:t>pourrait oblitérer</w:t>
      </w:r>
      <w:r w:rsidRPr="00A0331D">
        <w:rPr>
          <w:rFonts w:ascii="Times New Roman" w:hAnsi="Times New Roman" w:cs="Times New Roman"/>
        </w:rPr>
        <w:t xml:space="preserve"> d'éventuels progrès.</w:t>
      </w:r>
    </w:p>
    <w:p w:rsidR="00191650" w:rsidRPr="00A0331D" w:rsidRDefault="00191650" w:rsidP="00191650">
      <w:pPr>
        <w:spacing w:after="0"/>
        <w:jc w:val="both"/>
        <w:rPr>
          <w:rFonts w:ascii="Times New Roman" w:hAnsi="Times New Roman" w:cs="Times New Roman"/>
        </w:rPr>
      </w:pPr>
    </w:p>
    <w:p w:rsidR="00191650" w:rsidRPr="00A0331D" w:rsidRDefault="00B8443D" w:rsidP="00191650">
      <w:pPr>
        <w:spacing w:after="0"/>
        <w:jc w:val="both"/>
        <w:rPr>
          <w:rFonts w:ascii="Times New Roman" w:hAnsi="Times New Roman" w:cs="Times New Roman"/>
        </w:rPr>
      </w:pPr>
      <w:r>
        <w:rPr>
          <w:rFonts w:ascii="Times New Roman" w:hAnsi="Times New Roman" w:cs="Times New Roman"/>
        </w:rPr>
        <w:t>Finalement</w:t>
      </w:r>
      <w:r w:rsidR="00191650" w:rsidRPr="00A0331D">
        <w:rPr>
          <w:rFonts w:ascii="Times New Roman" w:hAnsi="Times New Roman" w:cs="Times New Roman"/>
        </w:rPr>
        <w:t>, il a été décidé d'utiliser les données de la Banque mondiale</w:t>
      </w:r>
      <w:r w:rsidR="00875403">
        <w:rPr>
          <w:rFonts w:ascii="Times New Roman" w:hAnsi="Times New Roman" w:cs="Times New Roman"/>
        </w:rPr>
        <w:t>,</w:t>
      </w:r>
      <w:r w:rsidR="00191650" w:rsidRPr="00A0331D">
        <w:rPr>
          <w:rFonts w:ascii="Times New Roman" w:hAnsi="Times New Roman" w:cs="Times New Roman"/>
        </w:rPr>
        <w:t xml:space="preserve"> lorsqu'elles </w:t>
      </w:r>
      <w:r w:rsidR="00681EA2">
        <w:rPr>
          <w:rFonts w:ascii="Times New Roman" w:hAnsi="Times New Roman" w:cs="Times New Roman"/>
        </w:rPr>
        <w:t>complémentent</w:t>
      </w:r>
      <w:r w:rsidR="00191650" w:rsidRPr="00A0331D">
        <w:rPr>
          <w:rFonts w:ascii="Times New Roman" w:hAnsi="Times New Roman" w:cs="Times New Roman"/>
        </w:rPr>
        <w:t xml:space="preserve"> celles de l'UIT et, pour les nombreux cas restants non actualisés, de </w:t>
      </w:r>
      <w:r w:rsidR="00681EA2">
        <w:rPr>
          <w:rFonts w:ascii="Times New Roman" w:hAnsi="Times New Roman" w:cs="Times New Roman"/>
        </w:rPr>
        <w:t>réaliser</w:t>
      </w:r>
      <w:r w:rsidR="00191650" w:rsidRPr="00A0331D">
        <w:rPr>
          <w:rFonts w:ascii="Times New Roman" w:hAnsi="Times New Roman" w:cs="Times New Roman"/>
        </w:rPr>
        <w:t xml:space="preserve">, pour chaque pays concerné, une recherche </w:t>
      </w:r>
      <w:r w:rsidR="00A0331D">
        <w:rPr>
          <w:rFonts w:ascii="Times New Roman" w:hAnsi="Times New Roman" w:cs="Times New Roman"/>
        </w:rPr>
        <w:t>dans l’Internet</w:t>
      </w:r>
      <w:r w:rsidR="00875403">
        <w:rPr>
          <w:rFonts w:ascii="Times New Roman" w:hAnsi="Times New Roman" w:cs="Times New Roman"/>
        </w:rPr>
        <w:t xml:space="preserve"> </w:t>
      </w:r>
      <w:r w:rsidR="00191650" w:rsidRPr="00A0331D">
        <w:rPr>
          <w:rFonts w:ascii="Times New Roman" w:hAnsi="Times New Roman" w:cs="Times New Roman"/>
        </w:rPr>
        <w:t xml:space="preserve">pour des données </w:t>
      </w:r>
      <w:r w:rsidR="00681EA2">
        <w:rPr>
          <w:rFonts w:ascii="Times New Roman" w:hAnsi="Times New Roman" w:cs="Times New Roman"/>
        </w:rPr>
        <w:t>crédibles</w:t>
      </w:r>
      <w:r w:rsidR="00875403">
        <w:rPr>
          <w:rFonts w:ascii="Times New Roman" w:hAnsi="Times New Roman" w:cs="Times New Roman"/>
        </w:rPr>
        <w:t>. Le projet a fourni ensuite s</w:t>
      </w:r>
      <w:r w:rsidR="00191650" w:rsidRPr="00A0331D">
        <w:rPr>
          <w:rFonts w:ascii="Times New Roman" w:hAnsi="Times New Roman" w:cs="Times New Roman"/>
        </w:rPr>
        <w:t xml:space="preserve">es </w:t>
      </w:r>
      <w:r w:rsidR="00875403">
        <w:rPr>
          <w:rFonts w:ascii="Times New Roman" w:hAnsi="Times New Roman" w:cs="Times New Roman"/>
        </w:rPr>
        <w:t xml:space="preserve">propres </w:t>
      </w:r>
      <w:r w:rsidR="00191650" w:rsidRPr="00A0331D">
        <w:rPr>
          <w:rFonts w:ascii="Times New Roman" w:hAnsi="Times New Roman" w:cs="Times New Roman"/>
        </w:rPr>
        <w:t>estimations</w:t>
      </w:r>
      <w:r w:rsidR="00875403">
        <w:rPr>
          <w:rFonts w:ascii="Times New Roman" w:hAnsi="Times New Roman" w:cs="Times New Roman"/>
        </w:rPr>
        <w:t>,</w:t>
      </w:r>
      <w:r w:rsidR="00191650" w:rsidRPr="00A0331D">
        <w:rPr>
          <w:rFonts w:ascii="Times New Roman" w:hAnsi="Times New Roman" w:cs="Times New Roman"/>
        </w:rPr>
        <w:t xml:space="preserve"> basées, </w:t>
      </w:r>
      <w:r>
        <w:rPr>
          <w:rFonts w:ascii="Times New Roman" w:hAnsi="Times New Roman" w:cs="Times New Roman"/>
        </w:rPr>
        <w:t>sauf argument contraire,</w:t>
      </w:r>
      <w:r w:rsidR="00191650" w:rsidRPr="00A0331D">
        <w:rPr>
          <w:rFonts w:ascii="Times New Roman" w:hAnsi="Times New Roman" w:cs="Times New Roman"/>
        </w:rPr>
        <w:t xml:space="preserve"> </w:t>
      </w:r>
      <w:r w:rsidR="00696685">
        <w:rPr>
          <w:rFonts w:ascii="Times New Roman" w:hAnsi="Times New Roman" w:cs="Times New Roman"/>
        </w:rPr>
        <w:t>sur</w:t>
      </w:r>
      <w:r w:rsidR="00191650" w:rsidRPr="00A0331D">
        <w:rPr>
          <w:rFonts w:ascii="Times New Roman" w:hAnsi="Times New Roman" w:cs="Times New Roman"/>
        </w:rPr>
        <w:t xml:space="preserve"> la progression linéaire approximative des données </w:t>
      </w:r>
      <w:r>
        <w:rPr>
          <w:rFonts w:ascii="Times New Roman" w:hAnsi="Times New Roman" w:cs="Times New Roman"/>
        </w:rPr>
        <w:t xml:space="preserve">des années </w:t>
      </w:r>
      <w:r w:rsidR="00191650" w:rsidRPr="00A0331D">
        <w:rPr>
          <w:rFonts w:ascii="Times New Roman" w:hAnsi="Times New Roman" w:cs="Times New Roman"/>
        </w:rPr>
        <w:t>précédentes.</w:t>
      </w:r>
    </w:p>
    <w:p w:rsidR="00191650" w:rsidRPr="00A0331D" w:rsidRDefault="00191650" w:rsidP="00191650">
      <w:pPr>
        <w:spacing w:after="0"/>
        <w:jc w:val="both"/>
        <w:rPr>
          <w:rFonts w:ascii="Times New Roman" w:hAnsi="Times New Roman" w:cs="Times New Roman"/>
        </w:rPr>
      </w:pPr>
    </w:p>
    <w:p w:rsidR="00696685" w:rsidRDefault="00191650" w:rsidP="00191650">
      <w:pPr>
        <w:spacing w:after="0"/>
        <w:jc w:val="both"/>
        <w:rPr>
          <w:rFonts w:ascii="Times New Roman" w:hAnsi="Times New Roman" w:cs="Times New Roman"/>
        </w:rPr>
      </w:pPr>
      <w:r w:rsidRPr="00A0331D">
        <w:rPr>
          <w:rFonts w:ascii="Times New Roman" w:hAnsi="Times New Roman" w:cs="Times New Roman"/>
        </w:rPr>
        <w:t xml:space="preserve">Un cas </w:t>
      </w:r>
      <w:r w:rsidR="00B8443D">
        <w:rPr>
          <w:rFonts w:ascii="Times New Roman" w:hAnsi="Times New Roman" w:cs="Times New Roman"/>
        </w:rPr>
        <w:t>continue malgré tout de poser</w:t>
      </w:r>
      <w:r w:rsidRPr="00A0331D">
        <w:rPr>
          <w:rFonts w:ascii="Times New Roman" w:hAnsi="Times New Roman" w:cs="Times New Roman"/>
        </w:rPr>
        <w:t xml:space="preserve"> un problème : l'Inde </w:t>
      </w:r>
      <w:r w:rsidR="00696685">
        <w:rPr>
          <w:rFonts w:ascii="Times New Roman" w:hAnsi="Times New Roman" w:cs="Times New Roman"/>
        </w:rPr>
        <w:t>présente en 2021</w:t>
      </w:r>
      <w:r w:rsidRPr="00A0331D">
        <w:rPr>
          <w:rFonts w:ascii="Times New Roman" w:hAnsi="Times New Roman" w:cs="Times New Roman"/>
        </w:rPr>
        <w:t xml:space="preserve"> un chiffre officiel de 20,1 % </w:t>
      </w:r>
      <w:r w:rsidR="00875403">
        <w:rPr>
          <w:rFonts w:ascii="Times New Roman" w:hAnsi="Times New Roman" w:cs="Times New Roman"/>
        </w:rPr>
        <w:t>de personnes connectées à l’Internet</w:t>
      </w:r>
      <w:r w:rsidRPr="00A0331D">
        <w:rPr>
          <w:rFonts w:ascii="Times New Roman" w:hAnsi="Times New Roman" w:cs="Times New Roman"/>
        </w:rPr>
        <w:t xml:space="preserve"> </w:t>
      </w:r>
      <w:r w:rsidR="00875403">
        <w:rPr>
          <w:rFonts w:ascii="Times New Roman" w:hAnsi="Times New Roman" w:cs="Times New Roman"/>
        </w:rPr>
        <w:t>alors</w:t>
      </w:r>
      <w:r w:rsidRPr="00A0331D">
        <w:rPr>
          <w:rFonts w:ascii="Times New Roman" w:hAnsi="Times New Roman" w:cs="Times New Roman"/>
        </w:rPr>
        <w:t xml:space="preserve"> que l'estimation de l'UIT </w:t>
      </w:r>
      <w:r w:rsidR="00875403">
        <w:rPr>
          <w:rFonts w:ascii="Times New Roman" w:hAnsi="Times New Roman" w:cs="Times New Roman"/>
        </w:rPr>
        <w:t>pour</w:t>
      </w:r>
      <w:r w:rsidRPr="00A0331D">
        <w:rPr>
          <w:rFonts w:ascii="Times New Roman" w:hAnsi="Times New Roman" w:cs="Times New Roman"/>
        </w:rPr>
        <w:t xml:space="preserve"> 2017 indiquait</w:t>
      </w:r>
      <w:r w:rsidR="00696685">
        <w:rPr>
          <w:rFonts w:ascii="Times New Roman" w:hAnsi="Times New Roman" w:cs="Times New Roman"/>
        </w:rPr>
        <w:t xml:space="preserve"> une valeur bien </w:t>
      </w:r>
      <w:r w:rsidRPr="00A0331D">
        <w:rPr>
          <w:rFonts w:ascii="Times New Roman" w:hAnsi="Times New Roman" w:cs="Times New Roman"/>
        </w:rPr>
        <w:t xml:space="preserve"> 32 %</w:t>
      </w:r>
      <w:r w:rsidR="00B8443D">
        <w:rPr>
          <w:rFonts w:ascii="Times New Roman" w:hAnsi="Times New Roman" w:cs="Times New Roman"/>
        </w:rPr>
        <w:t xml:space="preserve"> et que de nombreuses sources rapportent un </w:t>
      </w:r>
      <w:r w:rsidR="00B8443D" w:rsidRPr="00B8443D">
        <w:rPr>
          <w:rFonts w:ascii="Times New Roman" w:hAnsi="Times New Roman" w:cs="Times New Roman"/>
          <w:i/>
        </w:rPr>
        <w:t>boom</w:t>
      </w:r>
      <w:r w:rsidR="00B8443D">
        <w:rPr>
          <w:rFonts w:ascii="Times New Roman" w:hAnsi="Times New Roman" w:cs="Times New Roman"/>
        </w:rPr>
        <w:t xml:space="preserve"> de l’Internet dans ce pays</w:t>
      </w:r>
      <w:r w:rsidR="00696685">
        <w:rPr>
          <w:rFonts w:ascii="Times New Roman" w:hAnsi="Times New Roman" w:cs="Times New Roman"/>
        </w:rPr>
        <w:t>,</w:t>
      </w:r>
      <w:r w:rsidR="00B8443D">
        <w:rPr>
          <w:rFonts w:ascii="Times New Roman" w:hAnsi="Times New Roman" w:cs="Times New Roman"/>
        </w:rPr>
        <w:t xml:space="preserve"> avec des chiffres </w:t>
      </w:r>
      <w:r w:rsidR="00696685">
        <w:rPr>
          <w:rFonts w:ascii="Times New Roman" w:hAnsi="Times New Roman" w:cs="Times New Roman"/>
        </w:rPr>
        <w:t>aux alentours</w:t>
      </w:r>
      <w:r w:rsidR="00B8443D">
        <w:rPr>
          <w:rFonts w:ascii="Times New Roman" w:hAnsi="Times New Roman" w:cs="Times New Roman"/>
        </w:rPr>
        <w:t xml:space="preserve"> de 50%</w:t>
      </w:r>
      <w:r w:rsidRPr="00A0331D">
        <w:rPr>
          <w:rStyle w:val="Appelnotedebasdep"/>
          <w:rFonts w:ascii="Times New Roman" w:hAnsi="Times New Roman" w:cs="Times New Roman"/>
        </w:rPr>
        <w:footnoteReference w:id="15"/>
      </w:r>
      <w:r w:rsidRPr="00A0331D">
        <w:rPr>
          <w:rFonts w:ascii="Times New Roman" w:hAnsi="Times New Roman" w:cs="Times New Roman"/>
        </w:rPr>
        <w:t xml:space="preserve">! N'ayant pu obtenir de réponse de la source officielle </w:t>
      </w:r>
      <w:r w:rsidR="00B8443D">
        <w:rPr>
          <w:rFonts w:ascii="Times New Roman" w:hAnsi="Times New Roman" w:cs="Times New Roman"/>
        </w:rPr>
        <w:t>ni</w:t>
      </w:r>
      <w:r w:rsidRPr="00A0331D">
        <w:rPr>
          <w:rFonts w:ascii="Times New Roman" w:hAnsi="Times New Roman" w:cs="Times New Roman"/>
        </w:rPr>
        <w:t xml:space="preserve"> des collègues indiens consultés, il a été décidé, en raison de l'importance primordiale de l'Inde dans le contexte de l'étude</w:t>
      </w:r>
      <w:r w:rsidR="00DE218C" w:rsidRPr="00A0331D">
        <w:rPr>
          <w:rStyle w:val="Appelnotedebasdep"/>
          <w:rFonts w:ascii="Times New Roman" w:hAnsi="Times New Roman" w:cs="Times New Roman"/>
        </w:rPr>
        <w:footnoteReference w:id="16"/>
      </w:r>
      <w:r w:rsidR="00681EA2">
        <w:rPr>
          <w:rFonts w:ascii="Times New Roman" w:hAnsi="Times New Roman" w:cs="Times New Roman"/>
        </w:rPr>
        <w:t>,</w:t>
      </w:r>
      <w:r w:rsidR="00B8443D">
        <w:rPr>
          <w:rFonts w:ascii="Times New Roman" w:hAnsi="Times New Roman" w:cs="Times New Roman"/>
        </w:rPr>
        <w:t xml:space="preserve"> </w:t>
      </w:r>
      <w:r w:rsidRPr="00A0331D">
        <w:rPr>
          <w:rFonts w:ascii="Times New Roman" w:hAnsi="Times New Roman" w:cs="Times New Roman"/>
        </w:rPr>
        <w:t xml:space="preserve">de </w:t>
      </w:r>
      <w:r w:rsidR="00222E65">
        <w:rPr>
          <w:rFonts w:ascii="Times New Roman" w:hAnsi="Times New Roman" w:cs="Times New Roman"/>
        </w:rPr>
        <w:t>transgresser,</w:t>
      </w:r>
      <w:r w:rsidRPr="00A0331D">
        <w:rPr>
          <w:rFonts w:ascii="Times New Roman" w:hAnsi="Times New Roman" w:cs="Times New Roman"/>
        </w:rPr>
        <w:t xml:space="preserve"> exceptionnellement</w:t>
      </w:r>
      <w:r w:rsidR="00222E65">
        <w:rPr>
          <w:rFonts w:ascii="Times New Roman" w:hAnsi="Times New Roman" w:cs="Times New Roman"/>
        </w:rPr>
        <w:t>,</w:t>
      </w:r>
      <w:r w:rsidRPr="00A0331D">
        <w:rPr>
          <w:rFonts w:ascii="Times New Roman" w:hAnsi="Times New Roman" w:cs="Times New Roman"/>
        </w:rPr>
        <w:t xml:space="preserve"> un </w:t>
      </w:r>
      <w:r w:rsidR="00875403">
        <w:rPr>
          <w:rFonts w:ascii="Times New Roman" w:hAnsi="Times New Roman" w:cs="Times New Roman"/>
        </w:rPr>
        <w:t xml:space="preserve">autre </w:t>
      </w:r>
      <w:r w:rsidRPr="00A0331D">
        <w:rPr>
          <w:rFonts w:ascii="Times New Roman" w:hAnsi="Times New Roman" w:cs="Times New Roman"/>
        </w:rPr>
        <w:t>principe encore plus fort</w:t>
      </w:r>
      <w:r w:rsidR="00B8443D">
        <w:rPr>
          <w:rFonts w:ascii="Times New Roman" w:hAnsi="Times New Roman" w:cs="Times New Roman"/>
        </w:rPr>
        <w:t> : celui de</w:t>
      </w:r>
      <w:r w:rsidRPr="00A0331D">
        <w:rPr>
          <w:rFonts w:ascii="Times New Roman" w:hAnsi="Times New Roman" w:cs="Times New Roman"/>
        </w:rPr>
        <w:t xml:space="preserve"> ne pas modifier les sources officielles. L'hypothèse de travail </w:t>
      </w:r>
      <w:r w:rsidR="00875403">
        <w:rPr>
          <w:rFonts w:ascii="Times New Roman" w:hAnsi="Times New Roman" w:cs="Times New Roman"/>
        </w:rPr>
        <w:t>qui motive ce changement</w:t>
      </w:r>
      <w:r w:rsidRPr="00A0331D">
        <w:rPr>
          <w:rFonts w:ascii="Times New Roman" w:hAnsi="Times New Roman" w:cs="Times New Roman"/>
        </w:rPr>
        <w:t xml:space="preserve"> est que le chiffre fourni par le </w:t>
      </w:r>
      <w:r w:rsidR="00681EA2">
        <w:rPr>
          <w:rFonts w:ascii="Times New Roman" w:hAnsi="Times New Roman" w:cs="Times New Roman"/>
          <w:i/>
        </w:rPr>
        <w:t>M</w:t>
      </w:r>
      <w:r w:rsidRPr="00B8443D">
        <w:rPr>
          <w:rFonts w:ascii="Times New Roman" w:hAnsi="Times New Roman" w:cs="Times New Roman"/>
          <w:i/>
        </w:rPr>
        <w:t>inistère indien des statistiques et de la mise en œuvre des programmes</w:t>
      </w:r>
      <w:r w:rsidRPr="00A0331D">
        <w:rPr>
          <w:rFonts w:ascii="Times New Roman" w:hAnsi="Times New Roman" w:cs="Times New Roman"/>
        </w:rPr>
        <w:t xml:space="preserve"> ne concerne que </w:t>
      </w:r>
      <w:r w:rsidRPr="00A0331D">
        <w:rPr>
          <w:rFonts w:ascii="Times New Roman" w:hAnsi="Times New Roman" w:cs="Times New Roman"/>
        </w:rPr>
        <w:lastRenderedPageBreak/>
        <w:t xml:space="preserve">les connexions </w:t>
      </w:r>
      <w:r w:rsidR="00681EA2">
        <w:rPr>
          <w:rFonts w:ascii="Times New Roman" w:hAnsi="Times New Roman" w:cs="Times New Roman"/>
        </w:rPr>
        <w:t>fixes</w:t>
      </w:r>
      <w:r w:rsidRPr="00A0331D">
        <w:rPr>
          <w:rFonts w:ascii="Times New Roman" w:hAnsi="Times New Roman" w:cs="Times New Roman"/>
        </w:rPr>
        <w:t xml:space="preserve"> et </w:t>
      </w:r>
      <w:r w:rsidR="00B8443D">
        <w:rPr>
          <w:rFonts w:ascii="Times New Roman" w:hAnsi="Times New Roman" w:cs="Times New Roman"/>
        </w:rPr>
        <w:t>n’inclut pas</w:t>
      </w:r>
      <w:r w:rsidRPr="00A0331D">
        <w:rPr>
          <w:rFonts w:ascii="Times New Roman" w:hAnsi="Times New Roman" w:cs="Times New Roman"/>
        </w:rPr>
        <w:t xml:space="preserve"> les connexions mobiles </w:t>
      </w:r>
      <w:r w:rsidR="00B8443D">
        <w:rPr>
          <w:rFonts w:ascii="Times New Roman" w:hAnsi="Times New Roman" w:cs="Times New Roman"/>
        </w:rPr>
        <w:t>à l’Internet</w:t>
      </w:r>
      <w:r w:rsidRPr="00A0331D">
        <w:rPr>
          <w:rFonts w:ascii="Times New Roman" w:hAnsi="Times New Roman" w:cs="Times New Roman"/>
        </w:rPr>
        <w:t xml:space="preserve">. Sur la base de cette hypothèse, le chiffre conservateur de 40 % a été fixé. </w:t>
      </w:r>
    </w:p>
    <w:p w:rsidR="00696685" w:rsidRDefault="00696685" w:rsidP="00191650">
      <w:pPr>
        <w:spacing w:after="0"/>
        <w:jc w:val="both"/>
        <w:rPr>
          <w:rFonts w:ascii="Times New Roman" w:hAnsi="Times New Roman" w:cs="Times New Roman"/>
        </w:rPr>
      </w:pPr>
    </w:p>
    <w:p w:rsidR="00191650" w:rsidRDefault="00875403" w:rsidP="00191650">
      <w:pPr>
        <w:spacing w:after="0"/>
        <w:jc w:val="both"/>
        <w:rPr>
          <w:rFonts w:ascii="Times New Roman" w:hAnsi="Times New Roman" w:cs="Times New Roman"/>
        </w:rPr>
      </w:pPr>
      <w:r>
        <w:rPr>
          <w:rFonts w:ascii="Times New Roman" w:hAnsi="Times New Roman" w:cs="Times New Roman"/>
        </w:rPr>
        <w:t>Il faut</w:t>
      </w:r>
      <w:r w:rsidR="00191650" w:rsidRPr="00A0331D">
        <w:rPr>
          <w:rFonts w:ascii="Times New Roman" w:hAnsi="Times New Roman" w:cs="Times New Roman"/>
        </w:rPr>
        <w:t xml:space="preserve"> noter que la sensibilité de ce chiffre sur les résultats n'est pas</w:t>
      </w:r>
      <w:r>
        <w:rPr>
          <w:rFonts w:ascii="Times New Roman" w:hAnsi="Times New Roman" w:cs="Times New Roman"/>
        </w:rPr>
        <w:t xml:space="preserve"> du tout</w:t>
      </w:r>
      <w:r w:rsidR="00191650" w:rsidRPr="00A0331D">
        <w:rPr>
          <w:rFonts w:ascii="Times New Roman" w:hAnsi="Times New Roman" w:cs="Times New Roman"/>
        </w:rPr>
        <w:t xml:space="preserve"> marginale. Ci-après</w:t>
      </w:r>
      <w:r w:rsidR="00681EA2">
        <w:rPr>
          <w:rFonts w:ascii="Times New Roman" w:hAnsi="Times New Roman" w:cs="Times New Roman"/>
        </w:rPr>
        <w:t>,</w:t>
      </w:r>
      <w:r w:rsidR="00191650" w:rsidRPr="00A0331D">
        <w:rPr>
          <w:rFonts w:ascii="Times New Roman" w:hAnsi="Times New Roman" w:cs="Times New Roman"/>
        </w:rPr>
        <w:t xml:space="preserve"> les différents résultats finaux pour l'hindi et le bengali</w:t>
      </w:r>
      <w:r w:rsidR="00696685">
        <w:rPr>
          <w:rFonts w:ascii="Times New Roman" w:hAnsi="Times New Roman" w:cs="Times New Roman"/>
        </w:rPr>
        <w:t>,</w:t>
      </w:r>
      <w:r w:rsidR="00191650" w:rsidRPr="00A0331D">
        <w:rPr>
          <w:rFonts w:ascii="Times New Roman" w:hAnsi="Times New Roman" w:cs="Times New Roman"/>
        </w:rPr>
        <w:t xml:space="preserve"> selon l</w:t>
      </w:r>
      <w:r w:rsidR="00B8443D">
        <w:rPr>
          <w:rFonts w:ascii="Times New Roman" w:hAnsi="Times New Roman" w:cs="Times New Roman"/>
        </w:rPr>
        <w:t>a valeur du pourcentage de personnes connectées à l’Internet en Inde</w:t>
      </w:r>
      <w:r>
        <w:rPr>
          <w:rFonts w:ascii="Times New Roman" w:hAnsi="Times New Roman" w:cs="Times New Roman"/>
        </w:rPr>
        <w:t xml:space="preserve"> (avec 50% l’hindi passerait devant le français).</w:t>
      </w:r>
    </w:p>
    <w:p w:rsidR="00292B5A" w:rsidRPr="00A0331D" w:rsidRDefault="00292B5A" w:rsidP="00191650">
      <w:pPr>
        <w:spacing w:after="0"/>
        <w:jc w:val="both"/>
        <w:rPr>
          <w:rFonts w:ascii="Times New Roman" w:hAnsi="Times New Roman" w:cs="Times New Roman"/>
        </w:rPr>
      </w:pPr>
    </w:p>
    <w:p w:rsidR="00191650" w:rsidRPr="00A0331D" w:rsidRDefault="005F78D3" w:rsidP="00191650">
      <w:pPr>
        <w:pStyle w:val="Lgende"/>
        <w:spacing w:after="0"/>
        <w:jc w:val="center"/>
        <w:rPr>
          <w:rFonts w:ascii="Times New Roman" w:hAnsi="Times New Roman" w:cs="Times New Roman"/>
        </w:rPr>
      </w:pPr>
      <w:bookmarkStart w:id="11" w:name="_Toc80187019"/>
      <w:r w:rsidRPr="00A0331D">
        <w:rPr>
          <w:rFonts w:ascii="Times New Roman" w:hAnsi="Times New Roman" w:cs="Times New Roman"/>
        </w:rPr>
        <w:t>Tableau</w:t>
      </w:r>
      <w:r w:rsidR="009C6818">
        <w:rPr>
          <w:rFonts w:ascii="Times New Roman" w:hAnsi="Times New Roman" w:cs="Times New Roman"/>
        </w:rPr>
        <w:t xml:space="preserve"> </w:t>
      </w:r>
      <w:r w:rsidR="00191650" w:rsidRPr="00A0331D">
        <w:rPr>
          <w:rFonts w:ascii="Times New Roman" w:hAnsi="Times New Roman" w:cs="Times New Roman"/>
        </w:rPr>
        <w:fldChar w:fldCharType="begin"/>
      </w:r>
      <w:r w:rsidR="00191650" w:rsidRPr="00A0331D">
        <w:rPr>
          <w:rFonts w:ascii="Times New Roman" w:hAnsi="Times New Roman" w:cs="Times New Roman"/>
        </w:rPr>
        <w:instrText xml:space="preserve"> SEQ Table \* ARABIC </w:instrText>
      </w:r>
      <w:r w:rsidR="00191650" w:rsidRPr="00A0331D">
        <w:rPr>
          <w:rFonts w:ascii="Times New Roman" w:hAnsi="Times New Roman" w:cs="Times New Roman"/>
        </w:rPr>
        <w:fldChar w:fldCharType="separate"/>
      </w:r>
      <w:r w:rsidR="00545801" w:rsidRPr="00A0331D">
        <w:rPr>
          <w:rFonts w:ascii="Times New Roman" w:hAnsi="Times New Roman" w:cs="Times New Roman"/>
          <w:noProof/>
        </w:rPr>
        <w:t>2</w:t>
      </w:r>
      <w:r w:rsidR="00191650" w:rsidRPr="00A0331D">
        <w:rPr>
          <w:rFonts w:ascii="Times New Roman" w:hAnsi="Times New Roman" w:cs="Times New Roman"/>
        </w:rPr>
        <w:fldChar w:fldCharType="end"/>
      </w:r>
      <w:r w:rsidR="00191650" w:rsidRPr="00A0331D">
        <w:rPr>
          <w:rFonts w:ascii="Times New Roman" w:hAnsi="Times New Roman" w:cs="Times New Roman"/>
        </w:rPr>
        <w:t xml:space="preserve">: Sensibilité des chiffres de l'Inde pour le pourcentage de personnes connectées </w:t>
      </w:r>
      <w:r w:rsidR="00B8443D">
        <w:rPr>
          <w:rFonts w:ascii="Times New Roman" w:hAnsi="Times New Roman" w:cs="Times New Roman"/>
        </w:rPr>
        <w:t>à l’Internet</w:t>
      </w:r>
      <w:bookmarkEnd w:id="11"/>
    </w:p>
    <w:tbl>
      <w:tblPr>
        <w:tblStyle w:val="Grilledutableau"/>
        <w:tblW w:w="8926" w:type="dxa"/>
        <w:tblLook w:val="04A0" w:firstRow="1" w:lastRow="0" w:firstColumn="1" w:lastColumn="0" w:noHBand="0" w:noVBand="1"/>
      </w:tblPr>
      <w:tblGrid>
        <w:gridCol w:w="3114"/>
        <w:gridCol w:w="1276"/>
        <w:gridCol w:w="1275"/>
        <w:gridCol w:w="1701"/>
        <w:gridCol w:w="1560"/>
      </w:tblGrid>
      <w:tr w:rsidR="00191650" w:rsidRPr="00A0331D" w:rsidTr="000E1106">
        <w:tc>
          <w:tcPr>
            <w:tcW w:w="3114" w:type="dxa"/>
          </w:tcPr>
          <w:p w:rsidR="00191650" w:rsidRPr="00A0331D" w:rsidRDefault="00681EA2" w:rsidP="000E1106">
            <w:pPr>
              <w:rPr>
                <w:rFonts w:ascii="Times New Roman" w:hAnsi="Times New Roman" w:cs="Times New Roman"/>
              </w:rPr>
            </w:pPr>
            <w:r>
              <w:rPr>
                <w:rFonts w:ascii="Times New Roman" w:hAnsi="Times New Roman" w:cs="Times New Roman"/>
              </w:rPr>
              <w:t xml:space="preserve">% </w:t>
            </w:r>
            <w:r w:rsidR="00191650" w:rsidRPr="00A0331D">
              <w:rPr>
                <w:rFonts w:ascii="Times New Roman" w:hAnsi="Times New Roman" w:cs="Times New Roman"/>
              </w:rPr>
              <w:t>Personnes connectées</w:t>
            </w:r>
            <w:r>
              <w:rPr>
                <w:rFonts w:ascii="Times New Roman" w:hAnsi="Times New Roman" w:cs="Times New Roman"/>
              </w:rPr>
              <w:t xml:space="preserve"> en Inde</w:t>
            </w:r>
          </w:p>
        </w:tc>
        <w:tc>
          <w:tcPr>
            <w:tcW w:w="1276" w:type="dxa"/>
          </w:tcPr>
          <w:p w:rsidR="00191650" w:rsidRPr="00681EA2" w:rsidRDefault="00191650" w:rsidP="00A11C7B">
            <w:pPr>
              <w:jc w:val="center"/>
              <w:rPr>
                <w:rFonts w:ascii="Times New Roman" w:hAnsi="Times New Roman" w:cs="Times New Roman"/>
                <w:i/>
              </w:rPr>
            </w:pPr>
            <w:r w:rsidRPr="00681EA2">
              <w:rPr>
                <w:rFonts w:ascii="Times New Roman" w:hAnsi="Times New Roman" w:cs="Times New Roman"/>
                <w:i/>
              </w:rPr>
              <w:t>20,08 %</w:t>
            </w:r>
          </w:p>
        </w:tc>
        <w:tc>
          <w:tcPr>
            <w:tcW w:w="1275" w:type="dxa"/>
          </w:tcPr>
          <w:p w:rsidR="00191650" w:rsidRPr="00A0331D" w:rsidRDefault="00191650" w:rsidP="00A11C7B">
            <w:pPr>
              <w:jc w:val="center"/>
              <w:rPr>
                <w:rFonts w:ascii="Times New Roman" w:hAnsi="Times New Roman" w:cs="Times New Roman"/>
              </w:rPr>
            </w:pPr>
            <w:r w:rsidRPr="00A0331D">
              <w:rPr>
                <w:rFonts w:ascii="Times New Roman" w:hAnsi="Times New Roman" w:cs="Times New Roman"/>
              </w:rPr>
              <w:t>30%</w:t>
            </w:r>
          </w:p>
        </w:tc>
        <w:tc>
          <w:tcPr>
            <w:tcW w:w="1701" w:type="dxa"/>
            <w:shd w:val="clear" w:color="auto" w:fill="D9D9D9" w:themeFill="background1" w:themeFillShade="D9"/>
          </w:tcPr>
          <w:p w:rsidR="00191650" w:rsidRPr="00A0331D" w:rsidRDefault="00191650" w:rsidP="00A11C7B">
            <w:pPr>
              <w:jc w:val="center"/>
              <w:rPr>
                <w:rFonts w:ascii="Times New Roman" w:hAnsi="Times New Roman" w:cs="Times New Roman"/>
              </w:rPr>
            </w:pPr>
            <w:r w:rsidRPr="00A0331D">
              <w:rPr>
                <w:rFonts w:ascii="Times New Roman" w:hAnsi="Times New Roman" w:cs="Times New Roman"/>
              </w:rPr>
              <w:t>40%</w:t>
            </w:r>
          </w:p>
        </w:tc>
        <w:tc>
          <w:tcPr>
            <w:tcW w:w="1560" w:type="dxa"/>
          </w:tcPr>
          <w:p w:rsidR="00191650" w:rsidRPr="00A0331D" w:rsidRDefault="00191650" w:rsidP="00A11C7B">
            <w:pPr>
              <w:jc w:val="center"/>
              <w:rPr>
                <w:rFonts w:ascii="Times New Roman" w:hAnsi="Times New Roman" w:cs="Times New Roman"/>
              </w:rPr>
            </w:pPr>
            <w:r w:rsidRPr="00A0331D">
              <w:rPr>
                <w:rFonts w:ascii="Times New Roman" w:hAnsi="Times New Roman" w:cs="Times New Roman"/>
              </w:rPr>
              <w:t>50%</w:t>
            </w:r>
          </w:p>
        </w:tc>
      </w:tr>
      <w:tr w:rsidR="00191650" w:rsidRPr="00A0331D" w:rsidTr="000E1106">
        <w:tc>
          <w:tcPr>
            <w:tcW w:w="3114" w:type="dxa"/>
          </w:tcPr>
          <w:p w:rsidR="00191650" w:rsidRPr="00A0331D" w:rsidRDefault="000E1106" w:rsidP="000E1106">
            <w:pPr>
              <w:rPr>
                <w:rFonts w:ascii="Times New Roman" w:hAnsi="Times New Roman" w:cs="Times New Roman"/>
              </w:rPr>
            </w:pPr>
            <w:r>
              <w:rPr>
                <w:rFonts w:ascii="Times New Roman" w:hAnsi="Times New Roman" w:cs="Times New Roman"/>
                <w:b/>
              </w:rPr>
              <w:t>H</w:t>
            </w:r>
            <w:r w:rsidR="00191650" w:rsidRPr="000E1106">
              <w:rPr>
                <w:rFonts w:ascii="Times New Roman" w:hAnsi="Times New Roman" w:cs="Times New Roman"/>
                <w:b/>
              </w:rPr>
              <w:t>indi</w:t>
            </w:r>
            <w:r w:rsidR="00191650" w:rsidRPr="00A0331D">
              <w:rPr>
                <w:rFonts w:ascii="Times New Roman" w:hAnsi="Times New Roman" w:cs="Times New Roman"/>
              </w:rPr>
              <w:t xml:space="preserve"> </w:t>
            </w:r>
            <w:r>
              <w:rPr>
                <w:rFonts w:ascii="Times New Roman" w:hAnsi="Times New Roman" w:cs="Times New Roman"/>
              </w:rPr>
              <w:t xml:space="preserve"> </w:t>
            </w:r>
            <w:r w:rsidRPr="00A0331D">
              <w:rPr>
                <w:rFonts w:ascii="Times New Roman" w:hAnsi="Times New Roman" w:cs="Times New Roman"/>
              </w:rPr>
              <w:t xml:space="preserve">Puissance </w:t>
            </w:r>
            <w:r w:rsidR="00191650" w:rsidRPr="00A0331D">
              <w:rPr>
                <w:rFonts w:ascii="Times New Roman" w:hAnsi="Times New Roman" w:cs="Times New Roman"/>
              </w:rPr>
              <w:t>(classement)</w:t>
            </w:r>
          </w:p>
        </w:tc>
        <w:tc>
          <w:tcPr>
            <w:tcW w:w="1276" w:type="dxa"/>
          </w:tcPr>
          <w:p w:rsidR="00191650" w:rsidRPr="00681EA2" w:rsidRDefault="00191650" w:rsidP="00A11C7B">
            <w:pPr>
              <w:jc w:val="center"/>
              <w:rPr>
                <w:rFonts w:ascii="Times New Roman" w:hAnsi="Times New Roman" w:cs="Times New Roman"/>
                <w:i/>
              </w:rPr>
            </w:pPr>
            <w:r w:rsidRPr="00681EA2">
              <w:rPr>
                <w:rFonts w:ascii="Times New Roman" w:hAnsi="Times New Roman" w:cs="Times New Roman"/>
                <w:i/>
              </w:rPr>
              <w:t>2,42% (10)</w:t>
            </w:r>
          </w:p>
        </w:tc>
        <w:tc>
          <w:tcPr>
            <w:tcW w:w="1275" w:type="dxa"/>
          </w:tcPr>
          <w:p w:rsidR="00191650" w:rsidRPr="00A0331D" w:rsidRDefault="00191650" w:rsidP="00A11C7B">
            <w:pPr>
              <w:jc w:val="center"/>
              <w:rPr>
                <w:rFonts w:ascii="Times New Roman" w:hAnsi="Times New Roman" w:cs="Times New Roman"/>
              </w:rPr>
            </w:pPr>
            <w:r w:rsidRPr="00A0331D">
              <w:rPr>
                <w:rFonts w:ascii="Times New Roman" w:hAnsi="Times New Roman" w:cs="Times New Roman"/>
              </w:rPr>
              <w:t>2,91 % (8)</w:t>
            </w:r>
          </w:p>
        </w:tc>
        <w:tc>
          <w:tcPr>
            <w:tcW w:w="1701" w:type="dxa"/>
            <w:shd w:val="clear" w:color="auto" w:fill="D9D9D9" w:themeFill="background1" w:themeFillShade="D9"/>
          </w:tcPr>
          <w:p w:rsidR="00191650" w:rsidRPr="00A0331D" w:rsidRDefault="00191650" w:rsidP="00A11C7B">
            <w:pPr>
              <w:jc w:val="center"/>
              <w:rPr>
                <w:rFonts w:ascii="Times New Roman" w:hAnsi="Times New Roman" w:cs="Times New Roman"/>
              </w:rPr>
            </w:pPr>
            <w:r w:rsidRPr="00A0331D">
              <w:rPr>
                <w:rFonts w:ascii="Times New Roman" w:hAnsi="Times New Roman" w:cs="Times New Roman"/>
              </w:rPr>
              <w:t>3,38 % (5)</w:t>
            </w:r>
          </w:p>
        </w:tc>
        <w:tc>
          <w:tcPr>
            <w:tcW w:w="1560" w:type="dxa"/>
          </w:tcPr>
          <w:p w:rsidR="00191650" w:rsidRPr="00A0331D" w:rsidRDefault="00191650" w:rsidP="00A11C7B">
            <w:pPr>
              <w:jc w:val="center"/>
              <w:rPr>
                <w:rFonts w:ascii="Times New Roman" w:hAnsi="Times New Roman" w:cs="Times New Roman"/>
              </w:rPr>
            </w:pPr>
            <w:r w:rsidRPr="00A0331D">
              <w:rPr>
                <w:rFonts w:ascii="Times New Roman" w:hAnsi="Times New Roman" w:cs="Times New Roman"/>
              </w:rPr>
              <w:t>3,81 % (4)</w:t>
            </w:r>
          </w:p>
        </w:tc>
      </w:tr>
      <w:tr w:rsidR="00191650" w:rsidRPr="00A0331D" w:rsidTr="000E1106">
        <w:tc>
          <w:tcPr>
            <w:tcW w:w="3114" w:type="dxa"/>
          </w:tcPr>
          <w:p w:rsidR="00191650" w:rsidRPr="00A0331D" w:rsidRDefault="000E1106" w:rsidP="000E1106">
            <w:pPr>
              <w:rPr>
                <w:rFonts w:ascii="Times New Roman" w:hAnsi="Times New Roman" w:cs="Times New Roman"/>
              </w:rPr>
            </w:pPr>
            <w:r>
              <w:rPr>
                <w:rFonts w:ascii="Times New Roman" w:hAnsi="Times New Roman" w:cs="Times New Roman"/>
                <w:b/>
              </w:rPr>
              <w:t>B</w:t>
            </w:r>
            <w:r w:rsidRPr="000E1106">
              <w:rPr>
                <w:rFonts w:ascii="Times New Roman" w:hAnsi="Times New Roman" w:cs="Times New Roman"/>
                <w:b/>
              </w:rPr>
              <w:t>engali</w:t>
            </w:r>
            <w:r w:rsidRPr="00A0331D">
              <w:rPr>
                <w:rFonts w:ascii="Times New Roman" w:hAnsi="Times New Roman" w:cs="Times New Roman"/>
              </w:rPr>
              <w:t xml:space="preserve"> </w:t>
            </w:r>
            <w:r w:rsidR="00191650" w:rsidRPr="00A0331D">
              <w:rPr>
                <w:rFonts w:ascii="Times New Roman" w:hAnsi="Times New Roman" w:cs="Times New Roman"/>
              </w:rPr>
              <w:t>Puissance (classement)</w:t>
            </w:r>
          </w:p>
        </w:tc>
        <w:tc>
          <w:tcPr>
            <w:tcW w:w="1276" w:type="dxa"/>
          </w:tcPr>
          <w:p w:rsidR="00191650" w:rsidRPr="00681EA2" w:rsidRDefault="00191650" w:rsidP="00A11C7B">
            <w:pPr>
              <w:jc w:val="center"/>
              <w:rPr>
                <w:rFonts w:ascii="Times New Roman" w:hAnsi="Times New Roman" w:cs="Times New Roman"/>
                <w:i/>
              </w:rPr>
            </w:pPr>
            <w:r w:rsidRPr="00681EA2">
              <w:rPr>
                <w:rFonts w:ascii="Times New Roman" w:hAnsi="Times New Roman" w:cs="Times New Roman"/>
                <w:i/>
              </w:rPr>
              <w:t>0,75% (17)</w:t>
            </w:r>
          </w:p>
        </w:tc>
        <w:tc>
          <w:tcPr>
            <w:tcW w:w="1275" w:type="dxa"/>
          </w:tcPr>
          <w:p w:rsidR="00191650" w:rsidRPr="00A0331D" w:rsidRDefault="00191650" w:rsidP="00A11C7B">
            <w:pPr>
              <w:jc w:val="center"/>
              <w:rPr>
                <w:rFonts w:ascii="Times New Roman" w:hAnsi="Times New Roman" w:cs="Times New Roman"/>
              </w:rPr>
            </w:pPr>
            <w:r w:rsidRPr="00A0331D">
              <w:rPr>
                <w:rFonts w:ascii="Times New Roman" w:hAnsi="Times New Roman" w:cs="Times New Roman"/>
              </w:rPr>
              <w:t>0,82% (15)</w:t>
            </w:r>
          </w:p>
        </w:tc>
        <w:tc>
          <w:tcPr>
            <w:tcW w:w="1701" w:type="dxa"/>
            <w:shd w:val="clear" w:color="auto" w:fill="D9D9D9" w:themeFill="background1" w:themeFillShade="D9"/>
          </w:tcPr>
          <w:p w:rsidR="00191650" w:rsidRPr="00A0331D" w:rsidRDefault="00191650" w:rsidP="00A11C7B">
            <w:pPr>
              <w:jc w:val="center"/>
              <w:rPr>
                <w:rFonts w:ascii="Times New Roman" w:hAnsi="Times New Roman" w:cs="Times New Roman"/>
              </w:rPr>
            </w:pPr>
            <w:r w:rsidRPr="00A0331D">
              <w:rPr>
                <w:rFonts w:ascii="Times New Roman" w:hAnsi="Times New Roman" w:cs="Times New Roman"/>
              </w:rPr>
              <w:t>0,88% (15)</w:t>
            </w:r>
          </w:p>
        </w:tc>
        <w:tc>
          <w:tcPr>
            <w:tcW w:w="1560" w:type="dxa"/>
          </w:tcPr>
          <w:p w:rsidR="00191650" w:rsidRPr="00A0331D" w:rsidRDefault="00191650" w:rsidP="00A11C7B">
            <w:pPr>
              <w:jc w:val="center"/>
              <w:rPr>
                <w:rFonts w:ascii="Times New Roman" w:hAnsi="Times New Roman" w:cs="Times New Roman"/>
              </w:rPr>
            </w:pPr>
            <w:r w:rsidRPr="00A0331D">
              <w:rPr>
                <w:rFonts w:ascii="Times New Roman" w:hAnsi="Times New Roman" w:cs="Times New Roman"/>
              </w:rPr>
              <w:t>0,95% (14)</w:t>
            </w:r>
          </w:p>
        </w:tc>
      </w:tr>
    </w:tbl>
    <w:p w:rsidR="00875403" w:rsidRDefault="00875403" w:rsidP="00BC5172">
      <w:pPr>
        <w:pStyle w:val="Titre2"/>
        <w:numPr>
          <w:ilvl w:val="0"/>
          <w:numId w:val="0"/>
        </w:numPr>
        <w:ind w:left="1080"/>
      </w:pPr>
    </w:p>
    <w:p w:rsidR="0033038C" w:rsidRPr="00A0331D" w:rsidRDefault="00BC5172" w:rsidP="00BC5172">
      <w:pPr>
        <w:pStyle w:val="Titre2"/>
        <w:numPr>
          <w:ilvl w:val="0"/>
          <w:numId w:val="0"/>
        </w:numPr>
        <w:ind w:left="1080"/>
      </w:pPr>
      <w:bookmarkStart w:id="12" w:name="_Toc80186860"/>
      <w:r w:rsidRPr="00A0331D">
        <w:t>2.4 Gestion des sources pour les micro-indicateurs</w:t>
      </w:r>
      <w:bookmarkEnd w:id="12"/>
    </w:p>
    <w:p w:rsidR="006B34A0" w:rsidRPr="00A0331D" w:rsidRDefault="006B34A0" w:rsidP="006B34A0">
      <w:pPr>
        <w:spacing w:after="0"/>
        <w:jc w:val="both"/>
        <w:rPr>
          <w:rFonts w:ascii="Times New Roman" w:hAnsi="Times New Roman" w:cs="Times New Roman"/>
        </w:rPr>
      </w:pPr>
    </w:p>
    <w:p w:rsidR="00C351F9" w:rsidRPr="00A0331D" w:rsidRDefault="00C351F9" w:rsidP="00C351F9">
      <w:pPr>
        <w:spacing w:after="0"/>
        <w:jc w:val="both"/>
        <w:rPr>
          <w:rFonts w:ascii="Times New Roman" w:hAnsi="Times New Roman" w:cs="Times New Roman"/>
          <w:sz w:val="24"/>
          <w:szCs w:val="24"/>
        </w:rPr>
      </w:pPr>
      <w:r w:rsidRPr="00A0331D">
        <w:rPr>
          <w:rFonts w:ascii="Times New Roman" w:hAnsi="Times New Roman" w:cs="Times New Roman"/>
          <w:sz w:val="24"/>
          <w:szCs w:val="24"/>
        </w:rPr>
        <w:t>L'ensemble du processus de gestion des sources pour les micro-indicateurs est la tâche la plus lourde et la plus difficile du projet, avec une forte consommation de ressources humaines. De nombreuses étapes sont nécessaires :</w:t>
      </w:r>
    </w:p>
    <w:p w:rsidR="00C351F9" w:rsidRPr="00A0331D" w:rsidRDefault="00C351F9" w:rsidP="00C351F9">
      <w:pPr>
        <w:spacing w:after="0"/>
        <w:jc w:val="both"/>
        <w:rPr>
          <w:rFonts w:ascii="Times New Roman" w:hAnsi="Times New Roman" w:cs="Times New Roman"/>
          <w:sz w:val="24"/>
          <w:szCs w:val="24"/>
        </w:rPr>
      </w:pPr>
    </w:p>
    <w:p w:rsidR="00DE218C" w:rsidRPr="00A0331D" w:rsidRDefault="00DE218C" w:rsidP="00270558">
      <w:pPr>
        <w:pStyle w:val="Paragraphedeliste"/>
        <w:numPr>
          <w:ilvl w:val="0"/>
          <w:numId w:val="13"/>
        </w:numPr>
        <w:spacing w:after="0" w:line="259" w:lineRule="auto"/>
        <w:jc w:val="both"/>
        <w:rPr>
          <w:rFonts w:ascii="Times New Roman" w:hAnsi="Times New Roman" w:cs="Times New Roman"/>
          <w:sz w:val="24"/>
          <w:szCs w:val="24"/>
        </w:rPr>
      </w:pPr>
      <w:r w:rsidRPr="00A0331D">
        <w:rPr>
          <w:rFonts w:ascii="Times New Roman" w:hAnsi="Times New Roman" w:cs="Times New Roman"/>
          <w:sz w:val="24"/>
          <w:szCs w:val="24"/>
        </w:rPr>
        <w:t>Pour chaque indicateur, recherchez des sources</w:t>
      </w:r>
      <w:r w:rsidR="00681EA2">
        <w:rPr>
          <w:rFonts w:ascii="Times New Roman" w:hAnsi="Times New Roman" w:cs="Times New Roman"/>
          <w:sz w:val="24"/>
          <w:szCs w:val="24"/>
        </w:rPr>
        <w:t xml:space="preserve"> dans l’Internet.</w:t>
      </w:r>
    </w:p>
    <w:p w:rsidR="00C351F9" w:rsidRPr="00A0331D" w:rsidRDefault="00DE218C" w:rsidP="00270558">
      <w:pPr>
        <w:pStyle w:val="Paragraphedeliste"/>
        <w:numPr>
          <w:ilvl w:val="0"/>
          <w:numId w:val="13"/>
        </w:numPr>
        <w:spacing w:after="0" w:line="259" w:lineRule="auto"/>
        <w:jc w:val="both"/>
        <w:rPr>
          <w:rFonts w:ascii="Times New Roman" w:hAnsi="Times New Roman" w:cs="Times New Roman"/>
          <w:sz w:val="24"/>
          <w:szCs w:val="24"/>
        </w:rPr>
      </w:pPr>
      <w:r w:rsidRPr="00A0331D">
        <w:rPr>
          <w:rFonts w:ascii="Times New Roman" w:hAnsi="Times New Roman" w:cs="Times New Roman"/>
          <w:sz w:val="24"/>
          <w:szCs w:val="24"/>
        </w:rPr>
        <w:t xml:space="preserve">Sélectionner </w:t>
      </w:r>
      <w:r w:rsidR="00681EA2">
        <w:rPr>
          <w:rFonts w:ascii="Times New Roman" w:hAnsi="Times New Roman" w:cs="Times New Roman"/>
          <w:sz w:val="24"/>
          <w:szCs w:val="24"/>
        </w:rPr>
        <w:t>l</w:t>
      </w:r>
      <w:r w:rsidRPr="00A0331D">
        <w:rPr>
          <w:rFonts w:ascii="Times New Roman" w:hAnsi="Times New Roman" w:cs="Times New Roman"/>
          <w:sz w:val="24"/>
          <w:szCs w:val="24"/>
        </w:rPr>
        <w:t>es sources en fonction de l</w:t>
      </w:r>
      <w:r w:rsidR="00696685">
        <w:rPr>
          <w:rFonts w:ascii="Times New Roman" w:hAnsi="Times New Roman" w:cs="Times New Roman"/>
          <w:sz w:val="24"/>
          <w:szCs w:val="24"/>
        </w:rPr>
        <w:t>eur</w:t>
      </w:r>
      <w:r w:rsidRPr="00A0331D">
        <w:rPr>
          <w:rFonts w:ascii="Times New Roman" w:hAnsi="Times New Roman" w:cs="Times New Roman"/>
          <w:sz w:val="24"/>
          <w:szCs w:val="24"/>
        </w:rPr>
        <w:t xml:space="preserve"> fiabilité et de l'applicabilité au processus</w:t>
      </w:r>
      <w:r w:rsidR="00696685">
        <w:rPr>
          <w:rStyle w:val="Appelnotedebasdep"/>
          <w:rFonts w:ascii="Times New Roman" w:hAnsi="Times New Roman" w:cs="Times New Roman"/>
          <w:sz w:val="24"/>
          <w:szCs w:val="24"/>
        </w:rPr>
        <w:footnoteReference w:id="17"/>
      </w:r>
      <w:r w:rsidR="00681EA2">
        <w:rPr>
          <w:rFonts w:ascii="Times New Roman" w:hAnsi="Times New Roman" w:cs="Times New Roman"/>
          <w:sz w:val="24"/>
          <w:szCs w:val="24"/>
        </w:rPr>
        <w:t>.</w:t>
      </w:r>
    </w:p>
    <w:p w:rsidR="00C351F9" w:rsidRPr="00A0331D" w:rsidRDefault="00C351F9" w:rsidP="00270558">
      <w:pPr>
        <w:pStyle w:val="Paragraphedeliste"/>
        <w:numPr>
          <w:ilvl w:val="0"/>
          <w:numId w:val="13"/>
        </w:numPr>
        <w:spacing w:after="0" w:line="259" w:lineRule="auto"/>
        <w:jc w:val="both"/>
        <w:rPr>
          <w:rFonts w:ascii="Times New Roman" w:hAnsi="Times New Roman" w:cs="Times New Roman"/>
          <w:sz w:val="24"/>
          <w:szCs w:val="24"/>
        </w:rPr>
      </w:pPr>
      <w:r w:rsidRPr="00A0331D">
        <w:rPr>
          <w:rFonts w:ascii="Times New Roman" w:hAnsi="Times New Roman" w:cs="Times New Roman"/>
          <w:sz w:val="24"/>
          <w:szCs w:val="24"/>
        </w:rPr>
        <w:t xml:space="preserve">Collecter les sources </w:t>
      </w:r>
      <w:r w:rsidR="00681EA2">
        <w:rPr>
          <w:rFonts w:ascii="Times New Roman" w:hAnsi="Times New Roman" w:cs="Times New Roman"/>
          <w:sz w:val="24"/>
          <w:szCs w:val="24"/>
        </w:rPr>
        <w:t xml:space="preserve">sélectionnées </w:t>
      </w:r>
      <w:r w:rsidRPr="00A0331D">
        <w:rPr>
          <w:rFonts w:ascii="Times New Roman" w:hAnsi="Times New Roman" w:cs="Times New Roman"/>
          <w:sz w:val="24"/>
          <w:szCs w:val="24"/>
        </w:rPr>
        <w:t>dans un format permettant une int</w:t>
      </w:r>
      <w:r w:rsidR="00696685">
        <w:rPr>
          <w:rFonts w:ascii="Times New Roman" w:hAnsi="Times New Roman" w:cs="Times New Roman"/>
          <w:sz w:val="24"/>
          <w:szCs w:val="24"/>
        </w:rPr>
        <w:t xml:space="preserve">roduction simplifiée dans le </w:t>
      </w:r>
      <w:r w:rsidRPr="00A0331D">
        <w:rPr>
          <w:rFonts w:ascii="Times New Roman" w:hAnsi="Times New Roman" w:cs="Times New Roman"/>
          <w:sz w:val="24"/>
          <w:szCs w:val="24"/>
        </w:rPr>
        <w:t>modèle</w:t>
      </w:r>
      <w:r w:rsidR="00681EA2">
        <w:rPr>
          <w:rFonts w:ascii="Times New Roman" w:hAnsi="Times New Roman" w:cs="Times New Roman"/>
          <w:sz w:val="24"/>
          <w:szCs w:val="24"/>
        </w:rPr>
        <w:t>.</w:t>
      </w:r>
    </w:p>
    <w:p w:rsidR="00C351F9" w:rsidRPr="00A0331D" w:rsidRDefault="00C351F9" w:rsidP="00270558">
      <w:pPr>
        <w:pStyle w:val="Paragraphedeliste"/>
        <w:numPr>
          <w:ilvl w:val="0"/>
          <w:numId w:val="13"/>
        </w:numPr>
        <w:spacing w:after="0" w:line="259" w:lineRule="auto"/>
        <w:jc w:val="both"/>
        <w:rPr>
          <w:rFonts w:ascii="Times New Roman" w:hAnsi="Times New Roman" w:cs="Times New Roman"/>
          <w:sz w:val="24"/>
          <w:szCs w:val="24"/>
        </w:rPr>
      </w:pPr>
      <w:r w:rsidRPr="00A0331D">
        <w:rPr>
          <w:rFonts w:ascii="Times New Roman" w:hAnsi="Times New Roman" w:cs="Times New Roman"/>
          <w:sz w:val="24"/>
          <w:szCs w:val="24"/>
        </w:rPr>
        <w:t>Int</w:t>
      </w:r>
      <w:r w:rsidR="00696685">
        <w:rPr>
          <w:rFonts w:ascii="Times New Roman" w:hAnsi="Times New Roman" w:cs="Times New Roman"/>
          <w:sz w:val="24"/>
          <w:szCs w:val="24"/>
        </w:rPr>
        <w:t>roduire</w:t>
      </w:r>
      <w:r w:rsidRPr="00A0331D">
        <w:rPr>
          <w:rFonts w:ascii="Times New Roman" w:hAnsi="Times New Roman" w:cs="Times New Roman"/>
          <w:sz w:val="24"/>
          <w:szCs w:val="24"/>
        </w:rPr>
        <w:t xml:space="preserve"> </w:t>
      </w:r>
      <w:r w:rsidR="00681EA2">
        <w:rPr>
          <w:rFonts w:ascii="Times New Roman" w:hAnsi="Times New Roman" w:cs="Times New Roman"/>
          <w:sz w:val="24"/>
          <w:szCs w:val="24"/>
        </w:rPr>
        <w:t>l</w:t>
      </w:r>
      <w:r w:rsidRPr="00A0331D">
        <w:rPr>
          <w:rFonts w:ascii="Times New Roman" w:hAnsi="Times New Roman" w:cs="Times New Roman"/>
          <w:sz w:val="24"/>
          <w:szCs w:val="24"/>
        </w:rPr>
        <w:t>es sources</w:t>
      </w:r>
      <w:r w:rsidR="00696685">
        <w:rPr>
          <w:rFonts w:ascii="Times New Roman" w:hAnsi="Times New Roman" w:cs="Times New Roman"/>
          <w:sz w:val="24"/>
          <w:szCs w:val="24"/>
        </w:rPr>
        <w:t xml:space="preserve"> validées dans le</w:t>
      </w:r>
      <w:r w:rsidRPr="00A0331D">
        <w:rPr>
          <w:rFonts w:ascii="Times New Roman" w:hAnsi="Times New Roman" w:cs="Times New Roman"/>
          <w:sz w:val="24"/>
          <w:szCs w:val="24"/>
        </w:rPr>
        <w:t xml:space="preserve"> modèle et </w:t>
      </w:r>
      <w:r w:rsidR="00DB2182">
        <w:rPr>
          <w:rFonts w:ascii="Times New Roman" w:hAnsi="Times New Roman" w:cs="Times New Roman"/>
          <w:sz w:val="24"/>
          <w:szCs w:val="24"/>
        </w:rPr>
        <w:t xml:space="preserve">leur </w:t>
      </w:r>
      <w:r w:rsidRPr="00A0331D">
        <w:rPr>
          <w:rFonts w:ascii="Times New Roman" w:hAnsi="Times New Roman" w:cs="Times New Roman"/>
          <w:sz w:val="24"/>
          <w:szCs w:val="24"/>
        </w:rPr>
        <w:t>associer un thème</w:t>
      </w:r>
      <w:r w:rsidR="00681EA2">
        <w:rPr>
          <w:rFonts w:ascii="Times New Roman" w:hAnsi="Times New Roman" w:cs="Times New Roman"/>
          <w:sz w:val="24"/>
          <w:szCs w:val="24"/>
        </w:rPr>
        <w:t>.</w:t>
      </w:r>
    </w:p>
    <w:p w:rsidR="00C351F9" w:rsidRPr="00A0331D" w:rsidRDefault="00C351F9" w:rsidP="00270558">
      <w:pPr>
        <w:pStyle w:val="Paragraphedeliste"/>
        <w:numPr>
          <w:ilvl w:val="0"/>
          <w:numId w:val="13"/>
        </w:numPr>
        <w:spacing w:after="0" w:line="259" w:lineRule="auto"/>
        <w:jc w:val="both"/>
        <w:rPr>
          <w:rFonts w:ascii="Times New Roman" w:hAnsi="Times New Roman" w:cs="Times New Roman"/>
          <w:sz w:val="24"/>
          <w:szCs w:val="24"/>
        </w:rPr>
      </w:pPr>
      <w:r w:rsidRPr="00A0331D">
        <w:rPr>
          <w:rFonts w:ascii="Times New Roman" w:hAnsi="Times New Roman" w:cs="Times New Roman"/>
          <w:sz w:val="24"/>
          <w:szCs w:val="24"/>
        </w:rPr>
        <w:t>Évaluer les biais des sources</w:t>
      </w:r>
      <w:r w:rsidR="00681EA2">
        <w:rPr>
          <w:rFonts w:ascii="Times New Roman" w:hAnsi="Times New Roman" w:cs="Times New Roman"/>
          <w:sz w:val="24"/>
          <w:szCs w:val="24"/>
        </w:rPr>
        <w:t>.</w:t>
      </w:r>
    </w:p>
    <w:p w:rsidR="00C351F9" w:rsidRPr="00A0331D" w:rsidRDefault="00C351F9" w:rsidP="00C351F9">
      <w:pPr>
        <w:spacing w:after="0"/>
        <w:jc w:val="both"/>
        <w:rPr>
          <w:rFonts w:ascii="Times New Roman" w:hAnsi="Times New Roman" w:cs="Times New Roman"/>
          <w:sz w:val="24"/>
          <w:szCs w:val="24"/>
        </w:rPr>
      </w:pPr>
    </w:p>
    <w:p w:rsidR="00C351F9" w:rsidRPr="00A0331D" w:rsidRDefault="00C351F9" w:rsidP="00C351F9">
      <w:pPr>
        <w:spacing w:after="0"/>
        <w:jc w:val="both"/>
        <w:rPr>
          <w:rFonts w:ascii="Times New Roman" w:hAnsi="Times New Roman" w:cs="Times New Roman"/>
          <w:sz w:val="24"/>
          <w:szCs w:val="24"/>
        </w:rPr>
      </w:pPr>
      <w:r w:rsidRPr="00A0331D">
        <w:rPr>
          <w:rFonts w:ascii="Times New Roman" w:hAnsi="Times New Roman" w:cs="Times New Roman"/>
          <w:sz w:val="24"/>
          <w:szCs w:val="24"/>
        </w:rPr>
        <w:t>En annexe 1, la liste complète des sources est présentée</w:t>
      </w:r>
      <w:r w:rsidR="000E1106">
        <w:rPr>
          <w:rFonts w:ascii="Times New Roman" w:hAnsi="Times New Roman" w:cs="Times New Roman"/>
          <w:sz w:val="24"/>
          <w:szCs w:val="24"/>
        </w:rPr>
        <w:t xml:space="preserve">, </w:t>
      </w:r>
      <w:r w:rsidR="000E1106" w:rsidRPr="00A0331D">
        <w:rPr>
          <w:rFonts w:ascii="Times New Roman" w:hAnsi="Times New Roman" w:cs="Times New Roman"/>
          <w:sz w:val="24"/>
          <w:szCs w:val="24"/>
        </w:rPr>
        <w:t>pour chaque indicateur</w:t>
      </w:r>
      <w:r w:rsidR="000E1106">
        <w:rPr>
          <w:rFonts w:ascii="Times New Roman" w:hAnsi="Times New Roman" w:cs="Times New Roman"/>
          <w:sz w:val="24"/>
          <w:szCs w:val="24"/>
        </w:rPr>
        <w:t>.</w:t>
      </w:r>
    </w:p>
    <w:p w:rsidR="00C351F9" w:rsidRPr="00A0331D" w:rsidRDefault="00C351F9" w:rsidP="00C351F9">
      <w:pPr>
        <w:spacing w:after="0"/>
        <w:jc w:val="both"/>
        <w:rPr>
          <w:rFonts w:ascii="Times New Roman" w:hAnsi="Times New Roman" w:cs="Times New Roman"/>
          <w:sz w:val="24"/>
          <w:szCs w:val="24"/>
        </w:rPr>
      </w:pPr>
    </w:p>
    <w:p w:rsidR="00270558" w:rsidRPr="00A0331D" w:rsidRDefault="00270558" w:rsidP="00C351F9">
      <w:pPr>
        <w:spacing w:after="0"/>
        <w:jc w:val="both"/>
        <w:rPr>
          <w:rFonts w:ascii="Times New Roman" w:hAnsi="Times New Roman" w:cs="Times New Roman"/>
          <w:sz w:val="24"/>
          <w:szCs w:val="24"/>
        </w:rPr>
      </w:pPr>
      <w:r w:rsidRPr="00A0331D">
        <w:rPr>
          <w:rFonts w:ascii="Times New Roman" w:hAnsi="Times New Roman" w:cs="Times New Roman"/>
          <w:sz w:val="24"/>
          <w:szCs w:val="24"/>
        </w:rPr>
        <w:t xml:space="preserve">Pour effectuer l'étape 4, les données doivent être transformées </w:t>
      </w:r>
      <w:r w:rsidR="000E1106">
        <w:rPr>
          <w:rFonts w:ascii="Times New Roman" w:hAnsi="Times New Roman" w:cs="Times New Roman"/>
          <w:sz w:val="24"/>
          <w:szCs w:val="24"/>
        </w:rPr>
        <w:t>au</w:t>
      </w:r>
      <w:r w:rsidRPr="00A0331D">
        <w:rPr>
          <w:rFonts w:ascii="Times New Roman" w:hAnsi="Times New Roman" w:cs="Times New Roman"/>
          <w:sz w:val="24"/>
          <w:szCs w:val="24"/>
        </w:rPr>
        <w:t xml:space="preserve"> format Excel</w:t>
      </w:r>
      <w:r w:rsidR="000E1106">
        <w:rPr>
          <w:rFonts w:ascii="Times New Roman" w:hAnsi="Times New Roman" w:cs="Times New Roman"/>
          <w:sz w:val="24"/>
          <w:szCs w:val="24"/>
        </w:rPr>
        <w:t>,</w:t>
      </w:r>
      <w:r w:rsidRPr="00A0331D">
        <w:rPr>
          <w:rFonts w:ascii="Times New Roman" w:hAnsi="Times New Roman" w:cs="Times New Roman"/>
          <w:sz w:val="24"/>
          <w:szCs w:val="24"/>
        </w:rPr>
        <w:t xml:space="preserve"> avec les noms de pays et de langues </w:t>
      </w:r>
      <w:r w:rsidR="000E1106">
        <w:rPr>
          <w:rFonts w:ascii="Times New Roman" w:hAnsi="Times New Roman" w:cs="Times New Roman"/>
          <w:sz w:val="24"/>
          <w:szCs w:val="24"/>
        </w:rPr>
        <w:t xml:space="preserve">correspondant </w:t>
      </w:r>
      <w:r w:rsidR="00681EA2">
        <w:rPr>
          <w:rFonts w:ascii="Times New Roman" w:hAnsi="Times New Roman" w:cs="Times New Roman"/>
          <w:sz w:val="24"/>
          <w:szCs w:val="24"/>
        </w:rPr>
        <w:t>à ceux du</w:t>
      </w:r>
      <w:r w:rsidR="000E1106">
        <w:rPr>
          <w:rFonts w:ascii="Times New Roman" w:hAnsi="Times New Roman" w:cs="Times New Roman"/>
          <w:sz w:val="24"/>
          <w:szCs w:val="24"/>
        </w:rPr>
        <w:t xml:space="preserve"> modèle et</w:t>
      </w:r>
      <w:r w:rsidRPr="00A0331D">
        <w:rPr>
          <w:rFonts w:ascii="Times New Roman" w:hAnsi="Times New Roman" w:cs="Times New Roman"/>
          <w:sz w:val="24"/>
          <w:szCs w:val="24"/>
        </w:rPr>
        <w:t xml:space="preserve"> dans le même</w:t>
      </w:r>
      <w:r w:rsidR="000E1106">
        <w:rPr>
          <w:rFonts w:ascii="Times New Roman" w:hAnsi="Times New Roman" w:cs="Times New Roman"/>
          <w:sz w:val="24"/>
          <w:szCs w:val="24"/>
        </w:rPr>
        <w:t xml:space="preserve"> ordre</w:t>
      </w:r>
      <w:r w:rsidR="00681EA2">
        <w:rPr>
          <w:rFonts w:ascii="Times New Roman" w:hAnsi="Times New Roman" w:cs="Times New Roman"/>
          <w:sz w:val="24"/>
          <w:szCs w:val="24"/>
        </w:rPr>
        <w:t xml:space="preserve"> séquentiel.</w:t>
      </w:r>
    </w:p>
    <w:p w:rsidR="00270558" w:rsidRPr="00A0331D" w:rsidRDefault="00270558" w:rsidP="00C351F9">
      <w:pPr>
        <w:spacing w:after="0"/>
        <w:jc w:val="both"/>
        <w:rPr>
          <w:rFonts w:ascii="Times New Roman" w:hAnsi="Times New Roman" w:cs="Times New Roman"/>
          <w:sz w:val="24"/>
          <w:szCs w:val="24"/>
        </w:rPr>
      </w:pPr>
    </w:p>
    <w:p w:rsidR="00270558" w:rsidRPr="00A0331D" w:rsidRDefault="000E1106" w:rsidP="00C351F9">
      <w:pPr>
        <w:spacing w:after="0"/>
        <w:jc w:val="both"/>
        <w:rPr>
          <w:rFonts w:ascii="Times New Roman" w:hAnsi="Times New Roman" w:cs="Times New Roman"/>
          <w:sz w:val="24"/>
          <w:szCs w:val="24"/>
        </w:rPr>
      </w:pPr>
      <w:r>
        <w:rPr>
          <w:rFonts w:ascii="Times New Roman" w:hAnsi="Times New Roman" w:cs="Times New Roman"/>
          <w:sz w:val="24"/>
          <w:szCs w:val="24"/>
        </w:rPr>
        <w:t>P</w:t>
      </w:r>
      <w:r w:rsidR="00270558" w:rsidRPr="00A0331D">
        <w:rPr>
          <w:rFonts w:ascii="Times New Roman" w:hAnsi="Times New Roman" w:cs="Times New Roman"/>
          <w:sz w:val="24"/>
          <w:szCs w:val="24"/>
        </w:rPr>
        <w:t>our l'étape 3, toutes les sources sont collectées à partir d'une URL spécifique (</w:t>
      </w:r>
      <w:r>
        <w:rPr>
          <w:rFonts w:ascii="Times New Roman" w:hAnsi="Times New Roman" w:cs="Times New Roman"/>
          <w:sz w:val="24"/>
          <w:szCs w:val="24"/>
        </w:rPr>
        <w:t>v</w:t>
      </w:r>
      <w:r w:rsidR="00270558" w:rsidRPr="00A0331D">
        <w:rPr>
          <w:rFonts w:ascii="Times New Roman" w:hAnsi="Times New Roman" w:cs="Times New Roman"/>
          <w:sz w:val="24"/>
          <w:szCs w:val="24"/>
        </w:rPr>
        <w:t xml:space="preserve">oir </w:t>
      </w:r>
      <w:r>
        <w:rPr>
          <w:rFonts w:ascii="Times New Roman" w:hAnsi="Times New Roman" w:cs="Times New Roman"/>
          <w:sz w:val="24"/>
          <w:szCs w:val="24"/>
        </w:rPr>
        <w:t xml:space="preserve">en </w:t>
      </w:r>
      <w:r w:rsidR="00270558" w:rsidRPr="00A0331D">
        <w:rPr>
          <w:rFonts w:ascii="Times New Roman" w:hAnsi="Times New Roman" w:cs="Times New Roman"/>
          <w:sz w:val="24"/>
          <w:szCs w:val="24"/>
        </w:rPr>
        <w:t>Annexe 1 la liste complète des URL</w:t>
      </w:r>
      <w:r w:rsidR="00875403">
        <w:rPr>
          <w:rFonts w:ascii="Times New Roman" w:hAnsi="Times New Roman" w:cs="Times New Roman"/>
          <w:sz w:val="24"/>
          <w:szCs w:val="24"/>
        </w:rPr>
        <w:t>s</w:t>
      </w:r>
      <w:r w:rsidR="00270558" w:rsidRPr="00A0331D">
        <w:rPr>
          <w:rFonts w:ascii="Times New Roman" w:hAnsi="Times New Roman" w:cs="Times New Roman"/>
          <w:sz w:val="24"/>
          <w:szCs w:val="24"/>
        </w:rPr>
        <w:t>) et la plupart des sources sont obtenues au format HTML</w:t>
      </w:r>
      <w:r>
        <w:rPr>
          <w:rFonts w:ascii="Times New Roman" w:hAnsi="Times New Roman" w:cs="Times New Roman"/>
          <w:sz w:val="24"/>
          <w:szCs w:val="24"/>
        </w:rPr>
        <w:t>.</w:t>
      </w:r>
      <w:r w:rsidR="00270558" w:rsidRPr="00A0331D">
        <w:rPr>
          <w:rFonts w:ascii="Times New Roman" w:hAnsi="Times New Roman" w:cs="Times New Roman"/>
          <w:sz w:val="24"/>
          <w:szCs w:val="24"/>
        </w:rPr>
        <w:t xml:space="preserve"> </w:t>
      </w:r>
      <w:r>
        <w:rPr>
          <w:rFonts w:ascii="Times New Roman" w:hAnsi="Times New Roman" w:cs="Times New Roman"/>
          <w:sz w:val="24"/>
          <w:szCs w:val="24"/>
        </w:rPr>
        <w:t>C</w:t>
      </w:r>
      <w:r w:rsidR="00270558" w:rsidRPr="00A0331D">
        <w:rPr>
          <w:rFonts w:ascii="Times New Roman" w:hAnsi="Times New Roman" w:cs="Times New Roman"/>
          <w:sz w:val="24"/>
          <w:szCs w:val="24"/>
        </w:rPr>
        <w:t xml:space="preserve">ertaines </w:t>
      </w:r>
      <w:r>
        <w:rPr>
          <w:rFonts w:ascii="Times New Roman" w:hAnsi="Times New Roman" w:cs="Times New Roman"/>
          <w:sz w:val="24"/>
          <w:szCs w:val="24"/>
        </w:rPr>
        <w:t>sources sont</w:t>
      </w:r>
      <w:r w:rsidR="00270558" w:rsidRPr="00A0331D">
        <w:rPr>
          <w:rFonts w:ascii="Times New Roman" w:hAnsi="Times New Roman" w:cs="Times New Roman"/>
          <w:sz w:val="24"/>
          <w:szCs w:val="24"/>
        </w:rPr>
        <w:t xml:space="preserve"> au format PDF et un sous-ensemble limité (principalement celui de l</w:t>
      </w:r>
      <w:r>
        <w:rPr>
          <w:rFonts w:ascii="Times New Roman" w:hAnsi="Times New Roman" w:cs="Times New Roman"/>
          <w:sz w:val="24"/>
          <w:szCs w:val="24"/>
        </w:rPr>
        <w:t>’UIT et de l</w:t>
      </w:r>
      <w:r w:rsidR="00270558" w:rsidRPr="00A0331D">
        <w:rPr>
          <w:rFonts w:ascii="Times New Roman" w:hAnsi="Times New Roman" w:cs="Times New Roman"/>
          <w:sz w:val="24"/>
          <w:szCs w:val="24"/>
        </w:rPr>
        <w:t xml:space="preserve">a Banque </w:t>
      </w:r>
      <w:r>
        <w:rPr>
          <w:rFonts w:ascii="Times New Roman" w:hAnsi="Times New Roman" w:cs="Times New Roman"/>
          <w:sz w:val="24"/>
          <w:szCs w:val="24"/>
        </w:rPr>
        <w:t>M</w:t>
      </w:r>
      <w:r w:rsidR="00270558" w:rsidRPr="00A0331D">
        <w:rPr>
          <w:rFonts w:ascii="Times New Roman" w:hAnsi="Times New Roman" w:cs="Times New Roman"/>
          <w:sz w:val="24"/>
          <w:szCs w:val="24"/>
        </w:rPr>
        <w:t xml:space="preserve">ondiale) </w:t>
      </w:r>
      <w:r>
        <w:rPr>
          <w:rFonts w:ascii="Times New Roman" w:hAnsi="Times New Roman" w:cs="Times New Roman"/>
          <w:sz w:val="24"/>
          <w:szCs w:val="24"/>
        </w:rPr>
        <w:t xml:space="preserve">est </w:t>
      </w:r>
      <w:r w:rsidR="00270558" w:rsidRPr="00A0331D">
        <w:rPr>
          <w:rFonts w:ascii="Times New Roman" w:hAnsi="Times New Roman" w:cs="Times New Roman"/>
          <w:sz w:val="24"/>
          <w:szCs w:val="24"/>
        </w:rPr>
        <w:t>au format Excel</w:t>
      </w:r>
      <w:r>
        <w:rPr>
          <w:rFonts w:ascii="Times New Roman" w:hAnsi="Times New Roman" w:cs="Times New Roman"/>
          <w:sz w:val="24"/>
          <w:szCs w:val="24"/>
        </w:rPr>
        <w:t xml:space="preserve">, </w:t>
      </w:r>
      <w:r w:rsidR="00681EA2">
        <w:rPr>
          <w:rFonts w:ascii="Times New Roman" w:hAnsi="Times New Roman" w:cs="Times New Roman"/>
          <w:sz w:val="24"/>
          <w:szCs w:val="24"/>
        </w:rPr>
        <w:t xml:space="preserve">celui qui est </w:t>
      </w:r>
      <w:r>
        <w:rPr>
          <w:rFonts w:ascii="Times New Roman" w:hAnsi="Times New Roman" w:cs="Times New Roman"/>
          <w:sz w:val="24"/>
          <w:szCs w:val="24"/>
        </w:rPr>
        <w:t>visé</w:t>
      </w:r>
      <w:r w:rsidR="00270558" w:rsidRPr="00A0331D">
        <w:rPr>
          <w:rFonts w:ascii="Times New Roman" w:hAnsi="Times New Roman" w:cs="Times New Roman"/>
          <w:sz w:val="24"/>
          <w:szCs w:val="24"/>
        </w:rPr>
        <w:t xml:space="preserve"> pour transformer toutes les sources. Le processus de transformation du format PDF </w:t>
      </w:r>
      <w:r>
        <w:rPr>
          <w:rFonts w:ascii="Times New Roman" w:hAnsi="Times New Roman" w:cs="Times New Roman"/>
          <w:sz w:val="24"/>
          <w:szCs w:val="24"/>
        </w:rPr>
        <w:t>vers</w:t>
      </w:r>
      <w:r w:rsidR="00270558" w:rsidRPr="00A0331D">
        <w:rPr>
          <w:rFonts w:ascii="Times New Roman" w:hAnsi="Times New Roman" w:cs="Times New Roman"/>
          <w:sz w:val="24"/>
          <w:szCs w:val="24"/>
        </w:rPr>
        <w:t xml:space="preserve"> Excel peut être relativement simple dans la plupart des cas</w:t>
      </w:r>
      <w:r w:rsidR="00875403">
        <w:rPr>
          <w:rFonts w:ascii="Times New Roman" w:hAnsi="Times New Roman" w:cs="Times New Roman"/>
          <w:sz w:val="24"/>
          <w:szCs w:val="24"/>
        </w:rPr>
        <w:t>, quand les tableaux sont bien structurés</w:t>
      </w:r>
      <w:r w:rsidR="00270558" w:rsidRPr="00A0331D">
        <w:rPr>
          <w:rFonts w:ascii="Times New Roman" w:hAnsi="Times New Roman" w:cs="Times New Roman"/>
          <w:sz w:val="24"/>
          <w:szCs w:val="24"/>
        </w:rPr>
        <w:t>, mais dans certains cas, il existe une incompatibilité et certaines astuces sont nécessaires, comme passer d'abord par un format DOC intermédiaire.</w:t>
      </w:r>
    </w:p>
    <w:p w:rsidR="00270558" w:rsidRPr="00A0331D" w:rsidRDefault="00270558" w:rsidP="00C351F9">
      <w:pPr>
        <w:spacing w:after="0"/>
        <w:jc w:val="both"/>
        <w:rPr>
          <w:rFonts w:ascii="Times New Roman" w:hAnsi="Times New Roman" w:cs="Times New Roman"/>
          <w:sz w:val="24"/>
          <w:szCs w:val="24"/>
        </w:rPr>
      </w:pPr>
    </w:p>
    <w:p w:rsidR="00875403" w:rsidRDefault="00C351F9" w:rsidP="00C351F9">
      <w:pPr>
        <w:spacing w:after="0"/>
        <w:jc w:val="both"/>
        <w:rPr>
          <w:rFonts w:ascii="Times New Roman" w:hAnsi="Times New Roman" w:cs="Times New Roman"/>
          <w:sz w:val="24"/>
          <w:szCs w:val="24"/>
        </w:rPr>
      </w:pPr>
      <w:r w:rsidRPr="00A0331D">
        <w:rPr>
          <w:rFonts w:ascii="Times New Roman" w:hAnsi="Times New Roman" w:cs="Times New Roman"/>
          <w:sz w:val="24"/>
          <w:szCs w:val="24"/>
        </w:rPr>
        <w:t xml:space="preserve">Le processus de transformation du format HTML au format Excel peut souvent </w:t>
      </w:r>
      <w:r w:rsidR="000E1106">
        <w:rPr>
          <w:rFonts w:ascii="Times New Roman" w:hAnsi="Times New Roman" w:cs="Times New Roman"/>
          <w:sz w:val="24"/>
          <w:szCs w:val="24"/>
        </w:rPr>
        <w:t>devenir</w:t>
      </w:r>
      <w:r w:rsidRPr="00A0331D">
        <w:rPr>
          <w:rFonts w:ascii="Times New Roman" w:hAnsi="Times New Roman" w:cs="Times New Roman"/>
          <w:sz w:val="24"/>
          <w:szCs w:val="24"/>
        </w:rPr>
        <w:t xml:space="preserve"> un véritable cauchemar nécessitant beaucoup d'imagination, y compris</w:t>
      </w:r>
      <w:r w:rsidR="00681EA2">
        <w:rPr>
          <w:rFonts w:ascii="Times New Roman" w:hAnsi="Times New Roman" w:cs="Times New Roman"/>
          <w:sz w:val="24"/>
          <w:szCs w:val="24"/>
        </w:rPr>
        <w:t>,</w:t>
      </w:r>
      <w:r w:rsidRPr="00A0331D">
        <w:rPr>
          <w:rFonts w:ascii="Times New Roman" w:hAnsi="Times New Roman" w:cs="Times New Roman"/>
          <w:sz w:val="24"/>
          <w:szCs w:val="24"/>
        </w:rPr>
        <w:t xml:space="preserve"> dans </w:t>
      </w:r>
      <w:r w:rsidR="00B55FD0">
        <w:rPr>
          <w:rFonts w:ascii="Times New Roman" w:hAnsi="Times New Roman" w:cs="Times New Roman"/>
          <w:sz w:val="24"/>
          <w:szCs w:val="24"/>
        </w:rPr>
        <w:t>certains</w:t>
      </w:r>
      <w:r w:rsidRPr="00A0331D">
        <w:rPr>
          <w:rFonts w:ascii="Times New Roman" w:hAnsi="Times New Roman" w:cs="Times New Roman"/>
          <w:sz w:val="24"/>
          <w:szCs w:val="24"/>
        </w:rPr>
        <w:t xml:space="preserve"> cas,</w:t>
      </w:r>
      <w:r w:rsidR="000E1106">
        <w:rPr>
          <w:rFonts w:ascii="Times New Roman" w:hAnsi="Times New Roman" w:cs="Times New Roman"/>
          <w:sz w:val="24"/>
          <w:szCs w:val="24"/>
        </w:rPr>
        <w:t xml:space="preserve"> l</w:t>
      </w:r>
      <w:r w:rsidR="00B55FD0">
        <w:rPr>
          <w:rFonts w:ascii="Times New Roman" w:hAnsi="Times New Roman" w:cs="Times New Roman"/>
          <w:sz w:val="24"/>
          <w:szCs w:val="24"/>
        </w:rPr>
        <w:t>a nécessité</w:t>
      </w:r>
      <w:r w:rsidR="000E1106">
        <w:rPr>
          <w:rFonts w:ascii="Times New Roman" w:hAnsi="Times New Roman" w:cs="Times New Roman"/>
          <w:sz w:val="24"/>
          <w:szCs w:val="24"/>
        </w:rPr>
        <w:t xml:space="preserve"> d’aller</w:t>
      </w:r>
      <w:r w:rsidRPr="00A0331D">
        <w:rPr>
          <w:rFonts w:ascii="Times New Roman" w:hAnsi="Times New Roman" w:cs="Times New Roman"/>
          <w:sz w:val="24"/>
          <w:szCs w:val="24"/>
        </w:rPr>
        <w:t xml:space="preserve"> </w:t>
      </w:r>
      <w:r w:rsidR="00875403">
        <w:rPr>
          <w:rFonts w:ascii="Times New Roman" w:hAnsi="Times New Roman" w:cs="Times New Roman"/>
          <w:sz w:val="24"/>
          <w:szCs w:val="24"/>
        </w:rPr>
        <w:t>rechercher</w:t>
      </w:r>
      <w:r w:rsidRPr="00A0331D">
        <w:rPr>
          <w:rFonts w:ascii="Times New Roman" w:hAnsi="Times New Roman" w:cs="Times New Roman"/>
          <w:sz w:val="24"/>
          <w:szCs w:val="24"/>
        </w:rPr>
        <w:t xml:space="preserve"> les données </w:t>
      </w:r>
      <w:r w:rsidR="00875403">
        <w:rPr>
          <w:rFonts w:ascii="Times New Roman" w:hAnsi="Times New Roman" w:cs="Times New Roman"/>
          <w:sz w:val="24"/>
          <w:szCs w:val="24"/>
        </w:rPr>
        <w:t xml:space="preserve">à l’intérieur de </w:t>
      </w:r>
      <w:r w:rsidRPr="00A0331D">
        <w:rPr>
          <w:rFonts w:ascii="Times New Roman" w:hAnsi="Times New Roman" w:cs="Times New Roman"/>
          <w:sz w:val="24"/>
          <w:szCs w:val="24"/>
        </w:rPr>
        <w:t>la source HTML et essayer à partir de là de construire un tableau à l'aide de la fonction de conversion d'Excel</w:t>
      </w:r>
      <w:r w:rsidR="00B55FD0">
        <w:rPr>
          <w:rFonts w:ascii="Times New Roman" w:hAnsi="Times New Roman" w:cs="Times New Roman"/>
          <w:sz w:val="24"/>
          <w:szCs w:val="24"/>
        </w:rPr>
        <w:t>, après nettoyage du code HTML</w:t>
      </w:r>
      <w:r w:rsidR="00875403">
        <w:rPr>
          <w:rFonts w:ascii="Times New Roman" w:hAnsi="Times New Roman" w:cs="Times New Roman"/>
          <w:sz w:val="24"/>
          <w:szCs w:val="24"/>
        </w:rPr>
        <w:t xml:space="preserve"> entourant les données.</w:t>
      </w:r>
    </w:p>
    <w:p w:rsidR="00270558" w:rsidRDefault="00C351F9" w:rsidP="00C351F9">
      <w:pPr>
        <w:spacing w:after="0"/>
        <w:jc w:val="both"/>
        <w:rPr>
          <w:rFonts w:ascii="Times New Roman" w:hAnsi="Times New Roman" w:cs="Times New Roman"/>
          <w:sz w:val="24"/>
          <w:szCs w:val="24"/>
        </w:rPr>
      </w:pPr>
      <w:r w:rsidRPr="00A0331D">
        <w:rPr>
          <w:rFonts w:ascii="Times New Roman" w:hAnsi="Times New Roman" w:cs="Times New Roman"/>
          <w:sz w:val="24"/>
          <w:szCs w:val="24"/>
        </w:rPr>
        <w:lastRenderedPageBreak/>
        <w:t>Dans un nombre croissant de cas</w:t>
      </w:r>
      <w:r w:rsidR="000E1106">
        <w:rPr>
          <w:rFonts w:ascii="Times New Roman" w:hAnsi="Times New Roman" w:cs="Times New Roman"/>
          <w:sz w:val="24"/>
          <w:szCs w:val="24"/>
        </w:rPr>
        <w:t>,</w:t>
      </w:r>
      <w:r w:rsidRPr="00A0331D">
        <w:rPr>
          <w:rFonts w:ascii="Times New Roman" w:hAnsi="Times New Roman" w:cs="Times New Roman"/>
          <w:sz w:val="24"/>
          <w:szCs w:val="24"/>
        </w:rPr>
        <w:t xml:space="preserve"> la source offre un accès géographique aux données (cartes cliquables) </w:t>
      </w:r>
      <w:r w:rsidR="000E1106">
        <w:rPr>
          <w:rFonts w:ascii="Times New Roman" w:hAnsi="Times New Roman" w:cs="Times New Roman"/>
          <w:sz w:val="24"/>
          <w:szCs w:val="24"/>
        </w:rPr>
        <w:t>lequel</w:t>
      </w:r>
      <w:r w:rsidRPr="00A0331D">
        <w:rPr>
          <w:rFonts w:ascii="Times New Roman" w:hAnsi="Times New Roman" w:cs="Times New Roman"/>
          <w:sz w:val="24"/>
          <w:szCs w:val="24"/>
        </w:rPr>
        <w:t xml:space="preserve">, sauf lorsque le nombre de pays ou de langues est limité et que la copie à la main n'est pas trop lourde, rend impossible le traitement </w:t>
      </w:r>
      <w:r w:rsidR="000E1106">
        <w:rPr>
          <w:rFonts w:ascii="Times New Roman" w:hAnsi="Times New Roman" w:cs="Times New Roman"/>
          <w:sz w:val="24"/>
          <w:szCs w:val="24"/>
        </w:rPr>
        <w:t xml:space="preserve">automatique </w:t>
      </w:r>
      <w:r w:rsidRPr="00A0331D">
        <w:rPr>
          <w:rFonts w:ascii="Times New Roman" w:hAnsi="Times New Roman" w:cs="Times New Roman"/>
          <w:sz w:val="24"/>
          <w:szCs w:val="24"/>
        </w:rPr>
        <w:t xml:space="preserve">ou nécessite </w:t>
      </w:r>
      <w:r w:rsidR="000E1106">
        <w:rPr>
          <w:rFonts w:ascii="Times New Roman" w:hAnsi="Times New Roman" w:cs="Times New Roman"/>
          <w:sz w:val="24"/>
          <w:szCs w:val="24"/>
        </w:rPr>
        <w:t>la</w:t>
      </w:r>
      <w:r w:rsidRPr="00A0331D">
        <w:rPr>
          <w:rFonts w:ascii="Times New Roman" w:hAnsi="Times New Roman" w:cs="Times New Roman"/>
          <w:sz w:val="24"/>
          <w:szCs w:val="24"/>
        </w:rPr>
        <w:t xml:space="preserve"> sous-traitance </w:t>
      </w:r>
      <w:r w:rsidR="003E4D31">
        <w:rPr>
          <w:rFonts w:ascii="Times New Roman" w:hAnsi="Times New Roman" w:cs="Times New Roman"/>
          <w:sz w:val="24"/>
          <w:szCs w:val="24"/>
        </w:rPr>
        <w:t>d’</w:t>
      </w:r>
      <w:r w:rsidRPr="00A0331D">
        <w:rPr>
          <w:rFonts w:ascii="Times New Roman" w:hAnsi="Times New Roman" w:cs="Times New Roman"/>
          <w:sz w:val="24"/>
          <w:szCs w:val="24"/>
        </w:rPr>
        <w:t xml:space="preserve">un travail de collecte manuelle qui est fastidieux </w:t>
      </w:r>
      <w:r w:rsidR="00B55FD0">
        <w:rPr>
          <w:rFonts w:ascii="Times New Roman" w:hAnsi="Times New Roman" w:cs="Times New Roman"/>
          <w:sz w:val="24"/>
          <w:szCs w:val="24"/>
        </w:rPr>
        <w:t>et</w:t>
      </w:r>
      <w:r w:rsidRPr="00A0331D">
        <w:rPr>
          <w:rFonts w:ascii="Times New Roman" w:hAnsi="Times New Roman" w:cs="Times New Roman"/>
          <w:sz w:val="24"/>
          <w:szCs w:val="24"/>
        </w:rPr>
        <w:t xml:space="preserve"> </w:t>
      </w:r>
      <w:r w:rsidR="000E1106">
        <w:rPr>
          <w:rFonts w:ascii="Times New Roman" w:hAnsi="Times New Roman" w:cs="Times New Roman"/>
          <w:sz w:val="24"/>
          <w:szCs w:val="24"/>
        </w:rPr>
        <w:t>requiert</w:t>
      </w:r>
      <w:r w:rsidRPr="00A0331D">
        <w:rPr>
          <w:rFonts w:ascii="Times New Roman" w:hAnsi="Times New Roman" w:cs="Times New Roman"/>
          <w:sz w:val="24"/>
          <w:szCs w:val="24"/>
        </w:rPr>
        <w:t xml:space="preserve"> une concentration et une discipline élevées pour éviter les erreurs. La collecte de données de trafic impliquant des centaines de micro-indicateurs a ainsi été sous-traitée.</w:t>
      </w:r>
    </w:p>
    <w:p w:rsidR="00B55FD0" w:rsidRPr="00A0331D" w:rsidRDefault="00B55FD0" w:rsidP="00C351F9">
      <w:pPr>
        <w:spacing w:after="0"/>
        <w:jc w:val="both"/>
        <w:rPr>
          <w:rFonts w:ascii="Times New Roman" w:hAnsi="Times New Roman" w:cs="Times New Roman"/>
          <w:sz w:val="24"/>
          <w:szCs w:val="24"/>
        </w:rPr>
      </w:pPr>
    </w:p>
    <w:p w:rsidR="00C351F9" w:rsidRDefault="00B55FD0" w:rsidP="00C351F9">
      <w:pPr>
        <w:spacing w:after="0"/>
        <w:jc w:val="both"/>
        <w:rPr>
          <w:rFonts w:ascii="Times New Roman" w:hAnsi="Times New Roman" w:cs="Times New Roman"/>
          <w:sz w:val="24"/>
          <w:szCs w:val="24"/>
        </w:rPr>
      </w:pPr>
      <w:r>
        <w:rPr>
          <w:rFonts w:ascii="Times New Roman" w:hAnsi="Times New Roman" w:cs="Times New Roman"/>
          <w:sz w:val="24"/>
          <w:szCs w:val="24"/>
        </w:rPr>
        <w:t xml:space="preserve">Il faut rendre </w:t>
      </w:r>
      <w:r w:rsidR="00C351F9" w:rsidRPr="00A0331D">
        <w:rPr>
          <w:rFonts w:ascii="Times New Roman" w:hAnsi="Times New Roman" w:cs="Times New Roman"/>
          <w:sz w:val="24"/>
          <w:szCs w:val="24"/>
        </w:rPr>
        <w:t>créd</w:t>
      </w:r>
      <w:r>
        <w:rPr>
          <w:rFonts w:ascii="Times New Roman" w:hAnsi="Times New Roman" w:cs="Times New Roman"/>
          <w:sz w:val="24"/>
          <w:szCs w:val="24"/>
        </w:rPr>
        <w:t>it</w:t>
      </w:r>
      <w:r w:rsidR="00C351F9" w:rsidRPr="00A0331D">
        <w:rPr>
          <w:rFonts w:ascii="Times New Roman" w:hAnsi="Times New Roman" w:cs="Times New Roman"/>
          <w:sz w:val="24"/>
          <w:szCs w:val="24"/>
        </w:rPr>
        <w:t xml:space="preserve"> aux institutions (en général, organisations internationales ou ONG) qui fournissent les données dans un format </w:t>
      </w:r>
      <w:r>
        <w:rPr>
          <w:rFonts w:ascii="Times New Roman" w:hAnsi="Times New Roman" w:cs="Times New Roman"/>
          <w:sz w:val="24"/>
          <w:szCs w:val="24"/>
        </w:rPr>
        <w:t xml:space="preserve">informatiquement </w:t>
      </w:r>
      <w:r w:rsidR="00C351F9" w:rsidRPr="00A0331D">
        <w:rPr>
          <w:rFonts w:ascii="Times New Roman" w:hAnsi="Times New Roman" w:cs="Times New Roman"/>
          <w:sz w:val="24"/>
          <w:szCs w:val="24"/>
        </w:rPr>
        <w:t>exploitable (Wikimedia fournit par exemple, dans sa version anglaise, des tableaux HTML qui se transforment directement au format Excel</w:t>
      </w:r>
      <w:r>
        <w:rPr>
          <w:rFonts w:ascii="Times New Roman" w:hAnsi="Times New Roman" w:cs="Times New Roman"/>
          <w:sz w:val="24"/>
          <w:szCs w:val="24"/>
        </w:rPr>
        <w:t xml:space="preserve"> sans perte de structure</w:t>
      </w:r>
      <w:r w:rsidR="00C351F9" w:rsidRPr="00A0331D">
        <w:rPr>
          <w:rFonts w:ascii="Times New Roman" w:hAnsi="Times New Roman" w:cs="Times New Roman"/>
          <w:sz w:val="24"/>
          <w:szCs w:val="24"/>
        </w:rPr>
        <w:t>).</w:t>
      </w:r>
    </w:p>
    <w:p w:rsidR="00875403" w:rsidRPr="00A0331D" w:rsidRDefault="00875403" w:rsidP="00C351F9">
      <w:pPr>
        <w:spacing w:after="0"/>
        <w:jc w:val="both"/>
        <w:rPr>
          <w:rFonts w:ascii="Times New Roman" w:hAnsi="Times New Roman" w:cs="Times New Roman"/>
          <w:sz w:val="24"/>
          <w:szCs w:val="24"/>
        </w:rPr>
      </w:pPr>
    </w:p>
    <w:p w:rsidR="00270558" w:rsidRPr="00A0331D" w:rsidRDefault="00270558" w:rsidP="00C351F9">
      <w:pPr>
        <w:spacing w:after="0"/>
        <w:jc w:val="both"/>
        <w:rPr>
          <w:rFonts w:ascii="Times New Roman" w:hAnsi="Times New Roman" w:cs="Times New Roman"/>
          <w:sz w:val="24"/>
          <w:szCs w:val="24"/>
        </w:rPr>
      </w:pPr>
      <w:r w:rsidRPr="00A0331D">
        <w:rPr>
          <w:rFonts w:ascii="Times New Roman" w:hAnsi="Times New Roman" w:cs="Times New Roman"/>
          <w:sz w:val="24"/>
          <w:szCs w:val="24"/>
        </w:rPr>
        <w:t>L'obtention d'un</w:t>
      </w:r>
      <w:r w:rsidR="000E1106">
        <w:rPr>
          <w:rFonts w:ascii="Times New Roman" w:hAnsi="Times New Roman" w:cs="Times New Roman"/>
          <w:sz w:val="24"/>
          <w:szCs w:val="24"/>
        </w:rPr>
        <w:t>e cop</w:t>
      </w:r>
      <w:r w:rsidR="0010373F">
        <w:rPr>
          <w:rFonts w:ascii="Times New Roman" w:hAnsi="Times New Roman" w:cs="Times New Roman"/>
          <w:sz w:val="24"/>
          <w:szCs w:val="24"/>
        </w:rPr>
        <w:t>i</w:t>
      </w:r>
      <w:r w:rsidR="000E1106">
        <w:rPr>
          <w:rFonts w:ascii="Times New Roman" w:hAnsi="Times New Roman" w:cs="Times New Roman"/>
          <w:sz w:val="24"/>
          <w:szCs w:val="24"/>
        </w:rPr>
        <w:t>e de la source au</w:t>
      </w:r>
      <w:r w:rsidR="0010373F">
        <w:rPr>
          <w:rFonts w:ascii="Times New Roman" w:hAnsi="Times New Roman" w:cs="Times New Roman"/>
          <w:sz w:val="24"/>
          <w:szCs w:val="24"/>
        </w:rPr>
        <w:t xml:space="preserve"> format</w:t>
      </w:r>
      <w:r w:rsidRPr="00A0331D">
        <w:rPr>
          <w:rFonts w:ascii="Times New Roman" w:hAnsi="Times New Roman" w:cs="Times New Roman"/>
          <w:sz w:val="24"/>
          <w:szCs w:val="24"/>
        </w:rPr>
        <w:t xml:space="preserve"> Excel </w:t>
      </w:r>
      <w:r w:rsidR="0010373F">
        <w:rPr>
          <w:rFonts w:ascii="Times New Roman" w:hAnsi="Times New Roman" w:cs="Times New Roman"/>
          <w:sz w:val="24"/>
          <w:szCs w:val="24"/>
        </w:rPr>
        <w:t xml:space="preserve">ou compatible </w:t>
      </w:r>
      <w:r w:rsidRPr="00A0331D">
        <w:rPr>
          <w:rFonts w:ascii="Times New Roman" w:hAnsi="Times New Roman" w:cs="Times New Roman"/>
          <w:sz w:val="24"/>
          <w:szCs w:val="24"/>
        </w:rPr>
        <w:t xml:space="preserve">(en général, un tableau de nom de pays </w:t>
      </w:r>
      <w:r w:rsidR="0010373F">
        <w:rPr>
          <w:rFonts w:ascii="Times New Roman" w:hAnsi="Times New Roman" w:cs="Times New Roman"/>
          <w:sz w:val="24"/>
          <w:szCs w:val="24"/>
        </w:rPr>
        <w:t xml:space="preserve">ou de langues avec des valeurs ou </w:t>
      </w:r>
      <w:r w:rsidRPr="00A0331D">
        <w:rPr>
          <w:rFonts w:ascii="Times New Roman" w:hAnsi="Times New Roman" w:cs="Times New Roman"/>
          <w:sz w:val="24"/>
          <w:szCs w:val="24"/>
        </w:rPr>
        <w:t>de</w:t>
      </w:r>
      <w:r w:rsidR="0010373F">
        <w:rPr>
          <w:rFonts w:ascii="Times New Roman" w:hAnsi="Times New Roman" w:cs="Times New Roman"/>
          <w:sz w:val="24"/>
          <w:szCs w:val="24"/>
        </w:rPr>
        <w:t>s</w:t>
      </w:r>
      <w:r w:rsidRPr="00A0331D">
        <w:rPr>
          <w:rFonts w:ascii="Times New Roman" w:hAnsi="Times New Roman" w:cs="Times New Roman"/>
          <w:sz w:val="24"/>
          <w:szCs w:val="24"/>
        </w:rPr>
        <w:t xml:space="preserve"> pourcentage</w:t>
      </w:r>
      <w:r w:rsidR="0010373F">
        <w:rPr>
          <w:rFonts w:ascii="Times New Roman" w:hAnsi="Times New Roman" w:cs="Times New Roman"/>
          <w:sz w:val="24"/>
          <w:szCs w:val="24"/>
        </w:rPr>
        <w:t>s associés</w:t>
      </w:r>
      <w:r w:rsidRPr="00A0331D">
        <w:rPr>
          <w:rFonts w:ascii="Times New Roman" w:hAnsi="Times New Roman" w:cs="Times New Roman"/>
          <w:sz w:val="24"/>
          <w:szCs w:val="24"/>
        </w:rPr>
        <w:t xml:space="preserve">) n'est pas la fin du </w:t>
      </w:r>
      <w:r w:rsidR="0010373F">
        <w:rPr>
          <w:rFonts w:ascii="Times New Roman" w:hAnsi="Times New Roman" w:cs="Times New Roman"/>
          <w:sz w:val="24"/>
          <w:szCs w:val="24"/>
        </w:rPr>
        <w:t>processus</w:t>
      </w:r>
      <w:r w:rsidRPr="00A0331D">
        <w:rPr>
          <w:rFonts w:ascii="Times New Roman" w:hAnsi="Times New Roman" w:cs="Times New Roman"/>
          <w:sz w:val="24"/>
          <w:szCs w:val="24"/>
        </w:rPr>
        <w:t>. Avec 2</w:t>
      </w:r>
      <w:r w:rsidR="0010373F">
        <w:rPr>
          <w:rFonts w:ascii="Times New Roman" w:hAnsi="Times New Roman" w:cs="Times New Roman"/>
          <w:sz w:val="24"/>
          <w:szCs w:val="24"/>
        </w:rPr>
        <w:t>50</w:t>
      </w:r>
      <w:r w:rsidRPr="00A0331D">
        <w:rPr>
          <w:rFonts w:ascii="Times New Roman" w:hAnsi="Times New Roman" w:cs="Times New Roman"/>
          <w:sz w:val="24"/>
          <w:szCs w:val="24"/>
        </w:rPr>
        <w:t xml:space="preserve"> pays ou des centaines de langues à traiter et</w:t>
      </w:r>
      <w:r w:rsidR="0010373F">
        <w:rPr>
          <w:rFonts w:ascii="Times New Roman" w:hAnsi="Times New Roman" w:cs="Times New Roman"/>
          <w:sz w:val="24"/>
          <w:szCs w:val="24"/>
        </w:rPr>
        <w:t xml:space="preserve"> au lieu de l’</w:t>
      </w:r>
      <w:r w:rsidRPr="00A0331D">
        <w:rPr>
          <w:rFonts w:ascii="Times New Roman" w:hAnsi="Times New Roman" w:cs="Times New Roman"/>
          <w:sz w:val="24"/>
          <w:szCs w:val="24"/>
        </w:rPr>
        <w:t>utilisation du code ISO</w:t>
      </w:r>
      <w:r w:rsidR="0010373F">
        <w:rPr>
          <w:rFonts w:ascii="Times New Roman" w:hAnsi="Times New Roman" w:cs="Times New Roman"/>
          <w:sz w:val="24"/>
          <w:szCs w:val="24"/>
        </w:rPr>
        <w:t xml:space="preserve">, non ambigu, </w:t>
      </w:r>
      <w:r w:rsidR="00B55FD0">
        <w:rPr>
          <w:rFonts w:ascii="Times New Roman" w:hAnsi="Times New Roman" w:cs="Times New Roman"/>
          <w:sz w:val="24"/>
          <w:szCs w:val="24"/>
        </w:rPr>
        <w:t xml:space="preserve">celle </w:t>
      </w:r>
      <w:r w:rsidRPr="00A0331D">
        <w:rPr>
          <w:rFonts w:ascii="Times New Roman" w:hAnsi="Times New Roman" w:cs="Times New Roman"/>
          <w:sz w:val="24"/>
          <w:szCs w:val="24"/>
        </w:rPr>
        <w:t xml:space="preserve">de noms littéraux qui peuvent être dans différentes langues et </w:t>
      </w:r>
      <w:r w:rsidR="00B55FD0">
        <w:rPr>
          <w:rFonts w:ascii="Times New Roman" w:hAnsi="Times New Roman" w:cs="Times New Roman"/>
          <w:sz w:val="24"/>
          <w:szCs w:val="24"/>
        </w:rPr>
        <w:t xml:space="preserve">dans </w:t>
      </w:r>
      <w:r w:rsidRPr="00A0331D">
        <w:rPr>
          <w:rFonts w:ascii="Times New Roman" w:hAnsi="Times New Roman" w:cs="Times New Roman"/>
          <w:sz w:val="24"/>
          <w:szCs w:val="24"/>
        </w:rPr>
        <w:t>des orthographes non standardisées, l</w:t>
      </w:r>
      <w:r w:rsidR="0010373F">
        <w:rPr>
          <w:rFonts w:ascii="Times New Roman" w:hAnsi="Times New Roman" w:cs="Times New Roman"/>
          <w:sz w:val="24"/>
          <w:szCs w:val="24"/>
        </w:rPr>
        <w:t xml:space="preserve">’intégration des données dans </w:t>
      </w:r>
      <w:r w:rsidR="00B55FD0">
        <w:rPr>
          <w:rFonts w:ascii="Times New Roman" w:hAnsi="Times New Roman" w:cs="Times New Roman"/>
          <w:sz w:val="24"/>
          <w:szCs w:val="24"/>
        </w:rPr>
        <w:t>le</w:t>
      </w:r>
      <w:r w:rsidR="0010373F">
        <w:rPr>
          <w:rFonts w:ascii="Times New Roman" w:hAnsi="Times New Roman" w:cs="Times New Roman"/>
          <w:sz w:val="24"/>
          <w:szCs w:val="24"/>
        </w:rPr>
        <w:t xml:space="preserve"> </w:t>
      </w:r>
      <w:r w:rsidRPr="00A0331D">
        <w:rPr>
          <w:rFonts w:ascii="Times New Roman" w:hAnsi="Times New Roman" w:cs="Times New Roman"/>
          <w:sz w:val="24"/>
          <w:szCs w:val="24"/>
        </w:rPr>
        <w:t xml:space="preserve">modèle n'est pas réalisable </w:t>
      </w:r>
      <w:r w:rsidR="0010373F">
        <w:rPr>
          <w:rFonts w:ascii="Times New Roman" w:hAnsi="Times New Roman" w:cs="Times New Roman"/>
          <w:sz w:val="24"/>
          <w:szCs w:val="24"/>
        </w:rPr>
        <w:t>à la</w:t>
      </w:r>
      <w:r w:rsidRPr="00A0331D">
        <w:rPr>
          <w:rFonts w:ascii="Times New Roman" w:hAnsi="Times New Roman" w:cs="Times New Roman"/>
          <w:sz w:val="24"/>
          <w:szCs w:val="24"/>
        </w:rPr>
        <w:t xml:space="preserve"> main. Deux </w:t>
      </w:r>
      <w:r w:rsidR="00882B7F">
        <w:rPr>
          <w:rFonts w:ascii="Times New Roman" w:hAnsi="Times New Roman" w:cs="Times New Roman"/>
          <w:sz w:val="24"/>
          <w:szCs w:val="24"/>
        </w:rPr>
        <w:t>programmes</w:t>
      </w:r>
      <w:r w:rsidRPr="00A0331D">
        <w:rPr>
          <w:rFonts w:ascii="Times New Roman" w:hAnsi="Times New Roman" w:cs="Times New Roman"/>
          <w:sz w:val="24"/>
          <w:szCs w:val="24"/>
        </w:rPr>
        <w:t xml:space="preserve"> ont été écrit</w:t>
      </w:r>
      <w:r w:rsidR="00882B7F">
        <w:rPr>
          <w:rFonts w:ascii="Times New Roman" w:hAnsi="Times New Roman" w:cs="Times New Roman"/>
          <w:sz w:val="24"/>
          <w:szCs w:val="24"/>
        </w:rPr>
        <w:t>s</w:t>
      </w:r>
      <w:r w:rsidRPr="00A0331D">
        <w:rPr>
          <w:rFonts w:ascii="Times New Roman" w:hAnsi="Times New Roman" w:cs="Times New Roman"/>
          <w:sz w:val="24"/>
          <w:szCs w:val="24"/>
        </w:rPr>
        <w:t xml:space="preserve"> pour ce processus qui, dans les deux cas, nécessite</w:t>
      </w:r>
      <w:r w:rsidR="0010373F">
        <w:rPr>
          <w:rFonts w:ascii="Times New Roman" w:hAnsi="Times New Roman" w:cs="Times New Roman"/>
          <w:sz w:val="24"/>
          <w:szCs w:val="24"/>
        </w:rPr>
        <w:t>nt</w:t>
      </w:r>
      <w:r w:rsidRPr="00A0331D">
        <w:rPr>
          <w:rFonts w:ascii="Times New Roman" w:hAnsi="Times New Roman" w:cs="Times New Roman"/>
          <w:sz w:val="24"/>
          <w:szCs w:val="24"/>
        </w:rPr>
        <w:t xml:space="preserve"> un réglage récur</w:t>
      </w:r>
      <w:r w:rsidR="0010373F">
        <w:rPr>
          <w:rFonts w:ascii="Times New Roman" w:hAnsi="Times New Roman" w:cs="Times New Roman"/>
          <w:sz w:val="24"/>
          <w:szCs w:val="24"/>
        </w:rPr>
        <w:t>sif</w:t>
      </w:r>
      <w:r w:rsidR="000379D8" w:rsidRPr="00A0331D">
        <w:rPr>
          <w:rStyle w:val="Appelnotedebasdep"/>
          <w:rFonts w:ascii="Times New Roman" w:hAnsi="Times New Roman" w:cs="Times New Roman"/>
          <w:sz w:val="24"/>
          <w:szCs w:val="24"/>
        </w:rPr>
        <w:footnoteReference w:id="18"/>
      </w:r>
      <w:r w:rsidR="0010373F">
        <w:rPr>
          <w:rFonts w:ascii="Times New Roman" w:hAnsi="Times New Roman" w:cs="Times New Roman"/>
          <w:sz w:val="24"/>
          <w:szCs w:val="24"/>
        </w:rPr>
        <w:t xml:space="preserve"> </w:t>
      </w:r>
      <w:r w:rsidR="000379D8" w:rsidRPr="00A0331D">
        <w:rPr>
          <w:rFonts w:ascii="Times New Roman" w:hAnsi="Times New Roman" w:cs="Times New Roman"/>
          <w:sz w:val="24"/>
          <w:szCs w:val="24"/>
        </w:rPr>
        <w:t xml:space="preserve">afin d'intégrer les différentes orthographes. Les sorties des </w:t>
      </w:r>
      <w:r w:rsidR="00882B7F">
        <w:rPr>
          <w:rFonts w:ascii="Times New Roman" w:hAnsi="Times New Roman" w:cs="Times New Roman"/>
          <w:sz w:val="24"/>
          <w:szCs w:val="24"/>
        </w:rPr>
        <w:t>programmes</w:t>
      </w:r>
      <w:r w:rsidR="000379D8" w:rsidRPr="00A0331D">
        <w:rPr>
          <w:rFonts w:ascii="Times New Roman" w:hAnsi="Times New Roman" w:cs="Times New Roman"/>
          <w:sz w:val="24"/>
          <w:szCs w:val="24"/>
        </w:rPr>
        <w:t xml:space="preserve"> sont des fichiers Excel directement utilisables pour copier </w:t>
      </w:r>
      <w:r w:rsidR="0010373F">
        <w:rPr>
          <w:rFonts w:ascii="Times New Roman" w:hAnsi="Times New Roman" w:cs="Times New Roman"/>
          <w:sz w:val="24"/>
          <w:szCs w:val="24"/>
        </w:rPr>
        <w:t xml:space="preserve">les sources </w:t>
      </w:r>
      <w:r w:rsidR="000379D8" w:rsidRPr="00A0331D">
        <w:rPr>
          <w:rFonts w:ascii="Times New Roman" w:hAnsi="Times New Roman" w:cs="Times New Roman"/>
          <w:sz w:val="24"/>
          <w:szCs w:val="24"/>
        </w:rPr>
        <w:t>entièrement</w:t>
      </w:r>
      <w:r w:rsidR="00882B7F">
        <w:rPr>
          <w:rFonts w:ascii="Times New Roman" w:hAnsi="Times New Roman" w:cs="Times New Roman"/>
          <w:sz w:val="24"/>
          <w:szCs w:val="24"/>
        </w:rPr>
        <w:t>,</w:t>
      </w:r>
      <w:r w:rsidR="000379D8" w:rsidRPr="00A0331D">
        <w:rPr>
          <w:rFonts w:ascii="Times New Roman" w:hAnsi="Times New Roman" w:cs="Times New Roman"/>
          <w:sz w:val="24"/>
          <w:szCs w:val="24"/>
        </w:rPr>
        <w:t xml:space="preserve"> ou ligne par ligne</w:t>
      </w:r>
      <w:r w:rsidR="00882B7F">
        <w:rPr>
          <w:rFonts w:ascii="Times New Roman" w:hAnsi="Times New Roman" w:cs="Times New Roman"/>
          <w:sz w:val="24"/>
          <w:szCs w:val="24"/>
        </w:rPr>
        <w:t>,</w:t>
      </w:r>
      <w:r w:rsidR="000379D8" w:rsidRPr="00A0331D">
        <w:rPr>
          <w:rFonts w:ascii="Times New Roman" w:hAnsi="Times New Roman" w:cs="Times New Roman"/>
          <w:sz w:val="24"/>
          <w:szCs w:val="24"/>
        </w:rPr>
        <w:t xml:space="preserve"> dans le fichier Excel du modèle. Outre l'énorme gain de temps de cette méthode, </w:t>
      </w:r>
      <w:r w:rsidR="0010373F">
        <w:rPr>
          <w:rFonts w:ascii="Times New Roman" w:hAnsi="Times New Roman" w:cs="Times New Roman"/>
          <w:sz w:val="24"/>
          <w:szCs w:val="24"/>
        </w:rPr>
        <w:t>elle</w:t>
      </w:r>
      <w:r w:rsidR="000379D8" w:rsidRPr="00A0331D">
        <w:rPr>
          <w:rFonts w:ascii="Times New Roman" w:hAnsi="Times New Roman" w:cs="Times New Roman"/>
          <w:sz w:val="24"/>
          <w:szCs w:val="24"/>
        </w:rPr>
        <w:t xml:space="preserve"> garantit d'obtenir les données sans erreurs.</w:t>
      </w:r>
    </w:p>
    <w:p w:rsidR="000379D8" w:rsidRPr="00A0331D" w:rsidRDefault="000379D8" w:rsidP="00C351F9">
      <w:pPr>
        <w:spacing w:after="0"/>
        <w:jc w:val="both"/>
        <w:rPr>
          <w:rFonts w:ascii="Times New Roman" w:hAnsi="Times New Roman" w:cs="Times New Roman"/>
          <w:sz w:val="24"/>
          <w:szCs w:val="24"/>
        </w:rPr>
      </w:pPr>
    </w:p>
    <w:p w:rsidR="00C351F9" w:rsidRPr="00A0331D" w:rsidRDefault="00C351F9" w:rsidP="00C351F9">
      <w:pPr>
        <w:spacing w:after="0"/>
        <w:jc w:val="both"/>
        <w:rPr>
          <w:rFonts w:ascii="Times New Roman" w:hAnsi="Times New Roman" w:cs="Times New Roman"/>
          <w:sz w:val="24"/>
          <w:szCs w:val="24"/>
        </w:rPr>
      </w:pPr>
      <w:r w:rsidRPr="00A0331D">
        <w:rPr>
          <w:rFonts w:ascii="Times New Roman" w:hAnsi="Times New Roman" w:cs="Times New Roman"/>
          <w:sz w:val="24"/>
          <w:szCs w:val="24"/>
        </w:rPr>
        <w:t xml:space="preserve">Notez également que la </w:t>
      </w:r>
      <w:r w:rsidR="0010373F">
        <w:rPr>
          <w:rFonts w:ascii="Times New Roman" w:hAnsi="Times New Roman" w:cs="Times New Roman"/>
          <w:sz w:val="24"/>
          <w:szCs w:val="24"/>
        </w:rPr>
        <w:t xml:space="preserve">gestion des macro-langues </w:t>
      </w:r>
      <w:r w:rsidRPr="00A0331D">
        <w:rPr>
          <w:rFonts w:ascii="Times New Roman" w:hAnsi="Times New Roman" w:cs="Times New Roman"/>
          <w:sz w:val="24"/>
          <w:szCs w:val="24"/>
        </w:rPr>
        <w:t xml:space="preserve">a rendu ce processus encore plus complexe, car le regroupement des </w:t>
      </w:r>
      <w:r w:rsidR="0010373F">
        <w:rPr>
          <w:rFonts w:ascii="Times New Roman" w:hAnsi="Times New Roman" w:cs="Times New Roman"/>
          <w:sz w:val="24"/>
          <w:szCs w:val="24"/>
        </w:rPr>
        <w:t>langues</w:t>
      </w:r>
      <w:r w:rsidRPr="00A0331D">
        <w:rPr>
          <w:rFonts w:ascii="Times New Roman" w:hAnsi="Times New Roman" w:cs="Times New Roman"/>
          <w:sz w:val="24"/>
          <w:szCs w:val="24"/>
        </w:rPr>
        <w:t xml:space="preserve"> doit être </w:t>
      </w:r>
      <w:r w:rsidR="0010373F">
        <w:rPr>
          <w:rFonts w:ascii="Times New Roman" w:hAnsi="Times New Roman" w:cs="Times New Roman"/>
          <w:sz w:val="24"/>
          <w:szCs w:val="24"/>
        </w:rPr>
        <w:t>réalisé</w:t>
      </w:r>
      <w:r w:rsidRPr="00A0331D">
        <w:rPr>
          <w:rFonts w:ascii="Times New Roman" w:hAnsi="Times New Roman" w:cs="Times New Roman"/>
          <w:sz w:val="24"/>
          <w:szCs w:val="24"/>
        </w:rPr>
        <w:t xml:space="preserve"> dans les </w:t>
      </w:r>
      <w:r w:rsidR="0010373F">
        <w:rPr>
          <w:rFonts w:ascii="Times New Roman" w:hAnsi="Times New Roman" w:cs="Times New Roman"/>
          <w:sz w:val="24"/>
          <w:szCs w:val="24"/>
        </w:rPr>
        <w:t xml:space="preserve">données </w:t>
      </w:r>
      <w:r w:rsidRPr="00A0331D">
        <w:rPr>
          <w:rFonts w:ascii="Times New Roman" w:hAnsi="Times New Roman" w:cs="Times New Roman"/>
          <w:sz w:val="24"/>
          <w:szCs w:val="24"/>
        </w:rPr>
        <w:t>sources avant le traitement</w:t>
      </w:r>
      <w:r w:rsidR="0010373F">
        <w:rPr>
          <w:rFonts w:ascii="Times New Roman" w:hAnsi="Times New Roman" w:cs="Times New Roman"/>
          <w:sz w:val="24"/>
          <w:szCs w:val="24"/>
        </w:rPr>
        <w:t xml:space="preserve"> par la macro</w:t>
      </w:r>
      <w:r w:rsidRPr="00A0331D">
        <w:rPr>
          <w:rFonts w:ascii="Times New Roman" w:hAnsi="Times New Roman" w:cs="Times New Roman"/>
          <w:sz w:val="24"/>
          <w:szCs w:val="24"/>
        </w:rPr>
        <w:t xml:space="preserve">. Pour prendre quelques exemples, les occurrences fréquentes de l'arabe égyptien ou marocain dans les sources ont été cumulées </w:t>
      </w:r>
      <w:r w:rsidR="0010373F">
        <w:rPr>
          <w:rFonts w:ascii="Times New Roman" w:hAnsi="Times New Roman" w:cs="Times New Roman"/>
          <w:sz w:val="24"/>
          <w:szCs w:val="24"/>
        </w:rPr>
        <w:t>dans la macro-langue</w:t>
      </w:r>
      <w:r w:rsidRPr="00A0331D">
        <w:rPr>
          <w:rFonts w:ascii="Times New Roman" w:hAnsi="Times New Roman" w:cs="Times New Roman"/>
          <w:sz w:val="24"/>
          <w:szCs w:val="24"/>
        </w:rPr>
        <w:t xml:space="preserve"> arabe et </w:t>
      </w:r>
      <w:r w:rsidR="0010373F">
        <w:rPr>
          <w:rFonts w:ascii="Times New Roman" w:hAnsi="Times New Roman" w:cs="Times New Roman"/>
          <w:sz w:val="24"/>
          <w:szCs w:val="24"/>
        </w:rPr>
        <w:t>celles du</w:t>
      </w:r>
      <w:r w:rsidRPr="00A0331D">
        <w:rPr>
          <w:rFonts w:ascii="Times New Roman" w:hAnsi="Times New Roman" w:cs="Times New Roman"/>
          <w:sz w:val="24"/>
          <w:szCs w:val="24"/>
        </w:rPr>
        <w:t xml:space="preserve"> serbe, bosniaque, croate et monténégrin ont été fusionnées en serbo-croate (le nombre de cas similaires étant assez élevé). Pour le traitement manuel des </w:t>
      </w:r>
      <w:r w:rsidR="00882B7F">
        <w:rPr>
          <w:rFonts w:ascii="Times New Roman" w:hAnsi="Times New Roman" w:cs="Times New Roman"/>
          <w:sz w:val="24"/>
          <w:szCs w:val="24"/>
        </w:rPr>
        <w:t>orthographes</w:t>
      </w:r>
      <w:r w:rsidRPr="00A0331D">
        <w:rPr>
          <w:rFonts w:ascii="Times New Roman" w:hAnsi="Times New Roman" w:cs="Times New Roman"/>
          <w:sz w:val="24"/>
          <w:szCs w:val="24"/>
        </w:rPr>
        <w:t xml:space="preserve"> inconnues </w:t>
      </w:r>
      <w:r w:rsidR="00882B7F">
        <w:rPr>
          <w:rFonts w:ascii="Times New Roman" w:hAnsi="Times New Roman" w:cs="Times New Roman"/>
          <w:sz w:val="24"/>
          <w:szCs w:val="24"/>
        </w:rPr>
        <w:t>rapportées par le programme (incorporation des orthographes comme synonymes ou rejet dans la catégorie autres)</w:t>
      </w:r>
      <w:r w:rsidRPr="00A0331D">
        <w:rPr>
          <w:rFonts w:ascii="Times New Roman" w:hAnsi="Times New Roman" w:cs="Times New Roman"/>
          <w:sz w:val="24"/>
          <w:szCs w:val="24"/>
        </w:rPr>
        <w:t xml:space="preserve">, </w:t>
      </w:r>
      <w:r w:rsidR="0010373F">
        <w:rPr>
          <w:rFonts w:ascii="Times New Roman" w:hAnsi="Times New Roman" w:cs="Times New Roman"/>
          <w:sz w:val="24"/>
          <w:szCs w:val="24"/>
        </w:rPr>
        <w:t xml:space="preserve">il a été </w:t>
      </w:r>
      <w:r w:rsidRPr="00A0331D">
        <w:rPr>
          <w:rFonts w:ascii="Times New Roman" w:hAnsi="Times New Roman" w:cs="Times New Roman"/>
          <w:sz w:val="24"/>
          <w:szCs w:val="24"/>
        </w:rPr>
        <w:t>utilis</w:t>
      </w:r>
      <w:r w:rsidR="0010373F">
        <w:rPr>
          <w:rFonts w:ascii="Times New Roman" w:hAnsi="Times New Roman" w:cs="Times New Roman"/>
          <w:sz w:val="24"/>
          <w:szCs w:val="24"/>
        </w:rPr>
        <w:t xml:space="preserve">é en soutien la </w:t>
      </w:r>
      <w:r w:rsidRPr="00A0331D">
        <w:rPr>
          <w:rFonts w:ascii="Times New Roman" w:hAnsi="Times New Roman" w:cs="Times New Roman"/>
          <w:sz w:val="24"/>
          <w:szCs w:val="24"/>
        </w:rPr>
        <w:t xml:space="preserve">page </w:t>
      </w:r>
      <w:r w:rsidR="0010373F">
        <w:rPr>
          <w:rFonts w:ascii="Times New Roman" w:hAnsi="Times New Roman" w:cs="Times New Roman"/>
          <w:sz w:val="24"/>
          <w:szCs w:val="24"/>
        </w:rPr>
        <w:t>d’</w:t>
      </w:r>
      <w:r w:rsidRPr="00A0331D">
        <w:rPr>
          <w:rFonts w:ascii="Times New Roman" w:hAnsi="Times New Roman" w:cs="Times New Roman"/>
          <w:sz w:val="24"/>
          <w:szCs w:val="24"/>
        </w:rPr>
        <w:t>Ethnologue</w:t>
      </w:r>
      <w:r w:rsidR="0010373F">
        <w:rPr>
          <w:rFonts w:ascii="Times New Roman" w:hAnsi="Times New Roman" w:cs="Times New Roman"/>
          <w:sz w:val="24"/>
          <w:szCs w:val="24"/>
        </w:rPr>
        <w:t xml:space="preserve"> descriptive de chaque code langue</w:t>
      </w:r>
      <w:r w:rsidR="0010373F">
        <w:rPr>
          <w:rStyle w:val="Appelnotedebasdep"/>
          <w:rFonts w:ascii="Times New Roman" w:hAnsi="Times New Roman" w:cs="Times New Roman"/>
          <w:sz w:val="24"/>
          <w:szCs w:val="24"/>
        </w:rPr>
        <w:footnoteReference w:id="19"/>
      </w:r>
      <w:r w:rsidRPr="00A0331D">
        <w:rPr>
          <w:rFonts w:ascii="Times New Roman" w:hAnsi="Times New Roman" w:cs="Times New Roman"/>
          <w:sz w:val="24"/>
          <w:szCs w:val="24"/>
        </w:rPr>
        <w:t>.</w:t>
      </w:r>
    </w:p>
    <w:p w:rsidR="00526651" w:rsidRPr="00A0331D" w:rsidRDefault="001727D6" w:rsidP="00AE58E8">
      <w:pPr>
        <w:pStyle w:val="Titre3"/>
        <w:numPr>
          <w:ilvl w:val="2"/>
          <w:numId w:val="19"/>
        </w:numPr>
      </w:pPr>
      <w:bookmarkStart w:id="13" w:name="_Toc80186861"/>
      <w:r>
        <w:t>INDEX</w:t>
      </w:r>
      <w:bookmarkEnd w:id="13"/>
    </w:p>
    <w:p w:rsidR="006B34A0" w:rsidRDefault="00526651" w:rsidP="00782098">
      <w:pPr>
        <w:spacing w:after="0"/>
        <w:jc w:val="both"/>
        <w:rPr>
          <w:rFonts w:ascii="Times New Roman" w:hAnsi="Times New Roman" w:cs="Times New Roman"/>
          <w:sz w:val="24"/>
          <w:szCs w:val="24"/>
        </w:rPr>
      </w:pPr>
      <w:r w:rsidRPr="00A0331D">
        <w:rPr>
          <w:rFonts w:ascii="Times New Roman" w:hAnsi="Times New Roman" w:cs="Times New Roman"/>
          <w:sz w:val="24"/>
          <w:szCs w:val="24"/>
        </w:rPr>
        <w:t xml:space="preserve">L'échéance est arrivée trop tôt lors de la production de la version 2017 et cet indicateur s'est avéré insuffisant avec une source unique fournissant 5 micro-indicateurs. Cette fois, l'attention requise a été accordée et une collecte quasi exhaustive a été réalisée pour cet indicateur. Une grande variété de paramètres caractérisant les progrès des pays dans la société de l'information </w:t>
      </w:r>
      <w:r w:rsidR="00A14BDE">
        <w:rPr>
          <w:rFonts w:ascii="Times New Roman" w:hAnsi="Times New Roman" w:cs="Times New Roman"/>
          <w:sz w:val="24"/>
          <w:szCs w:val="24"/>
        </w:rPr>
        <w:t>a</w:t>
      </w:r>
      <w:r w:rsidRPr="00A0331D">
        <w:rPr>
          <w:rFonts w:ascii="Times New Roman" w:hAnsi="Times New Roman" w:cs="Times New Roman"/>
          <w:sz w:val="24"/>
          <w:szCs w:val="24"/>
        </w:rPr>
        <w:t xml:space="preserve"> été </w:t>
      </w:r>
      <w:r w:rsidR="00A14BDE" w:rsidRPr="00A0331D">
        <w:rPr>
          <w:rFonts w:ascii="Times New Roman" w:hAnsi="Times New Roman" w:cs="Times New Roman"/>
          <w:sz w:val="24"/>
          <w:szCs w:val="24"/>
        </w:rPr>
        <w:t>inclus</w:t>
      </w:r>
      <w:r w:rsidRPr="00A0331D">
        <w:rPr>
          <w:rFonts w:ascii="Times New Roman" w:hAnsi="Times New Roman" w:cs="Times New Roman"/>
          <w:sz w:val="24"/>
          <w:szCs w:val="24"/>
        </w:rPr>
        <w:t xml:space="preserve">, avec </w:t>
      </w:r>
      <w:r w:rsidR="00A14BDE" w:rsidRPr="00A0331D">
        <w:rPr>
          <w:rFonts w:ascii="Times New Roman" w:hAnsi="Times New Roman" w:cs="Times New Roman"/>
          <w:sz w:val="24"/>
          <w:szCs w:val="24"/>
        </w:rPr>
        <w:t xml:space="preserve">maintenant </w:t>
      </w:r>
      <w:r w:rsidRPr="00A0331D">
        <w:rPr>
          <w:rFonts w:ascii="Times New Roman" w:hAnsi="Times New Roman" w:cs="Times New Roman"/>
          <w:sz w:val="24"/>
          <w:szCs w:val="24"/>
        </w:rPr>
        <w:t>25 micro-indicateurs, de la stabilité électrique à l'intelligence artificielle en passant par la gouvernance et de nombreux autres paramètres (voir l'annexe 1 pour la gamme complète).</w:t>
      </w:r>
    </w:p>
    <w:p w:rsidR="00237B37" w:rsidRPr="00A0331D" w:rsidRDefault="00FA3961" w:rsidP="00AE58E8">
      <w:pPr>
        <w:pStyle w:val="Titre3"/>
        <w:numPr>
          <w:ilvl w:val="2"/>
          <w:numId w:val="19"/>
        </w:numPr>
      </w:pPr>
      <w:bookmarkStart w:id="14" w:name="_Toc80186862"/>
      <w:r w:rsidRPr="00A0331D">
        <w:lastRenderedPageBreak/>
        <w:t>CONTENU</w:t>
      </w:r>
      <w:r w:rsidR="00EF0DA6">
        <w:t>S</w:t>
      </w:r>
      <w:bookmarkEnd w:id="14"/>
    </w:p>
    <w:p w:rsidR="00B55FD0" w:rsidRDefault="0012484C" w:rsidP="00237B37">
      <w:pPr>
        <w:spacing w:after="0"/>
        <w:jc w:val="both"/>
        <w:rPr>
          <w:rFonts w:ascii="Times New Roman" w:hAnsi="Times New Roman" w:cs="Times New Roman"/>
          <w:sz w:val="24"/>
          <w:szCs w:val="24"/>
        </w:rPr>
      </w:pPr>
      <w:r w:rsidRPr="00A0331D">
        <w:rPr>
          <w:rFonts w:ascii="Times New Roman" w:hAnsi="Times New Roman" w:cs="Times New Roman"/>
          <w:sz w:val="24"/>
          <w:szCs w:val="24"/>
        </w:rPr>
        <w:t>Comme expliqué</w:t>
      </w:r>
      <w:r w:rsidR="00A14BDE">
        <w:rPr>
          <w:rFonts w:ascii="Times New Roman" w:hAnsi="Times New Roman" w:cs="Times New Roman"/>
          <w:sz w:val="24"/>
          <w:szCs w:val="24"/>
        </w:rPr>
        <w:t xml:space="preserve"> auparavant</w:t>
      </w:r>
      <w:r w:rsidRPr="00A0331D">
        <w:rPr>
          <w:rFonts w:ascii="Times New Roman" w:hAnsi="Times New Roman" w:cs="Times New Roman"/>
          <w:sz w:val="24"/>
          <w:szCs w:val="24"/>
        </w:rPr>
        <w:t xml:space="preserve">, les sources de </w:t>
      </w:r>
      <w:r w:rsidR="00A14BDE">
        <w:rPr>
          <w:rFonts w:ascii="Times New Roman" w:hAnsi="Times New Roman" w:cs="Times New Roman"/>
          <w:sz w:val="24"/>
          <w:szCs w:val="24"/>
        </w:rPr>
        <w:t>données</w:t>
      </w:r>
      <w:r w:rsidRPr="00A0331D">
        <w:rPr>
          <w:rFonts w:ascii="Times New Roman" w:hAnsi="Times New Roman" w:cs="Times New Roman"/>
          <w:sz w:val="24"/>
          <w:szCs w:val="24"/>
        </w:rPr>
        <w:t xml:space="preserve"> sur les langues </w:t>
      </w:r>
      <w:r w:rsidR="00A0331D">
        <w:rPr>
          <w:rFonts w:ascii="Times New Roman" w:hAnsi="Times New Roman" w:cs="Times New Roman"/>
          <w:sz w:val="24"/>
          <w:szCs w:val="24"/>
        </w:rPr>
        <w:t>dans l’Internet</w:t>
      </w:r>
      <w:r w:rsidRPr="00A0331D">
        <w:rPr>
          <w:rFonts w:ascii="Times New Roman" w:hAnsi="Times New Roman" w:cs="Times New Roman"/>
          <w:sz w:val="24"/>
          <w:szCs w:val="24"/>
        </w:rPr>
        <w:t xml:space="preserve"> sont extrêmement rares et </w:t>
      </w:r>
      <w:r w:rsidR="00A14BDE">
        <w:rPr>
          <w:rFonts w:ascii="Times New Roman" w:hAnsi="Times New Roman" w:cs="Times New Roman"/>
          <w:sz w:val="24"/>
          <w:szCs w:val="24"/>
        </w:rPr>
        <w:t>en conséquence</w:t>
      </w:r>
      <w:r w:rsidRPr="00A0331D">
        <w:rPr>
          <w:rFonts w:ascii="Times New Roman" w:hAnsi="Times New Roman" w:cs="Times New Roman"/>
          <w:sz w:val="24"/>
          <w:szCs w:val="24"/>
        </w:rPr>
        <w:t xml:space="preserve"> cet indicateur </w:t>
      </w:r>
      <w:r w:rsidR="00A14BDE">
        <w:rPr>
          <w:rFonts w:ascii="Times New Roman" w:hAnsi="Times New Roman" w:cs="Times New Roman"/>
          <w:sz w:val="24"/>
          <w:szCs w:val="24"/>
        </w:rPr>
        <w:t>dépend</w:t>
      </w:r>
      <w:r w:rsidRPr="00A0331D">
        <w:rPr>
          <w:rFonts w:ascii="Times New Roman" w:hAnsi="Times New Roman" w:cs="Times New Roman"/>
          <w:sz w:val="24"/>
          <w:szCs w:val="24"/>
        </w:rPr>
        <w:t xml:space="preserve"> fortement </w:t>
      </w:r>
      <w:r w:rsidR="00A14BDE">
        <w:rPr>
          <w:rFonts w:ascii="Times New Roman" w:hAnsi="Times New Roman" w:cs="Times New Roman"/>
          <w:sz w:val="24"/>
          <w:szCs w:val="24"/>
        </w:rPr>
        <w:t>d</w:t>
      </w:r>
      <w:r w:rsidRPr="00A0331D">
        <w:rPr>
          <w:rFonts w:ascii="Times New Roman" w:hAnsi="Times New Roman" w:cs="Times New Roman"/>
          <w:sz w:val="24"/>
          <w:szCs w:val="24"/>
        </w:rPr>
        <w:t xml:space="preserve">es statistiques exceptionnelles de Wikimedia. </w:t>
      </w:r>
      <w:r w:rsidR="00A14BDE">
        <w:rPr>
          <w:rFonts w:ascii="Times New Roman" w:hAnsi="Times New Roman" w:cs="Times New Roman"/>
          <w:sz w:val="24"/>
          <w:szCs w:val="24"/>
        </w:rPr>
        <w:t>Cependant,</w:t>
      </w:r>
      <w:r w:rsidRPr="00A0331D">
        <w:rPr>
          <w:rFonts w:ascii="Times New Roman" w:hAnsi="Times New Roman" w:cs="Times New Roman"/>
          <w:sz w:val="24"/>
          <w:szCs w:val="24"/>
        </w:rPr>
        <w:t xml:space="preserve"> dans la section Bia</w:t>
      </w:r>
      <w:r w:rsidR="00A14BDE">
        <w:rPr>
          <w:rFonts w:ascii="Times New Roman" w:hAnsi="Times New Roman" w:cs="Times New Roman"/>
          <w:sz w:val="24"/>
          <w:szCs w:val="24"/>
        </w:rPr>
        <w:t>i</w:t>
      </w:r>
      <w:r w:rsidRPr="00A0331D">
        <w:rPr>
          <w:rFonts w:ascii="Times New Roman" w:hAnsi="Times New Roman" w:cs="Times New Roman"/>
          <w:sz w:val="24"/>
          <w:szCs w:val="24"/>
        </w:rPr>
        <w:t>s du document</w:t>
      </w:r>
      <w:r w:rsidR="00B55FD0">
        <w:rPr>
          <w:rFonts w:ascii="Times New Roman" w:hAnsi="Times New Roman" w:cs="Times New Roman"/>
          <w:sz w:val="24"/>
          <w:szCs w:val="24"/>
        </w:rPr>
        <w:t xml:space="preserve"> il est établi que</w:t>
      </w:r>
      <w:r w:rsidRPr="00A0331D">
        <w:rPr>
          <w:rFonts w:ascii="Times New Roman" w:hAnsi="Times New Roman" w:cs="Times New Roman"/>
          <w:sz w:val="24"/>
          <w:szCs w:val="24"/>
        </w:rPr>
        <w:t xml:space="preserve"> </w:t>
      </w:r>
      <w:r w:rsidR="00B55FD0" w:rsidRPr="00A0331D">
        <w:rPr>
          <w:rFonts w:ascii="Times New Roman" w:hAnsi="Times New Roman" w:cs="Times New Roman"/>
          <w:sz w:val="24"/>
          <w:szCs w:val="24"/>
        </w:rPr>
        <w:t>la présence de</w:t>
      </w:r>
      <w:r w:rsidR="008663EE">
        <w:rPr>
          <w:rFonts w:ascii="Times New Roman" w:hAnsi="Times New Roman" w:cs="Times New Roman"/>
          <w:sz w:val="24"/>
          <w:szCs w:val="24"/>
        </w:rPr>
        <w:t>s</w:t>
      </w:r>
      <w:r w:rsidR="00B55FD0" w:rsidRPr="00A0331D">
        <w:rPr>
          <w:rFonts w:ascii="Times New Roman" w:hAnsi="Times New Roman" w:cs="Times New Roman"/>
          <w:sz w:val="24"/>
          <w:szCs w:val="24"/>
        </w:rPr>
        <w:t xml:space="preserve"> langues dans Wikimedia n'est pas proportionnelle à leur présence dans l</w:t>
      </w:r>
      <w:r w:rsidR="00B55FD0">
        <w:rPr>
          <w:rFonts w:ascii="Times New Roman" w:hAnsi="Times New Roman" w:cs="Times New Roman"/>
          <w:sz w:val="24"/>
          <w:szCs w:val="24"/>
        </w:rPr>
        <w:t xml:space="preserve">a Toile </w:t>
      </w:r>
      <w:r w:rsidR="00A14BDE">
        <w:rPr>
          <w:rFonts w:ascii="Times New Roman" w:hAnsi="Times New Roman" w:cs="Times New Roman"/>
          <w:sz w:val="24"/>
          <w:szCs w:val="24"/>
        </w:rPr>
        <w:t xml:space="preserve">et ne peut donc être </w:t>
      </w:r>
      <w:r w:rsidRPr="00A0331D">
        <w:rPr>
          <w:rFonts w:ascii="Times New Roman" w:hAnsi="Times New Roman" w:cs="Times New Roman"/>
          <w:sz w:val="24"/>
          <w:szCs w:val="24"/>
        </w:rPr>
        <w:t xml:space="preserve">considérée comme un </w:t>
      </w:r>
      <w:r w:rsidR="00A14BDE">
        <w:rPr>
          <w:rFonts w:ascii="Times New Roman" w:hAnsi="Times New Roman" w:cs="Times New Roman"/>
          <w:sz w:val="24"/>
          <w:szCs w:val="24"/>
        </w:rPr>
        <w:t xml:space="preserve">indicateur fiable de la répartition linguistique des contenus de </w:t>
      </w:r>
      <w:r w:rsidR="00A0331D">
        <w:rPr>
          <w:rFonts w:ascii="Times New Roman" w:hAnsi="Times New Roman" w:cs="Times New Roman"/>
          <w:sz w:val="24"/>
          <w:szCs w:val="24"/>
        </w:rPr>
        <w:t>l’Internet</w:t>
      </w:r>
      <w:r w:rsidRPr="00A0331D">
        <w:rPr>
          <w:rFonts w:ascii="Times New Roman" w:hAnsi="Times New Roman" w:cs="Times New Roman"/>
          <w:sz w:val="24"/>
          <w:szCs w:val="24"/>
        </w:rPr>
        <w:t xml:space="preserve">. </w:t>
      </w:r>
    </w:p>
    <w:p w:rsidR="00B55FD0" w:rsidRDefault="00B55FD0" w:rsidP="00237B37">
      <w:pPr>
        <w:spacing w:after="0"/>
        <w:jc w:val="both"/>
        <w:rPr>
          <w:rFonts w:ascii="Times New Roman" w:hAnsi="Times New Roman" w:cs="Times New Roman"/>
          <w:sz w:val="24"/>
          <w:szCs w:val="24"/>
        </w:rPr>
      </w:pPr>
    </w:p>
    <w:p w:rsidR="0012484C" w:rsidRPr="0074310A" w:rsidRDefault="0012484C" w:rsidP="00237B37">
      <w:pPr>
        <w:spacing w:after="0"/>
        <w:jc w:val="both"/>
        <w:rPr>
          <w:rStyle w:val="Appelnotedebasdep"/>
          <w:rFonts w:eastAsia="Times New Roman"/>
          <w:lang w:eastAsia="es-ES"/>
        </w:rPr>
      </w:pPr>
      <w:r w:rsidRPr="00A0331D">
        <w:rPr>
          <w:rFonts w:ascii="Times New Roman" w:hAnsi="Times New Roman" w:cs="Times New Roman"/>
          <w:sz w:val="24"/>
          <w:szCs w:val="24"/>
        </w:rPr>
        <w:t xml:space="preserve">Un moyen d'équilibrer les résultats des statistiques de Wikimedia a été introduit </w:t>
      </w:r>
      <w:r w:rsidR="00A14BDE">
        <w:rPr>
          <w:rFonts w:ascii="Times New Roman" w:hAnsi="Times New Roman" w:cs="Times New Roman"/>
          <w:sz w:val="24"/>
          <w:szCs w:val="24"/>
        </w:rPr>
        <w:t>dans le modèle mais</w:t>
      </w:r>
      <w:r w:rsidRPr="00A0331D">
        <w:rPr>
          <w:rFonts w:ascii="Times New Roman" w:hAnsi="Times New Roman" w:cs="Times New Roman"/>
          <w:sz w:val="24"/>
          <w:szCs w:val="24"/>
        </w:rPr>
        <w:t xml:space="preserve"> le diagnostic douloureux </w:t>
      </w:r>
      <w:r w:rsidR="008663EE">
        <w:rPr>
          <w:rFonts w:ascii="Times New Roman" w:hAnsi="Times New Roman" w:cs="Times New Roman"/>
          <w:sz w:val="24"/>
          <w:szCs w:val="24"/>
        </w:rPr>
        <w:t>r</w:t>
      </w:r>
      <w:r w:rsidRPr="00A0331D">
        <w:rPr>
          <w:rFonts w:ascii="Times New Roman" w:hAnsi="Times New Roman" w:cs="Times New Roman"/>
          <w:sz w:val="24"/>
          <w:szCs w:val="24"/>
        </w:rPr>
        <w:t>est</w:t>
      </w:r>
      <w:r w:rsidR="008663EE">
        <w:rPr>
          <w:rFonts w:ascii="Times New Roman" w:hAnsi="Times New Roman" w:cs="Times New Roman"/>
          <w:sz w:val="24"/>
          <w:szCs w:val="24"/>
        </w:rPr>
        <w:t>e</w:t>
      </w:r>
      <w:r w:rsidRPr="00A0331D">
        <w:rPr>
          <w:rFonts w:ascii="Times New Roman" w:hAnsi="Times New Roman" w:cs="Times New Roman"/>
          <w:sz w:val="24"/>
          <w:szCs w:val="24"/>
        </w:rPr>
        <w:t xml:space="preserve"> que </w:t>
      </w:r>
      <w:r w:rsidRPr="00A14BDE">
        <w:rPr>
          <w:rFonts w:ascii="Times New Roman" w:hAnsi="Times New Roman" w:cs="Times New Roman"/>
          <w:i/>
          <w:sz w:val="24"/>
          <w:szCs w:val="24"/>
        </w:rPr>
        <w:t>contenu</w:t>
      </w:r>
      <w:r w:rsidR="00B55FD0">
        <w:rPr>
          <w:rFonts w:ascii="Times New Roman" w:hAnsi="Times New Roman" w:cs="Times New Roman"/>
          <w:i/>
          <w:sz w:val="24"/>
          <w:szCs w:val="24"/>
        </w:rPr>
        <w:t>s</w:t>
      </w:r>
      <w:r w:rsidRPr="00A0331D">
        <w:rPr>
          <w:rFonts w:ascii="Times New Roman" w:hAnsi="Times New Roman" w:cs="Times New Roman"/>
          <w:sz w:val="24"/>
          <w:szCs w:val="24"/>
        </w:rPr>
        <w:t xml:space="preserve"> </w:t>
      </w:r>
      <w:r w:rsidR="008663EE">
        <w:rPr>
          <w:rFonts w:ascii="Times New Roman" w:hAnsi="Times New Roman" w:cs="Times New Roman"/>
          <w:sz w:val="24"/>
          <w:szCs w:val="24"/>
        </w:rPr>
        <w:t xml:space="preserve">est </w:t>
      </w:r>
      <w:r w:rsidRPr="00A0331D">
        <w:rPr>
          <w:rFonts w:ascii="Times New Roman" w:hAnsi="Times New Roman" w:cs="Times New Roman"/>
          <w:sz w:val="24"/>
          <w:szCs w:val="24"/>
        </w:rPr>
        <w:t>l'indicateur le plus faible de cette méthode</w:t>
      </w:r>
      <w:r w:rsidR="00882B7F">
        <w:rPr>
          <w:rFonts w:ascii="Times New Roman" w:hAnsi="Times New Roman" w:cs="Times New Roman"/>
          <w:sz w:val="24"/>
          <w:szCs w:val="24"/>
        </w:rPr>
        <w:t>,</w:t>
      </w:r>
      <w:r w:rsidR="00A14BDE">
        <w:rPr>
          <w:rFonts w:ascii="Times New Roman" w:hAnsi="Times New Roman" w:cs="Times New Roman"/>
          <w:sz w:val="24"/>
          <w:szCs w:val="24"/>
        </w:rPr>
        <w:t xml:space="preserve"> </w:t>
      </w:r>
      <w:r w:rsidR="00B55FD0">
        <w:rPr>
          <w:rFonts w:ascii="Times New Roman" w:hAnsi="Times New Roman" w:cs="Times New Roman"/>
          <w:sz w:val="24"/>
          <w:szCs w:val="24"/>
        </w:rPr>
        <w:t>tout en étant</w:t>
      </w:r>
      <w:r w:rsidRPr="00A0331D">
        <w:rPr>
          <w:rFonts w:ascii="Times New Roman" w:hAnsi="Times New Roman" w:cs="Times New Roman"/>
          <w:sz w:val="24"/>
          <w:szCs w:val="24"/>
        </w:rPr>
        <w:t xml:space="preserve"> </w:t>
      </w:r>
      <w:r w:rsidR="00882B7F">
        <w:rPr>
          <w:rFonts w:ascii="Times New Roman" w:hAnsi="Times New Roman" w:cs="Times New Roman"/>
          <w:sz w:val="24"/>
          <w:szCs w:val="24"/>
        </w:rPr>
        <w:t xml:space="preserve">de plus </w:t>
      </w:r>
      <w:r w:rsidRPr="00A0331D">
        <w:rPr>
          <w:rFonts w:ascii="Times New Roman" w:hAnsi="Times New Roman" w:cs="Times New Roman"/>
          <w:sz w:val="24"/>
          <w:szCs w:val="24"/>
        </w:rPr>
        <w:t xml:space="preserve">un </w:t>
      </w:r>
      <w:r w:rsidR="00B55FD0">
        <w:rPr>
          <w:rFonts w:ascii="Times New Roman" w:hAnsi="Times New Roman" w:cs="Times New Roman"/>
          <w:sz w:val="24"/>
          <w:szCs w:val="24"/>
        </w:rPr>
        <w:t>élément</w:t>
      </w:r>
      <w:r w:rsidRPr="00A0331D">
        <w:rPr>
          <w:rFonts w:ascii="Times New Roman" w:hAnsi="Times New Roman" w:cs="Times New Roman"/>
          <w:sz w:val="24"/>
          <w:szCs w:val="24"/>
        </w:rPr>
        <w:t xml:space="preserve"> très sensible (des changements </w:t>
      </w:r>
      <w:r w:rsidR="00B55FD0">
        <w:rPr>
          <w:rFonts w:ascii="Times New Roman" w:hAnsi="Times New Roman" w:cs="Times New Roman"/>
          <w:sz w:val="24"/>
          <w:szCs w:val="24"/>
        </w:rPr>
        <w:t xml:space="preserve">relativement marginaux des valeurs </w:t>
      </w:r>
      <w:r w:rsidRPr="00A0331D">
        <w:rPr>
          <w:rFonts w:ascii="Times New Roman" w:hAnsi="Times New Roman" w:cs="Times New Roman"/>
          <w:sz w:val="24"/>
          <w:szCs w:val="24"/>
        </w:rPr>
        <w:t>dans cet indicateur peuvent provoquer un impact important dans le</w:t>
      </w:r>
      <w:r w:rsidR="00A14BDE">
        <w:rPr>
          <w:rFonts w:ascii="Times New Roman" w:hAnsi="Times New Roman" w:cs="Times New Roman"/>
          <w:sz w:val="24"/>
          <w:szCs w:val="24"/>
        </w:rPr>
        <w:t>s valeurs des</w:t>
      </w:r>
      <w:r w:rsidRPr="00A0331D">
        <w:rPr>
          <w:rFonts w:ascii="Times New Roman" w:hAnsi="Times New Roman" w:cs="Times New Roman"/>
          <w:sz w:val="24"/>
          <w:szCs w:val="24"/>
        </w:rPr>
        <w:t xml:space="preserve"> macro-indicateurs). Si l'un des principaux objectifs du projet est </w:t>
      </w:r>
      <w:r w:rsidR="00B55FD0">
        <w:rPr>
          <w:rFonts w:ascii="Times New Roman" w:hAnsi="Times New Roman" w:cs="Times New Roman"/>
          <w:sz w:val="24"/>
          <w:szCs w:val="24"/>
        </w:rPr>
        <w:t xml:space="preserve">bien sûr </w:t>
      </w:r>
      <w:r w:rsidRPr="00A0331D">
        <w:rPr>
          <w:rFonts w:ascii="Times New Roman" w:hAnsi="Times New Roman" w:cs="Times New Roman"/>
          <w:sz w:val="24"/>
          <w:szCs w:val="24"/>
        </w:rPr>
        <w:t xml:space="preserve">de connaître la répartition </w:t>
      </w:r>
      <w:r w:rsidR="00B55FD0">
        <w:rPr>
          <w:rFonts w:ascii="Times New Roman" w:hAnsi="Times New Roman" w:cs="Times New Roman"/>
          <w:sz w:val="24"/>
          <w:szCs w:val="24"/>
        </w:rPr>
        <w:t xml:space="preserve">linguistique </w:t>
      </w:r>
      <w:r w:rsidR="00A14BDE" w:rsidRPr="00A0331D">
        <w:rPr>
          <w:rFonts w:ascii="Times New Roman" w:hAnsi="Times New Roman" w:cs="Times New Roman"/>
          <w:sz w:val="24"/>
          <w:szCs w:val="24"/>
        </w:rPr>
        <w:t>d</w:t>
      </w:r>
      <w:r w:rsidR="00A14BDE">
        <w:rPr>
          <w:rFonts w:ascii="Times New Roman" w:hAnsi="Times New Roman" w:cs="Times New Roman"/>
          <w:sz w:val="24"/>
          <w:szCs w:val="24"/>
        </w:rPr>
        <w:t>es</w:t>
      </w:r>
      <w:r w:rsidR="00A14BDE" w:rsidRPr="00A0331D">
        <w:rPr>
          <w:rFonts w:ascii="Times New Roman" w:hAnsi="Times New Roman" w:cs="Times New Roman"/>
          <w:sz w:val="24"/>
          <w:szCs w:val="24"/>
        </w:rPr>
        <w:t xml:space="preserve"> contenu</w:t>
      </w:r>
      <w:r w:rsidR="00A14BDE">
        <w:rPr>
          <w:rFonts w:ascii="Times New Roman" w:hAnsi="Times New Roman" w:cs="Times New Roman"/>
          <w:sz w:val="24"/>
          <w:szCs w:val="24"/>
        </w:rPr>
        <w:t xml:space="preserve">s </w:t>
      </w:r>
      <w:r w:rsidR="00A0331D">
        <w:rPr>
          <w:rFonts w:ascii="Times New Roman" w:hAnsi="Times New Roman" w:cs="Times New Roman"/>
          <w:sz w:val="24"/>
          <w:szCs w:val="24"/>
        </w:rPr>
        <w:t>d</w:t>
      </w:r>
      <w:r w:rsidR="00B55FD0">
        <w:rPr>
          <w:rFonts w:ascii="Times New Roman" w:hAnsi="Times New Roman" w:cs="Times New Roman"/>
          <w:sz w:val="24"/>
          <w:szCs w:val="24"/>
        </w:rPr>
        <w:t>e</w:t>
      </w:r>
      <w:r w:rsidR="00A0331D">
        <w:rPr>
          <w:rFonts w:ascii="Times New Roman" w:hAnsi="Times New Roman" w:cs="Times New Roman"/>
          <w:sz w:val="24"/>
          <w:szCs w:val="24"/>
        </w:rPr>
        <w:t xml:space="preserve"> l’Internet</w:t>
      </w:r>
      <w:r w:rsidRPr="00A0331D">
        <w:rPr>
          <w:rFonts w:ascii="Times New Roman" w:hAnsi="Times New Roman" w:cs="Times New Roman"/>
          <w:sz w:val="24"/>
          <w:szCs w:val="24"/>
        </w:rPr>
        <w:t>,</w:t>
      </w:r>
      <w:r w:rsidR="0074310A" w:rsidRPr="0074310A">
        <w:rPr>
          <w:rFonts w:ascii="Times New Roman" w:hAnsi="Times New Roman" w:cs="Times New Roman"/>
          <w:sz w:val="24"/>
          <w:szCs w:val="24"/>
        </w:rPr>
        <w:t xml:space="preserve"> </w:t>
      </w:r>
      <w:r w:rsidR="00B55FD0">
        <w:rPr>
          <w:rFonts w:ascii="Times New Roman" w:hAnsi="Times New Roman" w:cs="Times New Roman"/>
          <w:sz w:val="24"/>
          <w:szCs w:val="24"/>
        </w:rPr>
        <w:t>i</w:t>
      </w:r>
      <w:r w:rsidR="00E86A71">
        <w:rPr>
          <w:rFonts w:ascii="Times New Roman" w:hAnsi="Times New Roman" w:cs="Times New Roman"/>
          <w:sz w:val="24"/>
          <w:szCs w:val="24"/>
        </w:rPr>
        <w:t>l existe</w:t>
      </w:r>
      <w:r w:rsidR="00E86A71" w:rsidRPr="0074310A">
        <w:rPr>
          <w:rFonts w:ascii="Times New Roman" w:hAnsi="Times New Roman" w:cs="Times New Roman"/>
          <w:sz w:val="24"/>
          <w:szCs w:val="24"/>
        </w:rPr>
        <w:t xml:space="preserve"> une difficulté frustrante à pondérer correctement </w:t>
      </w:r>
      <w:r w:rsidR="008663EE">
        <w:rPr>
          <w:rFonts w:ascii="Times New Roman" w:hAnsi="Times New Roman" w:cs="Times New Roman"/>
          <w:sz w:val="24"/>
          <w:szCs w:val="24"/>
        </w:rPr>
        <w:t>cette information</w:t>
      </w:r>
      <w:r w:rsidR="00E86A71">
        <w:rPr>
          <w:rFonts w:ascii="Times New Roman" w:hAnsi="Times New Roman" w:cs="Times New Roman"/>
          <w:sz w:val="24"/>
          <w:szCs w:val="24"/>
        </w:rPr>
        <w:t xml:space="preserve">, </w:t>
      </w:r>
      <w:r w:rsidR="0074310A">
        <w:rPr>
          <w:rFonts w:ascii="Times New Roman" w:hAnsi="Times New Roman" w:cs="Times New Roman"/>
          <w:sz w:val="24"/>
          <w:szCs w:val="24"/>
        </w:rPr>
        <w:t>le</w:t>
      </w:r>
      <w:r w:rsidR="0074310A" w:rsidRPr="0074310A">
        <w:rPr>
          <w:rFonts w:ascii="Times New Roman" w:hAnsi="Times New Roman" w:cs="Times New Roman"/>
          <w:sz w:val="24"/>
          <w:szCs w:val="24"/>
        </w:rPr>
        <w:t xml:space="preserve"> macro-indicateur</w:t>
      </w:r>
      <w:r w:rsidR="0074310A">
        <w:rPr>
          <w:rFonts w:ascii="Times New Roman" w:hAnsi="Times New Roman" w:cs="Times New Roman"/>
          <w:sz w:val="24"/>
          <w:szCs w:val="24"/>
        </w:rPr>
        <w:t xml:space="preserve"> holistique </w:t>
      </w:r>
      <w:r w:rsidR="0074310A" w:rsidRPr="0074310A">
        <w:rPr>
          <w:rFonts w:ascii="Times New Roman" w:hAnsi="Times New Roman" w:cs="Times New Roman"/>
          <w:i/>
          <w:sz w:val="24"/>
          <w:szCs w:val="24"/>
        </w:rPr>
        <w:t>puissance</w:t>
      </w:r>
      <w:r w:rsidR="0074310A" w:rsidRPr="0074310A">
        <w:rPr>
          <w:rFonts w:ascii="Times New Roman" w:hAnsi="Times New Roman" w:cs="Times New Roman"/>
          <w:sz w:val="24"/>
          <w:szCs w:val="24"/>
        </w:rPr>
        <w:t xml:space="preserve"> </w:t>
      </w:r>
      <w:r w:rsidR="0074310A">
        <w:rPr>
          <w:rFonts w:ascii="Times New Roman" w:hAnsi="Times New Roman" w:cs="Times New Roman"/>
          <w:sz w:val="24"/>
          <w:szCs w:val="24"/>
        </w:rPr>
        <w:t>en rest</w:t>
      </w:r>
      <w:r w:rsidR="00E86A71">
        <w:rPr>
          <w:rFonts w:ascii="Times New Roman" w:hAnsi="Times New Roman" w:cs="Times New Roman"/>
          <w:sz w:val="24"/>
          <w:szCs w:val="24"/>
        </w:rPr>
        <w:t>ant</w:t>
      </w:r>
      <w:r w:rsidR="009D3411">
        <w:rPr>
          <w:rFonts w:ascii="Times New Roman" w:hAnsi="Times New Roman" w:cs="Times New Roman"/>
          <w:sz w:val="24"/>
          <w:szCs w:val="24"/>
        </w:rPr>
        <w:t xml:space="preserve"> probablement</w:t>
      </w:r>
      <w:r w:rsidR="00E86A71">
        <w:rPr>
          <w:rFonts w:ascii="Times New Roman" w:hAnsi="Times New Roman" w:cs="Times New Roman"/>
          <w:sz w:val="24"/>
          <w:szCs w:val="24"/>
        </w:rPr>
        <w:t xml:space="preserve"> à ce stade </w:t>
      </w:r>
      <w:r w:rsidR="0074310A">
        <w:rPr>
          <w:rFonts w:ascii="Times New Roman" w:hAnsi="Times New Roman" w:cs="Times New Roman"/>
          <w:sz w:val="24"/>
          <w:szCs w:val="24"/>
        </w:rPr>
        <w:t>la meilleure approximation</w:t>
      </w:r>
      <w:r w:rsidR="009D384C" w:rsidRPr="0074310A">
        <w:rPr>
          <w:rStyle w:val="Appelnotedebasdep"/>
          <w:rFonts w:ascii="Times New Roman" w:eastAsia="Times New Roman" w:hAnsi="Times New Roman" w:cs="Times New Roman"/>
          <w:sz w:val="24"/>
          <w:szCs w:val="24"/>
          <w:lang w:eastAsia="es-ES"/>
        </w:rPr>
        <w:footnoteReference w:id="20"/>
      </w:r>
      <w:r w:rsidR="009D384C" w:rsidRPr="0074310A">
        <w:rPr>
          <w:rStyle w:val="Appelnotedebasdep"/>
          <w:rFonts w:eastAsia="Times New Roman"/>
          <w:lang w:eastAsia="es-ES"/>
        </w:rPr>
        <w:t>.</w:t>
      </w:r>
    </w:p>
    <w:p w:rsidR="0012484C" w:rsidRPr="00A0331D" w:rsidRDefault="0012484C" w:rsidP="00237B37">
      <w:pPr>
        <w:spacing w:after="0"/>
        <w:jc w:val="both"/>
        <w:rPr>
          <w:rFonts w:ascii="Times New Roman" w:hAnsi="Times New Roman" w:cs="Times New Roman"/>
          <w:sz w:val="24"/>
          <w:szCs w:val="24"/>
        </w:rPr>
      </w:pPr>
    </w:p>
    <w:p w:rsidR="009D03C5" w:rsidRPr="00A0331D" w:rsidRDefault="00237B37" w:rsidP="00DA371E">
      <w:pPr>
        <w:spacing w:after="0"/>
        <w:jc w:val="both"/>
        <w:rPr>
          <w:rFonts w:ascii="Times New Roman" w:eastAsia="Times New Roman" w:hAnsi="Times New Roman" w:cs="Times New Roman"/>
          <w:sz w:val="24"/>
          <w:szCs w:val="24"/>
          <w:lang w:eastAsia="es-ES"/>
        </w:rPr>
      </w:pPr>
      <w:r w:rsidRPr="00A0331D">
        <w:rPr>
          <w:rFonts w:ascii="Times New Roman" w:hAnsi="Times New Roman" w:cs="Times New Roman"/>
          <w:sz w:val="24"/>
          <w:szCs w:val="24"/>
        </w:rPr>
        <w:t>Pour essayer de mieux contrôler l'influence excessive des chiffres de</w:t>
      </w:r>
      <w:r w:rsidR="00334618">
        <w:rPr>
          <w:rFonts w:ascii="Times New Roman" w:hAnsi="Times New Roman" w:cs="Times New Roman"/>
          <w:sz w:val="24"/>
          <w:szCs w:val="24"/>
        </w:rPr>
        <w:t xml:space="preserve"> la galaxie</w:t>
      </w:r>
      <w:r w:rsidRPr="00A0331D">
        <w:rPr>
          <w:rFonts w:ascii="Times New Roman" w:hAnsi="Times New Roman" w:cs="Times New Roman"/>
          <w:sz w:val="24"/>
          <w:szCs w:val="24"/>
        </w:rPr>
        <w:t xml:space="preserve"> Wikimédia sur cet indicateur, deux décisions ont été prises. L</w:t>
      </w:r>
      <w:r w:rsidR="003E4D31">
        <w:rPr>
          <w:rFonts w:ascii="Times New Roman" w:hAnsi="Times New Roman" w:cs="Times New Roman"/>
          <w:sz w:val="24"/>
          <w:szCs w:val="24"/>
        </w:rPr>
        <w:t>a</w:t>
      </w:r>
      <w:r w:rsidRPr="00A0331D">
        <w:rPr>
          <w:rFonts w:ascii="Times New Roman" w:hAnsi="Times New Roman" w:cs="Times New Roman"/>
          <w:sz w:val="24"/>
          <w:szCs w:val="24"/>
        </w:rPr>
        <w:t xml:space="preserve"> </w:t>
      </w:r>
      <w:r w:rsidR="003E4D31" w:rsidRPr="00A0331D">
        <w:rPr>
          <w:rFonts w:ascii="Times New Roman" w:hAnsi="Times New Roman" w:cs="Times New Roman"/>
          <w:sz w:val="24"/>
          <w:szCs w:val="24"/>
        </w:rPr>
        <w:t>premièr</w:t>
      </w:r>
      <w:r w:rsidR="003E4D31">
        <w:rPr>
          <w:rFonts w:ascii="Times New Roman" w:hAnsi="Times New Roman" w:cs="Times New Roman"/>
          <w:sz w:val="24"/>
          <w:szCs w:val="24"/>
        </w:rPr>
        <w:t>e</w:t>
      </w:r>
      <w:r w:rsidRPr="00A0331D">
        <w:rPr>
          <w:rFonts w:ascii="Times New Roman" w:hAnsi="Times New Roman" w:cs="Times New Roman"/>
          <w:sz w:val="24"/>
          <w:szCs w:val="24"/>
        </w:rPr>
        <w:t xml:space="preserve"> concerne exclusivement </w:t>
      </w:r>
      <w:r w:rsidR="00334618">
        <w:rPr>
          <w:rFonts w:ascii="Times New Roman" w:hAnsi="Times New Roman" w:cs="Times New Roman"/>
          <w:sz w:val="24"/>
          <w:szCs w:val="24"/>
        </w:rPr>
        <w:t>l’encyclopédie</w:t>
      </w:r>
      <w:r w:rsidR="00334618" w:rsidRPr="00A0331D">
        <w:rPr>
          <w:rFonts w:ascii="Times New Roman" w:hAnsi="Times New Roman" w:cs="Times New Roman"/>
          <w:sz w:val="24"/>
          <w:szCs w:val="24"/>
        </w:rPr>
        <w:t xml:space="preserve"> </w:t>
      </w:r>
      <w:r w:rsidRPr="00A0331D">
        <w:rPr>
          <w:rFonts w:ascii="Times New Roman" w:hAnsi="Times New Roman" w:cs="Times New Roman"/>
          <w:sz w:val="24"/>
          <w:szCs w:val="24"/>
        </w:rPr>
        <w:t xml:space="preserve">Wikipédia : au lieu d'avoir un </w:t>
      </w:r>
      <w:r w:rsidR="003E4D31">
        <w:rPr>
          <w:rFonts w:ascii="Times New Roman" w:hAnsi="Times New Roman" w:cs="Times New Roman"/>
          <w:sz w:val="24"/>
          <w:szCs w:val="24"/>
        </w:rPr>
        <w:t>micro-</w:t>
      </w:r>
      <w:r w:rsidRPr="00A0331D">
        <w:rPr>
          <w:rFonts w:ascii="Times New Roman" w:hAnsi="Times New Roman" w:cs="Times New Roman"/>
          <w:sz w:val="24"/>
          <w:szCs w:val="24"/>
        </w:rPr>
        <w:t>indicateur pour chacun des chiffres fournis (</w:t>
      </w:r>
      <w:r w:rsidRPr="00E86A71">
        <w:rPr>
          <w:rFonts w:ascii="Times New Roman" w:hAnsi="Times New Roman" w:cs="Times New Roman"/>
          <w:i/>
          <w:sz w:val="24"/>
          <w:szCs w:val="24"/>
        </w:rPr>
        <w:t>nombre d'articles, éditeurs actifs, éditions et profondeur</w:t>
      </w:r>
      <w:r w:rsidR="00DA371E" w:rsidRPr="00A0331D">
        <w:rPr>
          <w:rStyle w:val="Appelnotedebasdep"/>
          <w:rFonts w:ascii="Times New Roman" w:eastAsia="Times New Roman" w:hAnsi="Times New Roman" w:cs="Times New Roman"/>
          <w:sz w:val="24"/>
          <w:szCs w:val="24"/>
          <w:lang w:eastAsia="es-ES"/>
        </w:rPr>
        <w:footnoteReference w:id="21"/>
      </w:r>
      <w:r w:rsidR="00DA371E" w:rsidRPr="00A0331D">
        <w:rPr>
          <w:rFonts w:ascii="Times New Roman" w:hAnsi="Times New Roman" w:cs="Times New Roman"/>
          <w:sz w:val="24"/>
          <w:szCs w:val="24"/>
        </w:rPr>
        <w:t>)</w:t>
      </w:r>
      <w:r w:rsidR="00334618">
        <w:rPr>
          <w:rFonts w:ascii="Times New Roman" w:hAnsi="Times New Roman" w:cs="Times New Roman"/>
          <w:sz w:val="24"/>
          <w:szCs w:val="24"/>
        </w:rPr>
        <w:t>,</w:t>
      </w:r>
      <w:r w:rsidR="00DA371E" w:rsidRPr="00A0331D">
        <w:rPr>
          <w:rFonts w:ascii="Times New Roman" w:hAnsi="Times New Roman" w:cs="Times New Roman"/>
          <w:sz w:val="24"/>
          <w:szCs w:val="24"/>
        </w:rPr>
        <w:t xml:space="preserve"> </w:t>
      </w:r>
      <w:r w:rsidR="00DA371E" w:rsidRPr="00A0331D">
        <w:rPr>
          <w:rFonts w:ascii="Times New Roman" w:eastAsia="Times New Roman" w:hAnsi="Times New Roman" w:cs="Times New Roman"/>
          <w:sz w:val="24"/>
          <w:szCs w:val="24"/>
          <w:lang w:eastAsia="es-ES"/>
        </w:rPr>
        <w:t xml:space="preserve">une formule a été mise en place pour définir un seul micro-indicateur: </w:t>
      </w:r>
    </w:p>
    <w:p w:rsidR="009D03C5" w:rsidRPr="00A0331D" w:rsidRDefault="009D03C5" w:rsidP="00DA371E">
      <w:pPr>
        <w:spacing w:after="0"/>
        <w:jc w:val="both"/>
        <w:rPr>
          <w:rFonts w:ascii="Times New Roman" w:eastAsia="Times New Roman" w:hAnsi="Times New Roman" w:cs="Times New Roman"/>
          <w:sz w:val="24"/>
          <w:szCs w:val="24"/>
          <w:lang w:eastAsia="es-ES"/>
        </w:rPr>
      </w:pPr>
    </w:p>
    <w:p w:rsidR="00DA371E" w:rsidRPr="00A0331D" w:rsidRDefault="00DA371E" w:rsidP="009D03C5">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sz w:val="24"/>
          <w:szCs w:val="24"/>
          <w:lang w:eastAsia="es-ES"/>
        </w:rPr>
      </w:pPr>
      <w:r w:rsidRPr="00A0331D">
        <w:rPr>
          <w:rFonts w:ascii="Times New Roman" w:eastAsia="Times New Roman" w:hAnsi="Times New Roman" w:cs="Times New Roman"/>
          <w:sz w:val="24"/>
          <w:szCs w:val="24"/>
          <w:lang w:eastAsia="es-ES"/>
        </w:rPr>
        <w:t>W (i) = Articles (i) x Éditions (i) x Éditeurs (i) x Profondeur (i) / L1+L2 (i)</w:t>
      </w:r>
      <w:r w:rsidR="009D03C5" w:rsidRPr="00A0331D">
        <w:rPr>
          <w:rFonts w:ascii="Times New Roman" w:eastAsia="Times New Roman" w:hAnsi="Times New Roman" w:cs="Times New Roman"/>
          <w:sz w:val="28"/>
          <w:szCs w:val="24"/>
          <w:lang w:eastAsia="es-ES"/>
        </w:rPr>
        <w:t>²</w:t>
      </w:r>
    </w:p>
    <w:p w:rsidR="00DA371E" w:rsidRPr="00A0331D" w:rsidRDefault="00DA371E" w:rsidP="00237B37">
      <w:pPr>
        <w:spacing w:after="0"/>
        <w:jc w:val="both"/>
        <w:rPr>
          <w:rFonts w:ascii="Times New Roman" w:hAnsi="Times New Roman" w:cs="Times New Roman"/>
          <w:sz w:val="24"/>
          <w:szCs w:val="24"/>
        </w:rPr>
      </w:pPr>
    </w:p>
    <w:p w:rsidR="00DA371E" w:rsidRPr="00A0331D" w:rsidRDefault="00DA371E" w:rsidP="00237B37">
      <w:pPr>
        <w:spacing w:after="0"/>
        <w:jc w:val="both"/>
        <w:rPr>
          <w:rFonts w:ascii="Times New Roman" w:hAnsi="Times New Roman" w:cs="Times New Roman"/>
          <w:sz w:val="24"/>
          <w:szCs w:val="24"/>
        </w:rPr>
      </w:pPr>
      <w:r w:rsidRPr="00A0331D">
        <w:rPr>
          <w:rFonts w:ascii="Times New Roman" w:hAnsi="Times New Roman" w:cs="Times New Roman"/>
          <w:sz w:val="24"/>
          <w:szCs w:val="24"/>
        </w:rPr>
        <w:t xml:space="preserve">Cette formule exprime plus précisément l'activité globale de Wikipédia par langue, </w:t>
      </w:r>
      <w:r w:rsidR="00E86A71">
        <w:rPr>
          <w:rFonts w:ascii="Times New Roman" w:hAnsi="Times New Roman" w:cs="Times New Roman"/>
          <w:sz w:val="24"/>
          <w:szCs w:val="24"/>
        </w:rPr>
        <w:t xml:space="preserve">rabaissant la part des </w:t>
      </w:r>
      <w:r w:rsidRPr="00A0331D">
        <w:rPr>
          <w:rFonts w:ascii="Times New Roman" w:hAnsi="Times New Roman" w:cs="Times New Roman"/>
          <w:sz w:val="24"/>
          <w:szCs w:val="24"/>
        </w:rPr>
        <w:t xml:space="preserve">langues </w:t>
      </w:r>
      <w:r w:rsidR="00E86A71">
        <w:rPr>
          <w:rFonts w:ascii="Times New Roman" w:hAnsi="Times New Roman" w:cs="Times New Roman"/>
          <w:sz w:val="24"/>
          <w:szCs w:val="24"/>
        </w:rPr>
        <w:t xml:space="preserve">pour lesquelles </w:t>
      </w:r>
      <w:r w:rsidRPr="00A0331D">
        <w:rPr>
          <w:rFonts w:ascii="Times New Roman" w:hAnsi="Times New Roman" w:cs="Times New Roman"/>
          <w:sz w:val="24"/>
          <w:szCs w:val="24"/>
        </w:rPr>
        <w:t xml:space="preserve">des </w:t>
      </w:r>
      <w:r w:rsidRPr="003E4D31">
        <w:rPr>
          <w:rFonts w:ascii="Times New Roman" w:hAnsi="Times New Roman" w:cs="Times New Roman"/>
          <w:i/>
          <w:sz w:val="24"/>
          <w:szCs w:val="24"/>
        </w:rPr>
        <w:t>bots</w:t>
      </w:r>
      <w:r w:rsidR="003E4D31">
        <w:rPr>
          <w:rFonts w:ascii="Times New Roman" w:hAnsi="Times New Roman" w:cs="Times New Roman"/>
          <w:sz w:val="24"/>
          <w:szCs w:val="24"/>
        </w:rPr>
        <w:t xml:space="preserve"> (programme</w:t>
      </w:r>
      <w:r w:rsidR="008663EE">
        <w:rPr>
          <w:rFonts w:ascii="Times New Roman" w:hAnsi="Times New Roman" w:cs="Times New Roman"/>
          <w:sz w:val="24"/>
          <w:szCs w:val="24"/>
        </w:rPr>
        <w:t xml:space="preserve"> informatique</w:t>
      </w:r>
      <w:r w:rsidR="003E4D31">
        <w:rPr>
          <w:rFonts w:ascii="Times New Roman" w:hAnsi="Times New Roman" w:cs="Times New Roman"/>
          <w:sz w:val="24"/>
          <w:szCs w:val="24"/>
        </w:rPr>
        <w:t xml:space="preserve"> simulant le </w:t>
      </w:r>
      <w:r w:rsidR="003E4D31">
        <w:rPr>
          <w:rFonts w:ascii="Times New Roman" w:hAnsi="Times New Roman" w:cs="Times New Roman"/>
          <w:sz w:val="24"/>
          <w:szCs w:val="24"/>
        </w:rPr>
        <w:lastRenderedPageBreak/>
        <w:t>comportement d’un h</w:t>
      </w:r>
      <w:r w:rsidRPr="00A0331D">
        <w:rPr>
          <w:rFonts w:ascii="Times New Roman" w:hAnsi="Times New Roman" w:cs="Times New Roman"/>
          <w:sz w:val="24"/>
          <w:szCs w:val="24"/>
        </w:rPr>
        <w:t>umain</w:t>
      </w:r>
      <w:r w:rsidR="003E4D31">
        <w:rPr>
          <w:rFonts w:ascii="Times New Roman" w:hAnsi="Times New Roman" w:cs="Times New Roman"/>
          <w:sz w:val="24"/>
          <w:szCs w:val="24"/>
        </w:rPr>
        <w:t>)</w:t>
      </w:r>
      <w:r w:rsidRPr="00A0331D">
        <w:rPr>
          <w:rFonts w:ascii="Times New Roman" w:hAnsi="Times New Roman" w:cs="Times New Roman"/>
          <w:sz w:val="24"/>
          <w:szCs w:val="24"/>
        </w:rPr>
        <w:t xml:space="preserve"> sont utilisés pour créer des articles </w:t>
      </w:r>
      <w:r w:rsidR="00334618">
        <w:rPr>
          <w:rFonts w:ascii="Times New Roman" w:hAnsi="Times New Roman" w:cs="Times New Roman"/>
          <w:sz w:val="24"/>
          <w:szCs w:val="24"/>
        </w:rPr>
        <w:t>en traduisant des articles</w:t>
      </w:r>
      <w:r w:rsidR="00A9599F">
        <w:rPr>
          <w:rFonts w:ascii="Times New Roman" w:hAnsi="Times New Roman" w:cs="Times New Roman"/>
          <w:sz w:val="24"/>
          <w:szCs w:val="24"/>
        </w:rPr>
        <w:t xml:space="preserve"> dans d’autres langues</w:t>
      </w:r>
      <w:r w:rsidRPr="00A0331D">
        <w:rPr>
          <w:rStyle w:val="Appelnotedebasdep"/>
          <w:rFonts w:ascii="Times New Roman" w:hAnsi="Times New Roman" w:cs="Times New Roman"/>
          <w:sz w:val="24"/>
          <w:szCs w:val="24"/>
        </w:rPr>
        <w:footnoteReference w:id="22"/>
      </w:r>
      <w:r w:rsidR="00A9599F">
        <w:rPr>
          <w:rFonts w:ascii="Times New Roman" w:hAnsi="Times New Roman" w:cs="Times New Roman"/>
          <w:sz w:val="24"/>
          <w:szCs w:val="24"/>
        </w:rPr>
        <w:t xml:space="preserve">, sans trop se préoccuper par la suite </w:t>
      </w:r>
      <w:r w:rsidR="00334618">
        <w:rPr>
          <w:rFonts w:ascii="Times New Roman" w:hAnsi="Times New Roman" w:cs="Times New Roman"/>
          <w:sz w:val="24"/>
          <w:szCs w:val="24"/>
        </w:rPr>
        <w:t>de les mettre</w:t>
      </w:r>
      <w:r w:rsidR="00A9599F">
        <w:rPr>
          <w:rFonts w:ascii="Times New Roman" w:hAnsi="Times New Roman" w:cs="Times New Roman"/>
          <w:sz w:val="24"/>
          <w:szCs w:val="24"/>
        </w:rPr>
        <w:t xml:space="preserve"> à jour</w:t>
      </w:r>
      <w:r w:rsidR="00E86A71">
        <w:rPr>
          <w:rFonts w:ascii="Times New Roman" w:hAnsi="Times New Roman" w:cs="Times New Roman"/>
          <w:sz w:val="24"/>
          <w:szCs w:val="24"/>
        </w:rPr>
        <w:t>.</w:t>
      </w:r>
    </w:p>
    <w:p w:rsidR="00E86A71" w:rsidRDefault="00237B37" w:rsidP="00095F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A0331D">
        <w:rPr>
          <w:rFonts w:ascii="Times New Roman" w:eastAsia="Times New Roman" w:hAnsi="Times New Roman" w:cs="Times New Roman"/>
          <w:sz w:val="24"/>
          <w:szCs w:val="24"/>
          <w:lang w:eastAsia="es-ES"/>
        </w:rPr>
        <w:t xml:space="preserve">Le tableau suivant montre comment </w:t>
      </w:r>
      <w:r w:rsidR="00E86A71">
        <w:rPr>
          <w:rFonts w:ascii="Times New Roman" w:eastAsia="Times New Roman" w:hAnsi="Times New Roman" w:cs="Times New Roman"/>
          <w:sz w:val="24"/>
          <w:szCs w:val="24"/>
          <w:lang w:eastAsia="es-ES"/>
        </w:rPr>
        <w:t>cette</w:t>
      </w:r>
      <w:r w:rsidRPr="00A0331D">
        <w:rPr>
          <w:rFonts w:ascii="Times New Roman" w:eastAsia="Times New Roman" w:hAnsi="Times New Roman" w:cs="Times New Roman"/>
          <w:sz w:val="24"/>
          <w:szCs w:val="24"/>
          <w:lang w:eastAsia="es-ES"/>
        </w:rPr>
        <w:t xml:space="preserve"> formule parvient à mieux refléter la réalité. La dernière colonne (</w:t>
      </w:r>
      <w:r w:rsidRPr="00E86A71">
        <w:rPr>
          <w:rFonts w:ascii="Times New Roman" w:eastAsia="Times New Roman" w:hAnsi="Times New Roman" w:cs="Times New Roman"/>
          <w:i/>
          <w:sz w:val="24"/>
          <w:szCs w:val="24"/>
          <w:lang w:eastAsia="es-ES"/>
        </w:rPr>
        <w:t>présence</w:t>
      </w:r>
      <w:r w:rsidRPr="00A0331D">
        <w:rPr>
          <w:rFonts w:ascii="Times New Roman" w:eastAsia="Times New Roman" w:hAnsi="Times New Roman" w:cs="Times New Roman"/>
          <w:sz w:val="24"/>
          <w:szCs w:val="24"/>
          <w:lang w:eastAsia="es-ES"/>
        </w:rPr>
        <w:t>)</w:t>
      </w:r>
      <w:r w:rsidR="00E86A71">
        <w:rPr>
          <w:rFonts w:ascii="Times New Roman" w:eastAsia="Times New Roman" w:hAnsi="Times New Roman" w:cs="Times New Roman"/>
          <w:sz w:val="24"/>
          <w:szCs w:val="24"/>
          <w:lang w:eastAsia="es-ES"/>
        </w:rPr>
        <w:t>, qui</w:t>
      </w:r>
      <w:r w:rsidRPr="00A0331D">
        <w:rPr>
          <w:rFonts w:ascii="Times New Roman" w:eastAsia="Times New Roman" w:hAnsi="Times New Roman" w:cs="Times New Roman"/>
          <w:sz w:val="24"/>
          <w:szCs w:val="24"/>
          <w:lang w:eastAsia="es-ES"/>
        </w:rPr>
        <w:t xml:space="preserve"> est le rapport entre le nombre d'articles et la population L1+L2 (nombre d'articles par locuteur)</w:t>
      </w:r>
      <w:r w:rsidR="008663EE">
        <w:rPr>
          <w:rFonts w:ascii="Times New Roman" w:eastAsia="Times New Roman" w:hAnsi="Times New Roman" w:cs="Times New Roman"/>
          <w:sz w:val="24"/>
          <w:szCs w:val="24"/>
          <w:lang w:eastAsia="es-ES"/>
        </w:rPr>
        <w:t>,</w:t>
      </w:r>
      <w:r w:rsidRPr="00A0331D">
        <w:rPr>
          <w:rFonts w:ascii="Times New Roman" w:eastAsia="Times New Roman" w:hAnsi="Times New Roman" w:cs="Times New Roman"/>
          <w:sz w:val="24"/>
          <w:szCs w:val="24"/>
          <w:lang w:eastAsia="es-ES"/>
        </w:rPr>
        <w:t xml:space="preserve"> est une démonstration claire de pourquoi la présence de</w:t>
      </w:r>
      <w:r w:rsidR="00334618">
        <w:rPr>
          <w:rFonts w:ascii="Times New Roman" w:eastAsia="Times New Roman" w:hAnsi="Times New Roman" w:cs="Times New Roman"/>
          <w:sz w:val="24"/>
          <w:szCs w:val="24"/>
          <w:lang w:eastAsia="es-ES"/>
        </w:rPr>
        <w:t>s</w:t>
      </w:r>
      <w:r w:rsidRPr="00A0331D">
        <w:rPr>
          <w:rFonts w:ascii="Times New Roman" w:eastAsia="Times New Roman" w:hAnsi="Times New Roman" w:cs="Times New Roman"/>
          <w:sz w:val="24"/>
          <w:szCs w:val="24"/>
          <w:lang w:eastAsia="es-ES"/>
        </w:rPr>
        <w:t xml:space="preserve"> langues dans Wikipédia n'est pas un bon indicateur de la présence globale de</w:t>
      </w:r>
      <w:r w:rsidR="00E86A71">
        <w:rPr>
          <w:rFonts w:ascii="Times New Roman" w:eastAsia="Times New Roman" w:hAnsi="Times New Roman" w:cs="Times New Roman"/>
          <w:sz w:val="24"/>
          <w:szCs w:val="24"/>
          <w:lang w:eastAsia="es-ES"/>
        </w:rPr>
        <w:t>s</w:t>
      </w:r>
      <w:r w:rsidRPr="00A0331D">
        <w:rPr>
          <w:rFonts w:ascii="Times New Roman" w:eastAsia="Times New Roman" w:hAnsi="Times New Roman" w:cs="Times New Roman"/>
          <w:sz w:val="24"/>
          <w:szCs w:val="24"/>
          <w:lang w:eastAsia="es-ES"/>
        </w:rPr>
        <w:t xml:space="preserve"> langues </w:t>
      </w:r>
      <w:r w:rsidR="00A0331D">
        <w:rPr>
          <w:rFonts w:ascii="Times New Roman" w:eastAsia="Times New Roman" w:hAnsi="Times New Roman" w:cs="Times New Roman"/>
          <w:sz w:val="24"/>
          <w:szCs w:val="24"/>
          <w:lang w:eastAsia="es-ES"/>
        </w:rPr>
        <w:t>dans l’Internet</w:t>
      </w:r>
      <w:r w:rsidRPr="00A0331D">
        <w:rPr>
          <w:rFonts w:ascii="Times New Roman" w:eastAsia="Times New Roman" w:hAnsi="Times New Roman" w:cs="Times New Roman"/>
          <w:sz w:val="24"/>
          <w:szCs w:val="24"/>
          <w:lang w:eastAsia="es-ES"/>
        </w:rPr>
        <w:t xml:space="preserve">… </w:t>
      </w:r>
    </w:p>
    <w:p w:rsidR="00237B37" w:rsidRPr="00A0331D" w:rsidRDefault="00237B37" w:rsidP="00095FE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A0331D">
        <w:rPr>
          <w:rFonts w:ascii="Times New Roman" w:eastAsia="Times New Roman" w:hAnsi="Times New Roman" w:cs="Times New Roman"/>
          <w:sz w:val="24"/>
          <w:szCs w:val="24"/>
          <w:lang w:eastAsia="es-ES"/>
        </w:rPr>
        <w:t xml:space="preserve">Notez que la valeur de </w:t>
      </w:r>
      <w:r w:rsidRPr="00E86A71">
        <w:rPr>
          <w:rFonts w:ascii="Times New Roman" w:eastAsia="Times New Roman" w:hAnsi="Times New Roman" w:cs="Times New Roman"/>
          <w:i/>
          <w:sz w:val="24"/>
          <w:szCs w:val="24"/>
          <w:lang w:eastAsia="es-ES"/>
        </w:rPr>
        <w:t>profondeur</w:t>
      </w:r>
      <w:r w:rsidRPr="00A0331D">
        <w:rPr>
          <w:rFonts w:ascii="Times New Roman" w:eastAsia="Times New Roman" w:hAnsi="Times New Roman" w:cs="Times New Roman"/>
          <w:sz w:val="24"/>
          <w:szCs w:val="24"/>
          <w:lang w:eastAsia="es-ES"/>
        </w:rPr>
        <w:t xml:space="preserve"> pour le vietnamien n'a pas été renseignée et nous avons mis une valeur de 1 pour éviter une formule nulle</w:t>
      </w:r>
      <w:r w:rsidRPr="00A0331D">
        <w:rPr>
          <w:rStyle w:val="Appelnotedebasdep"/>
          <w:rFonts w:ascii="Times New Roman" w:eastAsia="Times New Roman" w:hAnsi="Times New Roman" w:cs="Times New Roman"/>
          <w:sz w:val="24"/>
          <w:szCs w:val="24"/>
          <w:lang w:eastAsia="es-ES"/>
        </w:rPr>
        <w:footnoteReference w:id="23"/>
      </w:r>
      <w:r w:rsidRPr="00A0331D">
        <w:rPr>
          <w:rFonts w:ascii="Times New Roman" w:eastAsia="Times New Roman" w:hAnsi="Times New Roman" w:cs="Times New Roman"/>
          <w:sz w:val="24"/>
          <w:szCs w:val="24"/>
          <w:lang w:eastAsia="es-ES"/>
        </w:rPr>
        <w:t>.</w:t>
      </w:r>
    </w:p>
    <w:p w:rsidR="00095FE6" w:rsidRPr="00A0331D" w:rsidRDefault="00095FE6" w:rsidP="00095FE6">
      <w:pPr>
        <w:pStyle w:val="Lgende"/>
        <w:spacing w:after="0"/>
        <w:jc w:val="center"/>
        <w:rPr>
          <w:rFonts w:ascii="Times New Roman" w:eastAsia="Times New Roman" w:hAnsi="Times New Roman" w:cs="Times New Roman"/>
          <w:sz w:val="24"/>
          <w:szCs w:val="24"/>
          <w:lang w:eastAsia="es-ES"/>
        </w:rPr>
      </w:pPr>
      <w:bookmarkStart w:id="16" w:name="_Toc80187020"/>
      <w:r w:rsidRPr="00A0331D">
        <w:rPr>
          <w:rFonts w:ascii="Times New Roman" w:hAnsi="Times New Roman" w:cs="Times New Roman"/>
        </w:rPr>
        <w:t xml:space="preserve">Tableau </w:t>
      </w:r>
      <w:r w:rsidR="00315024" w:rsidRPr="00A0331D">
        <w:rPr>
          <w:rFonts w:ascii="Times New Roman" w:hAnsi="Times New Roman" w:cs="Times New Roman"/>
        </w:rPr>
        <w:fldChar w:fldCharType="begin"/>
      </w:r>
      <w:r w:rsidR="00315024" w:rsidRPr="00A0331D">
        <w:rPr>
          <w:rFonts w:ascii="Times New Roman" w:hAnsi="Times New Roman" w:cs="Times New Roman"/>
        </w:rPr>
        <w:instrText xml:space="preserve"> SEQ Table \* ARABIC </w:instrText>
      </w:r>
      <w:r w:rsidR="00315024" w:rsidRPr="00A0331D">
        <w:rPr>
          <w:rFonts w:ascii="Times New Roman" w:hAnsi="Times New Roman" w:cs="Times New Roman"/>
        </w:rPr>
        <w:fldChar w:fldCharType="separate"/>
      </w:r>
      <w:r w:rsidR="00545801" w:rsidRPr="00A0331D">
        <w:rPr>
          <w:rFonts w:ascii="Times New Roman" w:hAnsi="Times New Roman" w:cs="Times New Roman"/>
          <w:noProof/>
        </w:rPr>
        <w:t>3</w:t>
      </w:r>
      <w:r w:rsidR="00315024" w:rsidRPr="00A0331D">
        <w:rPr>
          <w:rFonts w:ascii="Times New Roman" w:hAnsi="Times New Roman" w:cs="Times New Roman"/>
          <w:noProof/>
        </w:rPr>
        <w:fldChar w:fldCharType="end"/>
      </w:r>
      <w:r w:rsidRPr="00A0331D">
        <w:rPr>
          <w:rFonts w:ascii="Times New Roman" w:hAnsi="Times New Roman" w:cs="Times New Roman"/>
        </w:rPr>
        <w:t>: Facteurs Wikipédia et la formule</w:t>
      </w:r>
      <w:bookmarkEnd w:id="16"/>
    </w:p>
    <w:tbl>
      <w:tblPr>
        <w:tblW w:w="84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1"/>
        <w:gridCol w:w="1200"/>
        <w:gridCol w:w="1256"/>
        <w:gridCol w:w="1200"/>
        <w:gridCol w:w="1200"/>
        <w:gridCol w:w="1200"/>
        <w:gridCol w:w="1200"/>
      </w:tblGrid>
      <w:tr w:rsidR="00334618" w:rsidRPr="00A0331D" w:rsidTr="009C6818">
        <w:trPr>
          <w:trHeight w:val="300"/>
        </w:trPr>
        <w:tc>
          <w:tcPr>
            <w:tcW w:w="1201" w:type="dxa"/>
            <w:shd w:val="clear" w:color="auto" w:fill="F2F2F2" w:themeFill="background1" w:themeFillShade="F2"/>
            <w:noWrap/>
            <w:vAlign w:val="center"/>
            <w:hideMark/>
          </w:tcPr>
          <w:p w:rsidR="00334618" w:rsidRPr="00A0331D" w:rsidRDefault="00334618" w:rsidP="00334618">
            <w:pPr>
              <w:spacing w:after="0" w:line="240" w:lineRule="auto"/>
              <w:jc w:val="center"/>
              <w:rPr>
                <w:rFonts w:ascii="Times New Roman" w:eastAsia="Times New Roman" w:hAnsi="Times New Roman" w:cs="Times New Roman"/>
                <w:b/>
                <w:bCs/>
                <w:color w:val="202122"/>
                <w:sz w:val="14"/>
                <w:szCs w:val="14"/>
                <w:lang w:eastAsia="es-ES"/>
              </w:rPr>
            </w:pPr>
            <w:r w:rsidRPr="00A0331D">
              <w:rPr>
                <w:rFonts w:ascii="Times New Roman" w:eastAsia="Times New Roman" w:hAnsi="Times New Roman" w:cs="Times New Roman"/>
                <w:b/>
                <w:bCs/>
                <w:color w:val="202122"/>
                <w:sz w:val="14"/>
                <w:szCs w:val="14"/>
                <w:lang w:eastAsia="es-ES"/>
              </w:rPr>
              <w:t>Langue</w:t>
            </w:r>
          </w:p>
        </w:tc>
        <w:tc>
          <w:tcPr>
            <w:tcW w:w="1200" w:type="dxa"/>
            <w:shd w:val="clear" w:color="auto" w:fill="F2F2F2" w:themeFill="background1" w:themeFillShade="F2"/>
            <w:noWrap/>
            <w:vAlign w:val="center"/>
            <w:hideMark/>
          </w:tcPr>
          <w:p w:rsidR="00334618" w:rsidRPr="00A0331D" w:rsidRDefault="00334618" w:rsidP="00334618">
            <w:pPr>
              <w:spacing w:after="0" w:line="240" w:lineRule="auto"/>
              <w:jc w:val="center"/>
              <w:rPr>
                <w:rFonts w:ascii="Times New Roman" w:eastAsia="Times New Roman" w:hAnsi="Times New Roman" w:cs="Times New Roman"/>
                <w:b/>
                <w:bCs/>
                <w:color w:val="202122"/>
                <w:sz w:val="14"/>
                <w:szCs w:val="14"/>
                <w:lang w:eastAsia="es-ES"/>
              </w:rPr>
            </w:pPr>
            <w:r>
              <w:rPr>
                <w:rFonts w:ascii="Times New Roman" w:eastAsia="Times New Roman" w:hAnsi="Times New Roman" w:cs="Times New Roman"/>
                <w:b/>
                <w:bCs/>
                <w:color w:val="202122"/>
                <w:sz w:val="14"/>
                <w:szCs w:val="14"/>
                <w:lang w:eastAsia="es-ES"/>
              </w:rPr>
              <w:t>A</w:t>
            </w:r>
            <w:r w:rsidRPr="00A0331D">
              <w:rPr>
                <w:rFonts w:ascii="Times New Roman" w:eastAsia="Times New Roman" w:hAnsi="Times New Roman" w:cs="Times New Roman"/>
                <w:b/>
                <w:bCs/>
                <w:color w:val="202122"/>
                <w:sz w:val="14"/>
                <w:szCs w:val="14"/>
                <w:lang w:eastAsia="es-ES"/>
              </w:rPr>
              <w:t>rticles</w:t>
            </w:r>
          </w:p>
        </w:tc>
        <w:tc>
          <w:tcPr>
            <w:tcW w:w="1256" w:type="dxa"/>
            <w:shd w:val="clear" w:color="auto" w:fill="F2F2F2" w:themeFill="background1" w:themeFillShade="F2"/>
            <w:noWrap/>
            <w:vAlign w:val="center"/>
            <w:hideMark/>
          </w:tcPr>
          <w:p w:rsidR="00334618" w:rsidRPr="00A0331D" w:rsidRDefault="00334618" w:rsidP="00334618">
            <w:pPr>
              <w:spacing w:after="0" w:line="240" w:lineRule="auto"/>
              <w:jc w:val="center"/>
              <w:rPr>
                <w:rFonts w:ascii="Times New Roman" w:eastAsia="Times New Roman" w:hAnsi="Times New Roman" w:cs="Times New Roman"/>
                <w:b/>
                <w:bCs/>
                <w:color w:val="202122"/>
                <w:sz w:val="14"/>
                <w:szCs w:val="14"/>
                <w:lang w:eastAsia="es-ES"/>
              </w:rPr>
            </w:pPr>
            <w:r w:rsidRPr="00A0331D">
              <w:rPr>
                <w:rFonts w:ascii="Times New Roman" w:eastAsia="Times New Roman" w:hAnsi="Times New Roman" w:cs="Times New Roman"/>
                <w:b/>
                <w:bCs/>
                <w:color w:val="202122"/>
                <w:sz w:val="14"/>
                <w:szCs w:val="14"/>
                <w:lang w:eastAsia="es-ES"/>
              </w:rPr>
              <w:t>Modifications</w:t>
            </w:r>
          </w:p>
        </w:tc>
        <w:tc>
          <w:tcPr>
            <w:tcW w:w="1200" w:type="dxa"/>
            <w:shd w:val="clear" w:color="auto" w:fill="F2F2F2" w:themeFill="background1" w:themeFillShade="F2"/>
            <w:noWrap/>
            <w:vAlign w:val="center"/>
            <w:hideMark/>
          </w:tcPr>
          <w:p w:rsidR="00334618" w:rsidRPr="00A0331D" w:rsidRDefault="00334618" w:rsidP="00334618">
            <w:pPr>
              <w:spacing w:after="0" w:line="240" w:lineRule="auto"/>
              <w:jc w:val="center"/>
              <w:rPr>
                <w:rFonts w:ascii="Times New Roman" w:eastAsia="Times New Roman" w:hAnsi="Times New Roman" w:cs="Times New Roman"/>
                <w:b/>
                <w:bCs/>
                <w:color w:val="202122"/>
                <w:sz w:val="14"/>
                <w:szCs w:val="14"/>
                <w:lang w:eastAsia="es-ES"/>
              </w:rPr>
            </w:pPr>
            <w:r w:rsidRPr="00A0331D">
              <w:rPr>
                <w:rFonts w:ascii="Times New Roman" w:eastAsia="Times New Roman" w:hAnsi="Times New Roman" w:cs="Times New Roman"/>
                <w:b/>
                <w:bCs/>
                <w:color w:val="202122"/>
                <w:sz w:val="14"/>
                <w:szCs w:val="14"/>
                <w:lang w:eastAsia="es-ES"/>
              </w:rPr>
              <w:t>Utilisateurs actifs</w:t>
            </w:r>
          </w:p>
        </w:tc>
        <w:tc>
          <w:tcPr>
            <w:tcW w:w="1200" w:type="dxa"/>
            <w:shd w:val="clear" w:color="auto" w:fill="F2F2F2" w:themeFill="background1" w:themeFillShade="F2"/>
            <w:noWrap/>
            <w:vAlign w:val="center"/>
            <w:hideMark/>
          </w:tcPr>
          <w:p w:rsidR="00334618" w:rsidRPr="00A0331D" w:rsidRDefault="00334618" w:rsidP="00334618">
            <w:pPr>
              <w:spacing w:after="0" w:line="240" w:lineRule="auto"/>
              <w:jc w:val="center"/>
              <w:rPr>
                <w:rFonts w:ascii="Times New Roman" w:eastAsia="Times New Roman" w:hAnsi="Times New Roman" w:cs="Times New Roman"/>
                <w:b/>
                <w:bCs/>
                <w:color w:val="202122"/>
                <w:sz w:val="14"/>
                <w:szCs w:val="14"/>
                <w:lang w:eastAsia="es-ES"/>
              </w:rPr>
            </w:pPr>
            <w:r w:rsidRPr="00A0331D">
              <w:rPr>
                <w:rFonts w:ascii="Times New Roman" w:eastAsia="Times New Roman" w:hAnsi="Times New Roman" w:cs="Times New Roman"/>
                <w:b/>
                <w:bCs/>
                <w:color w:val="202122"/>
                <w:sz w:val="14"/>
                <w:szCs w:val="14"/>
                <w:lang w:eastAsia="es-ES"/>
              </w:rPr>
              <w:t>Profondeur</w:t>
            </w:r>
          </w:p>
        </w:tc>
        <w:tc>
          <w:tcPr>
            <w:tcW w:w="1200" w:type="dxa"/>
            <w:shd w:val="clear" w:color="auto" w:fill="F2F2F2" w:themeFill="background1" w:themeFillShade="F2"/>
            <w:noWrap/>
            <w:vAlign w:val="center"/>
            <w:hideMark/>
          </w:tcPr>
          <w:p w:rsidR="00334618" w:rsidRPr="00A0331D" w:rsidRDefault="00334618" w:rsidP="00334618">
            <w:pPr>
              <w:spacing w:after="0" w:line="240" w:lineRule="auto"/>
              <w:jc w:val="center"/>
              <w:rPr>
                <w:rFonts w:ascii="Times New Roman" w:eastAsia="Times New Roman" w:hAnsi="Times New Roman" w:cs="Times New Roman"/>
                <w:b/>
                <w:bCs/>
                <w:color w:val="202122"/>
                <w:sz w:val="14"/>
                <w:szCs w:val="14"/>
                <w:lang w:eastAsia="es-ES"/>
              </w:rPr>
            </w:pPr>
            <w:r w:rsidRPr="00A0331D">
              <w:rPr>
                <w:rFonts w:ascii="Times New Roman" w:eastAsia="Times New Roman" w:hAnsi="Times New Roman" w:cs="Times New Roman"/>
                <w:b/>
                <w:bCs/>
                <w:color w:val="202122"/>
                <w:sz w:val="14"/>
                <w:szCs w:val="14"/>
                <w:lang w:eastAsia="es-ES"/>
              </w:rPr>
              <w:t>PRÉSENCE</w:t>
            </w:r>
          </w:p>
        </w:tc>
        <w:tc>
          <w:tcPr>
            <w:tcW w:w="1200" w:type="dxa"/>
            <w:shd w:val="clear" w:color="auto" w:fill="F2F2F2" w:themeFill="background1" w:themeFillShade="F2"/>
            <w:vAlign w:val="center"/>
          </w:tcPr>
          <w:p w:rsidR="00334618" w:rsidRPr="00A0331D" w:rsidRDefault="00334618" w:rsidP="00334618">
            <w:pPr>
              <w:spacing w:after="0" w:line="240" w:lineRule="auto"/>
              <w:jc w:val="center"/>
              <w:rPr>
                <w:rFonts w:ascii="Times New Roman" w:eastAsia="Times New Roman" w:hAnsi="Times New Roman" w:cs="Times New Roman"/>
                <w:b/>
                <w:bCs/>
                <w:color w:val="202122"/>
                <w:sz w:val="14"/>
                <w:szCs w:val="14"/>
                <w:lang w:eastAsia="es-ES"/>
              </w:rPr>
            </w:pPr>
            <w:r w:rsidRPr="00A0331D">
              <w:rPr>
                <w:rFonts w:ascii="Times New Roman" w:eastAsia="Times New Roman" w:hAnsi="Times New Roman" w:cs="Times New Roman"/>
                <w:b/>
                <w:bCs/>
                <w:color w:val="202122"/>
                <w:sz w:val="14"/>
                <w:szCs w:val="14"/>
                <w:lang w:eastAsia="es-ES"/>
              </w:rPr>
              <w:t>FORMULE</w:t>
            </w:r>
          </w:p>
        </w:tc>
      </w:tr>
      <w:tr w:rsidR="00334618" w:rsidRPr="00A0331D" w:rsidTr="009C6818">
        <w:trPr>
          <w:trHeight w:val="290"/>
        </w:trPr>
        <w:tc>
          <w:tcPr>
            <w:tcW w:w="1201" w:type="dxa"/>
            <w:shd w:val="clear" w:color="auto" w:fill="auto"/>
            <w:noWrap/>
            <w:vAlign w:val="bottom"/>
            <w:hideMark/>
          </w:tcPr>
          <w:p w:rsidR="00334618" w:rsidRPr="00A0331D" w:rsidRDefault="00334618" w:rsidP="00334618">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Anglais</w:t>
            </w:r>
          </w:p>
        </w:tc>
        <w:tc>
          <w:tcPr>
            <w:tcW w:w="1200" w:type="dxa"/>
            <w:shd w:val="clear" w:color="auto" w:fill="auto"/>
            <w:noWrap/>
            <w:vAlign w:val="bottom"/>
            <w:hideMark/>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6332139</w:t>
            </w:r>
          </w:p>
        </w:tc>
        <w:tc>
          <w:tcPr>
            <w:tcW w:w="1256" w:type="dxa"/>
            <w:shd w:val="clear" w:color="auto" w:fill="auto"/>
            <w:noWrap/>
            <w:vAlign w:val="bottom"/>
            <w:hideMark/>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1027716498</w:t>
            </w:r>
          </w:p>
        </w:tc>
        <w:tc>
          <w:tcPr>
            <w:tcW w:w="1200" w:type="dxa"/>
            <w:shd w:val="clear" w:color="auto" w:fill="auto"/>
            <w:noWrap/>
            <w:vAlign w:val="bottom"/>
            <w:hideMark/>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125399</w:t>
            </w:r>
          </w:p>
        </w:tc>
        <w:tc>
          <w:tcPr>
            <w:tcW w:w="1200" w:type="dxa"/>
            <w:shd w:val="clear" w:color="auto" w:fill="auto"/>
            <w:noWrap/>
            <w:vAlign w:val="bottom"/>
            <w:hideMark/>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1073</w:t>
            </w:r>
          </w:p>
        </w:tc>
        <w:tc>
          <w:tcPr>
            <w:tcW w:w="1200" w:type="dxa"/>
            <w:shd w:val="clear" w:color="auto" w:fill="auto"/>
            <w:noWrap/>
            <w:vAlign w:val="bottom"/>
            <w:hideMark/>
          </w:tcPr>
          <w:p w:rsidR="00334618" w:rsidRPr="00A0331D" w:rsidRDefault="00334618" w:rsidP="00334618">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0,47</w:t>
            </w:r>
          </w:p>
        </w:tc>
        <w:tc>
          <w:tcPr>
            <w:tcW w:w="1200" w:type="dxa"/>
            <w:vAlign w:val="bottom"/>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481775</w:t>
            </w:r>
          </w:p>
        </w:tc>
      </w:tr>
      <w:tr w:rsidR="00334618" w:rsidRPr="00A0331D" w:rsidTr="009C6818">
        <w:trPr>
          <w:trHeight w:val="290"/>
        </w:trPr>
        <w:tc>
          <w:tcPr>
            <w:tcW w:w="1201" w:type="dxa"/>
            <w:shd w:val="clear" w:color="auto" w:fill="auto"/>
            <w:noWrap/>
            <w:vAlign w:val="bottom"/>
            <w:hideMark/>
          </w:tcPr>
          <w:p w:rsidR="00334618" w:rsidRPr="00A0331D" w:rsidRDefault="00334618" w:rsidP="00334618">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Cebuano</w:t>
            </w:r>
          </w:p>
        </w:tc>
        <w:tc>
          <w:tcPr>
            <w:tcW w:w="1200" w:type="dxa"/>
            <w:shd w:val="clear" w:color="auto" w:fill="auto"/>
            <w:noWrap/>
            <w:vAlign w:val="bottom"/>
            <w:hideMark/>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5853095</w:t>
            </w:r>
          </w:p>
        </w:tc>
        <w:tc>
          <w:tcPr>
            <w:tcW w:w="1256" w:type="dxa"/>
            <w:shd w:val="clear" w:color="auto" w:fill="auto"/>
            <w:noWrap/>
            <w:vAlign w:val="bottom"/>
            <w:hideMark/>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32075254</w:t>
            </w:r>
          </w:p>
        </w:tc>
        <w:tc>
          <w:tcPr>
            <w:tcW w:w="1200" w:type="dxa"/>
            <w:shd w:val="clear" w:color="auto" w:fill="auto"/>
            <w:noWrap/>
            <w:vAlign w:val="bottom"/>
            <w:hideMark/>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186</w:t>
            </w:r>
          </w:p>
        </w:tc>
        <w:tc>
          <w:tcPr>
            <w:tcW w:w="1200" w:type="dxa"/>
            <w:shd w:val="clear" w:color="auto" w:fill="auto"/>
            <w:noWrap/>
            <w:vAlign w:val="bottom"/>
            <w:hideMark/>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w:t>
            </w:r>
          </w:p>
        </w:tc>
        <w:tc>
          <w:tcPr>
            <w:tcW w:w="1200" w:type="dxa"/>
            <w:shd w:val="clear" w:color="auto" w:fill="auto"/>
            <w:noWrap/>
            <w:vAlign w:val="bottom"/>
            <w:hideMark/>
          </w:tcPr>
          <w:p w:rsidR="00334618" w:rsidRPr="00A0331D" w:rsidRDefault="00334618" w:rsidP="00334618">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36,71</w:t>
            </w:r>
          </w:p>
        </w:tc>
        <w:tc>
          <w:tcPr>
            <w:tcW w:w="1200" w:type="dxa"/>
            <w:vAlign w:val="bottom"/>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275</w:t>
            </w:r>
          </w:p>
        </w:tc>
      </w:tr>
      <w:tr w:rsidR="00334618" w:rsidRPr="00A0331D" w:rsidTr="009C6818">
        <w:trPr>
          <w:trHeight w:val="290"/>
        </w:trPr>
        <w:tc>
          <w:tcPr>
            <w:tcW w:w="1201" w:type="dxa"/>
            <w:shd w:val="clear" w:color="auto" w:fill="auto"/>
            <w:noWrap/>
            <w:vAlign w:val="bottom"/>
            <w:hideMark/>
          </w:tcPr>
          <w:p w:rsidR="00334618" w:rsidRPr="00A0331D" w:rsidRDefault="00334618" w:rsidP="00334618">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Suédois</w:t>
            </w:r>
          </w:p>
        </w:tc>
        <w:tc>
          <w:tcPr>
            <w:tcW w:w="1200" w:type="dxa"/>
            <w:shd w:val="clear" w:color="auto" w:fill="auto"/>
            <w:noWrap/>
            <w:vAlign w:val="bottom"/>
            <w:hideMark/>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3050759</w:t>
            </w:r>
          </w:p>
        </w:tc>
        <w:tc>
          <w:tcPr>
            <w:tcW w:w="1256" w:type="dxa"/>
            <w:shd w:val="clear" w:color="auto" w:fill="auto"/>
            <w:noWrap/>
            <w:vAlign w:val="bottom"/>
            <w:hideMark/>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49330695</w:t>
            </w:r>
          </w:p>
        </w:tc>
        <w:tc>
          <w:tcPr>
            <w:tcW w:w="1200" w:type="dxa"/>
            <w:shd w:val="clear" w:color="auto" w:fill="auto"/>
            <w:noWrap/>
            <w:vAlign w:val="bottom"/>
            <w:hideMark/>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2148</w:t>
            </w:r>
          </w:p>
        </w:tc>
        <w:tc>
          <w:tcPr>
            <w:tcW w:w="1200" w:type="dxa"/>
            <w:shd w:val="clear" w:color="auto" w:fill="auto"/>
            <w:noWrap/>
            <w:vAlign w:val="bottom"/>
            <w:hideMark/>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12</w:t>
            </w:r>
          </w:p>
        </w:tc>
        <w:tc>
          <w:tcPr>
            <w:tcW w:w="1200" w:type="dxa"/>
            <w:shd w:val="clear" w:color="auto" w:fill="auto"/>
            <w:noWrap/>
            <w:vAlign w:val="bottom"/>
            <w:hideMark/>
          </w:tcPr>
          <w:p w:rsidR="00334618" w:rsidRPr="00A0331D" w:rsidRDefault="00334618" w:rsidP="00334618">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23,37</w:t>
            </w:r>
          </w:p>
        </w:tc>
        <w:tc>
          <w:tcPr>
            <w:tcW w:w="1200" w:type="dxa"/>
            <w:vAlign w:val="bottom"/>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22759</w:t>
            </w:r>
          </w:p>
        </w:tc>
      </w:tr>
      <w:tr w:rsidR="00334618" w:rsidRPr="00A0331D" w:rsidTr="009C6818">
        <w:trPr>
          <w:trHeight w:val="290"/>
        </w:trPr>
        <w:tc>
          <w:tcPr>
            <w:tcW w:w="1201" w:type="dxa"/>
            <w:shd w:val="clear" w:color="auto" w:fill="auto"/>
            <w:noWrap/>
            <w:vAlign w:val="bottom"/>
            <w:hideMark/>
          </w:tcPr>
          <w:p w:rsidR="00334618" w:rsidRPr="00A0331D" w:rsidRDefault="00334618" w:rsidP="00334618">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Allemand</w:t>
            </w:r>
          </w:p>
        </w:tc>
        <w:tc>
          <w:tcPr>
            <w:tcW w:w="1200" w:type="dxa"/>
            <w:shd w:val="clear" w:color="auto" w:fill="auto"/>
            <w:noWrap/>
            <w:vAlign w:val="bottom"/>
            <w:hideMark/>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2593827</w:t>
            </w:r>
          </w:p>
        </w:tc>
        <w:tc>
          <w:tcPr>
            <w:tcW w:w="1256" w:type="dxa"/>
            <w:shd w:val="clear" w:color="auto" w:fill="auto"/>
            <w:noWrap/>
            <w:vAlign w:val="bottom"/>
            <w:hideMark/>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212207089</w:t>
            </w:r>
          </w:p>
        </w:tc>
        <w:tc>
          <w:tcPr>
            <w:tcW w:w="1200" w:type="dxa"/>
            <w:shd w:val="clear" w:color="auto" w:fill="auto"/>
            <w:noWrap/>
            <w:vAlign w:val="bottom"/>
            <w:hideMark/>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18119</w:t>
            </w:r>
          </w:p>
        </w:tc>
        <w:tc>
          <w:tcPr>
            <w:tcW w:w="1200" w:type="dxa"/>
            <w:shd w:val="clear" w:color="auto" w:fill="auto"/>
            <w:noWrap/>
            <w:vAlign w:val="bottom"/>
            <w:hideMark/>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93</w:t>
            </w:r>
          </w:p>
        </w:tc>
        <w:tc>
          <w:tcPr>
            <w:tcW w:w="1200" w:type="dxa"/>
            <w:shd w:val="clear" w:color="auto" w:fill="auto"/>
            <w:noWrap/>
            <w:vAlign w:val="bottom"/>
            <w:hideMark/>
          </w:tcPr>
          <w:p w:rsidR="00334618" w:rsidRPr="00A0331D" w:rsidRDefault="00334618" w:rsidP="00334618">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1,92</w:t>
            </w:r>
          </w:p>
        </w:tc>
        <w:tc>
          <w:tcPr>
            <w:tcW w:w="1200" w:type="dxa"/>
            <w:vAlign w:val="bottom"/>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50897</w:t>
            </w:r>
          </w:p>
        </w:tc>
      </w:tr>
      <w:tr w:rsidR="00334618" w:rsidRPr="00A0331D" w:rsidTr="009C6818">
        <w:trPr>
          <w:trHeight w:val="290"/>
        </w:trPr>
        <w:tc>
          <w:tcPr>
            <w:tcW w:w="1201" w:type="dxa"/>
            <w:shd w:val="clear" w:color="auto" w:fill="auto"/>
            <w:noWrap/>
            <w:vAlign w:val="bottom"/>
            <w:hideMark/>
          </w:tcPr>
          <w:p w:rsidR="00334618" w:rsidRPr="00A0331D" w:rsidRDefault="00334618" w:rsidP="00334618">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Français</w:t>
            </w:r>
          </w:p>
        </w:tc>
        <w:tc>
          <w:tcPr>
            <w:tcW w:w="1200" w:type="dxa"/>
            <w:shd w:val="clear" w:color="auto" w:fill="auto"/>
            <w:noWrap/>
            <w:vAlign w:val="bottom"/>
            <w:hideMark/>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2342875</w:t>
            </w:r>
          </w:p>
        </w:tc>
        <w:tc>
          <w:tcPr>
            <w:tcW w:w="1256" w:type="dxa"/>
            <w:shd w:val="clear" w:color="auto" w:fill="auto"/>
            <w:noWrap/>
            <w:vAlign w:val="bottom"/>
            <w:hideMark/>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183969129</w:t>
            </w:r>
          </w:p>
        </w:tc>
        <w:tc>
          <w:tcPr>
            <w:tcW w:w="1200" w:type="dxa"/>
            <w:shd w:val="clear" w:color="auto" w:fill="auto"/>
            <w:noWrap/>
            <w:vAlign w:val="bottom"/>
            <w:hideMark/>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18054</w:t>
            </w:r>
          </w:p>
        </w:tc>
        <w:tc>
          <w:tcPr>
            <w:tcW w:w="1200" w:type="dxa"/>
            <w:shd w:val="clear" w:color="auto" w:fill="auto"/>
            <w:noWrap/>
            <w:vAlign w:val="bottom"/>
            <w:hideMark/>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242</w:t>
            </w:r>
          </w:p>
        </w:tc>
        <w:tc>
          <w:tcPr>
            <w:tcW w:w="1200" w:type="dxa"/>
            <w:shd w:val="clear" w:color="auto" w:fill="auto"/>
            <w:noWrap/>
            <w:vAlign w:val="bottom"/>
            <w:hideMark/>
          </w:tcPr>
          <w:p w:rsidR="00334618" w:rsidRPr="00A0331D" w:rsidRDefault="00334618" w:rsidP="00334618">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0,88</w:t>
            </w:r>
          </w:p>
        </w:tc>
        <w:tc>
          <w:tcPr>
            <w:tcW w:w="1200" w:type="dxa"/>
            <w:vAlign w:val="bottom"/>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26424</w:t>
            </w:r>
          </w:p>
        </w:tc>
      </w:tr>
      <w:tr w:rsidR="00334618" w:rsidRPr="00A0331D" w:rsidTr="009C6818">
        <w:trPr>
          <w:trHeight w:val="290"/>
        </w:trPr>
        <w:tc>
          <w:tcPr>
            <w:tcW w:w="1201" w:type="dxa"/>
            <w:shd w:val="clear" w:color="auto" w:fill="auto"/>
            <w:noWrap/>
            <w:vAlign w:val="bottom"/>
            <w:hideMark/>
          </w:tcPr>
          <w:p w:rsidR="00334618" w:rsidRPr="00A0331D" w:rsidRDefault="00334618" w:rsidP="00334618">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Néerlandais</w:t>
            </w:r>
          </w:p>
        </w:tc>
        <w:tc>
          <w:tcPr>
            <w:tcW w:w="1200" w:type="dxa"/>
            <w:shd w:val="clear" w:color="auto" w:fill="auto"/>
            <w:noWrap/>
            <w:vAlign w:val="bottom"/>
            <w:hideMark/>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2060512</w:t>
            </w:r>
          </w:p>
        </w:tc>
        <w:tc>
          <w:tcPr>
            <w:tcW w:w="1256" w:type="dxa"/>
            <w:shd w:val="clear" w:color="auto" w:fill="auto"/>
            <w:noWrap/>
            <w:vAlign w:val="bottom"/>
            <w:hideMark/>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59302602</w:t>
            </w:r>
          </w:p>
        </w:tc>
        <w:tc>
          <w:tcPr>
            <w:tcW w:w="1200" w:type="dxa"/>
            <w:shd w:val="clear" w:color="auto" w:fill="auto"/>
            <w:noWrap/>
            <w:vAlign w:val="bottom"/>
            <w:hideMark/>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3933</w:t>
            </w:r>
          </w:p>
        </w:tc>
        <w:tc>
          <w:tcPr>
            <w:tcW w:w="1200" w:type="dxa"/>
            <w:shd w:val="clear" w:color="auto" w:fill="auto"/>
            <w:noWrap/>
            <w:vAlign w:val="bottom"/>
            <w:hideMark/>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17</w:t>
            </w:r>
          </w:p>
        </w:tc>
        <w:tc>
          <w:tcPr>
            <w:tcW w:w="1200" w:type="dxa"/>
            <w:shd w:val="clear" w:color="auto" w:fill="auto"/>
            <w:noWrap/>
            <w:vAlign w:val="bottom"/>
            <w:hideMark/>
          </w:tcPr>
          <w:p w:rsidR="00334618" w:rsidRPr="00A0331D" w:rsidRDefault="00334618" w:rsidP="00334618">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8,45</w:t>
            </w:r>
          </w:p>
        </w:tc>
        <w:tc>
          <w:tcPr>
            <w:tcW w:w="1200" w:type="dxa"/>
            <w:vAlign w:val="bottom"/>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13742</w:t>
            </w:r>
          </w:p>
        </w:tc>
      </w:tr>
      <w:tr w:rsidR="00334618" w:rsidRPr="00A0331D" w:rsidTr="009C6818">
        <w:trPr>
          <w:trHeight w:val="290"/>
        </w:trPr>
        <w:tc>
          <w:tcPr>
            <w:tcW w:w="1201" w:type="dxa"/>
            <w:shd w:val="clear" w:color="auto" w:fill="auto"/>
            <w:noWrap/>
            <w:vAlign w:val="bottom"/>
            <w:hideMark/>
          </w:tcPr>
          <w:p w:rsidR="00334618" w:rsidRPr="00A0331D" w:rsidRDefault="00334618" w:rsidP="00334618">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Russe</w:t>
            </w:r>
          </w:p>
        </w:tc>
        <w:tc>
          <w:tcPr>
            <w:tcW w:w="1200" w:type="dxa"/>
            <w:shd w:val="clear" w:color="auto" w:fill="auto"/>
            <w:noWrap/>
            <w:vAlign w:val="bottom"/>
            <w:hideMark/>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1736736</w:t>
            </w:r>
          </w:p>
        </w:tc>
        <w:tc>
          <w:tcPr>
            <w:tcW w:w="1256" w:type="dxa"/>
            <w:shd w:val="clear" w:color="auto" w:fill="auto"/>
            <w:noWrap/>
            <w:vAlign w:val="bottom"/>
            <w:hideMark/>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115035192</w:t>
            </w:r>
          </w:p>
        </w:tc>
        <w:tc>
          <w:tcPr>
            <w:tcW w:w="1200" w:type="dxa"/>
            <w:shd w:val="clear" w:color="auto" w:fill="auto"/>
            <w:noWrap/>
            <w:vAlign w:val="bottom"/>
            <w:hideMark/>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10425</w:t>
            </w:r>
          </w:p>
        </w:tc>
        <w:tc>
          <w:tcPr>
            <w:tcW w:w="1200" w:type="dxa"/>
            <w:shd w:val="clear" w:color="auto" w:fill="auto"/>
            <w:noWrap/>
            <w:vAlign w:val="bottom"/>
            <w:hideMark/>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137</w:t>
            </w:r>
          </w:p>
        </w:tc>
        <w:tc>
          <w:tcPr>
            <w:tcW w:w="1200" w:type="dxa"/>
            <w:shd w:val="clear" w:color="auto" w:fill="auto"/>
            <w:noWrap/>
            <w:vAlign w:val="bottom"/>
            <w:hideMark/>
          </w:tcPr>
          <w:p w:rsidR="00334618" w:rsidRPr="00A0331D" w:rsidRDefault="00334618" w:rsidP="00334618">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0,67</w:t>
            </w:r>
          </w:p>
        </w:tc>
        <w:tc>
          <w:tcPr>
            <w:tcW w:w="1200" w:type="dxa"/>
            <w:vAlign w:val="bottom"/>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4286</w:t>
            </w:r>
          </w:p>
        </w:tc>
      </w:tr>
      <w:tr w:rsidR="00334618" w:rsidRPr="00A0331D" w:rsidTr="009C6818">
        <w:trPr>
          <w:trHeight w:val="290"/>
        </w:trPr>
        <w:tc>
          <w:tcPr>
            <w:tcW w:w="1201" w:type="dxa"/>
            <w:shd w:val="clear" w:color="auto" w:fill="auto"/>
            <w:noWrap/>
            <w:vAlign w:val="bottom"/>
            <w:hideMark/>
          </w:tcPr>
          <w:p w:rsidR="00334618" w:rsidRPr="00A0331D" w:rsidRDefault="00334618" w:rsidP="00334618">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Italien</w:t>
            </w:r>
          </w:p>
        </w:tc>
        <w:tc>
          <w:tcPr>
            <w:tcW w:w="1200" w:type="dxa"/>
            <w:shd w:val="clear" w:color="auto" w:fill="auto"/>
            <w:noWrap/>
            <w:vAlign w:val="bottom"/>
            <w:hideMark/>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1703284</w:t>
            </w:r>
          </w:p>
        </w:tc>
        <w:tc>
          <w:tcPr>
            <w:tcW w:w="1256" w:type="dxa"/>
            <w:shd w:val="clear" w:color="auto" w:fill="auto"/>
            <w:noWrap/>
            <w:vAlign w:val="bottom"/>
            <w:hideMark/>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121418801</w:t>
            </w:r>
          </w:p>
        </w:tc>
        <w:tc>
          <w:tcPr>
            <w:tcW w:w="1200" w:type="dxa"/>
            <w:shd w:val="clear" w:color="auto" w:fill="auto"/>
            <w:noWrap/>
            <w:vAlign w:val="bottom"/>
            <w:hideMark/>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8085</w:t>
            </w:r>
          </w:p>
        </w:tc>
        <w:tc>
          <w:tcPr>
            <w:tcW w:w="1200" w:type="dxa"/>
            <w:shd w:val="clear" w:color="auto" w:fill="auto"/>
            <w:noWrap/>
            <w:vAlign w:val="bottom"/>
            <w:hideMark/>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172</w:t>
            </w:r>
          </w:p>
        </w:tc>
        <w:tc>
          <w:tcPr>
            <w:tcW w:w="1200" w:type="dxa"/>
            <w:shd w:val="clear" w:color="auto" w:fill="auto"/>
            <w:noWrap/>
            <w:vAlign w:val="bottom"/>
            <w:hideMark/>
          </w:tcPr>
          <w:p w:rsidR="00334618" w:rsidRPr="00A0331D" w:rsidRDefault="00334618" w:rsidP="00334618">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2,51</w:t>
            </w:r>
          </w:p>
        </w:tc>
        <w:tc>
          <w:tcPr>
            <w:tcW w:w="1200" w:type="dxa"/>
            <w:vAlign w:val="bottom"/>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62435</w:t>
            </w:r>
          </w:p>
        </w:tc>
      </w:tr>
      <w:tr w:rsidR="00334618" w:rsidRPr="00A0331D" w:rsidTr="009C6818">
        <w:trPr>
          <w:trHeight w:val="290"/>
        </w:trPr>
        <w:tc>
          <w:tcPr>
            <w:tcW w:w="1201" w:type="dxa"/>
            <w:shd w:val="clear" w:color="auto" w:fill="auto"/>
            <w:noWrap/>
            <w:vAlign w:val="bottom"/>
            <w:hideMark/>
          </w:tcPr>
          <w:p w:rsidR="00334618" w:rsidRPr="00A0331D" w:rsidRDefault="00334618" w:rsidP="00334618">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Espagnol</w:t>
            </w:r>
          </w:p>
        </w:tc>
        <w:tc>
          <w:tcPr>
            <w:tcW w:w="1200" w:type="dxa"/>
            <w:shd w:val="clear" w:color="auto" w:fill="auto"/>
            <w:noWrap/>
            <w:vAlign w:val="bottom"/>
            <w:hideMark/>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1698331</w:t>
            </w:r>
          </w:p>
        </w:tc>
        <w:tc>
          <w:tcPr>
            <w:tcW w:w="1256" w:type="dxa"/>
            <w:shd w:val="clear" w:color="auto" w:fill="auto"/>
            <w:noWrap/>
            <w:vAlign w:val="bottom"/>
            <w:hideMark/>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136390848</w:t>
            </w:r>
          </w:p>
        </w:tc>
        <w:tc>
          <w:tcPr>
            <w:tcW w:w="1200" w:type="dxa"/>
            <w:shd w:val="clear" w:color="auto" w:fill="auto"/>
            <w:noWrap/>
            <w:vAlign w:val="bottom"/>
            <w:hideMark/>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15694</w:t>
            </w:r>
          </w:p>
        </w:tc>
        <w:tc>
          <w:tcPr>
            <w:tcW w:w="1200" w:type="dxa"/>
            <w:shd w:val="clear" w:color="auto" w:fill="auto"/>
            <w:noWrap/>
            <w:vAlign w:val="bottom"/>
            <w:hideMark/>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210</w:t>
            </w:r>
          </w:p>
        </w:tc>
        <w:tc>
          <w:tcPr>
            <w:tcW w:w="1200" w:type="dxa"/>
            <w:shd w:val="clear" w:color="auto" w:fill="auto"/>
            <w:noWrap/>
            <w:vAlign w:val="bottom"/>
            <w:hideMark/>
          </w:tcPr>
          <w:p w:rsidR="00334618" w:rsidRPr="00A0331D" w:rsidRDefault="00334618" w:rsidP="00334618">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0,31</w:t>
            </w:r>
          </w:p>
        </w:tc>
        <w:tc>
          <w:tcPr>
            <w:tcW w:w="1200" w:type="dxa"/>
            <w:vAlign w:val="bottom"/>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2590</w:t>
            </w:r>
          </w:p>
        </w:tc>
      </w:tr>
      <w:tr w:rsidR="00334618" w:rsidRPr="00A0331D" w:rsidTr="009C6818">
        <w:trPr>
          <w:trHeight w:val="290"/>
        </w:trPr>
        <w:tc>
          <w:tcPr>
            <w:tcW w:w="1201" w:type="dxa"/>
            <w:shd w:val="clear" w:color="auto" w:fill="auto"/>
            <w:noWrap/>
            <w:vAlign w:val="bottom"/>
            <w:hideMark/>
          </w:tcPr>
          <w:p w:rsidR="00334618" w:rsidRPr="00A0331D" w:rsidRDefault="00334618" w:rsidP="00334618">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Polonais</w:t>
            </w:r>
          </w:p>
        </w:tc>
        <w:tc>
          <w:tcPr>
            <w:tcW w:w="1200" w:type="dxa"/>
            <w:shd w:val="clear" w:color="auto" w:fill="auto"/>
            <w:noWrap/>
            <w:vAlign w:val="bottom"/>
            <w:hideMark/>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1480982</w:t>
            </w:r>
          </w:p>
        </w:tc>
        <w:tc>
          <w:tcPr>
            <w:tcW w:w="1256" w:type="dxa"/>
            <w:shd w:val="clear" w:color="auto" w:fill="auto"/>
            <w:noWrap/>
            <w:vAlign w:val="bottom"/>
            <w:hideMark/>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63723938</w:t>
            </w:r>
          </w:p>
        </w:tc>
        <w:tc>
          <w:tcPr>
            <w:tcW w:w="1200" w:type="dxa"/>
            <w:shd w:val="clear" w:color="auto" w:fill="auto"/>
            <w:noWrap/>
            <w:vAlign w:val="bottom"/>
            <w:hideMark/>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4235</w:t>
            </w:r>
          </w:p>
        </w:tc>
        <w:tc>
          <w:tcPr>
            <w:tcW w:w="1200" w:type="dxa"/>
            <w:shd w:val="clear" w:color="auto" w:fill="auto"/>
            <w:noWrap/>
            <w:vAlign w:val="bottom"/>
            <w:hideMark/>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32</w:t>
            </w:r>
          </w:p>
        </w:tc>
        <w:tc>
          <w:tcPr>
            <w:tcW w:w="1200" w:type="dxa"/>
            <w:shd w:val="clear" w:color="auto" w:fill="auto"/>
            <w:noWrap/>
            <w:vAlign w:val="bottom"/>
            <w:hideMark/>
          </w:tcPr>
          <w:p w:rsidR="00334618" w:rsidRPr="00A0331D" w:rsidRDefault="00334618" w:rsidP="00334618">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3,64</w:t>
            </w:r>
          </w:p>
        </w:tc>
        <w:tc>
          <w:tcPr>
            <w:tcW w:w="1200" w:type="dxa"/>
            <w:vAlign w:val="bottom"/>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7742</w:t>
            </w:r>
          </w:p>
        </w:tc>
      </w:tr>
      <w:tr w:rsidR="00334618" w:rsidRPr="00A0331D" w:rsidTr="009C6818">
        <w:trPr>
          <w:trHeight w:val="290"/>
        </w:trPr>
        <w:tc>
          <w:tcPr>
            <w:tcW w:w="1201" w:type="dxa"/>
            <w:shd w:val="clear" w:color="auto" w:fill="auto"/>
            <w:noWrap/>
            <w:vAlign w:val="bottom"/>
            <w:hideMark/>
          </w:tcPr>
          <w:p w:rsidR="00334618" w:rsidRPr="00A0331D" w:rsidRDefault="00334618" w:rsidP="00334618">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Japonais</w:t>
            </w:r>
          </w:p>
        </w:tc>
        <w:tc>
          <w:tcPr>
            <w:tcW w:w="1200" w:type="dxa"/>
            <w:shd w:val="clear" w:color="auto" w:fill="auto"/>
            <w:noWrap/>
            <w:vAlign w:val="bottom"/>
            <w:hideMark/>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1277204</w:t>
            </w:r>
          </w:p>
        </w:tc>
        <w:tc>
          <w:tcPr>
            <w:tcW w:w="1256" w:type="dxa"/>
            <w:shd w:val="clear" w:color="auto" w:fill="auto"/>
            <w:noWrap/>
            <w:vAlign w:val="bottom"/>
            <w:hideMark/>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84188217</w:t>
            </w:r>
          </w:p>
        </w:tc>
        <w:tc>
          <w:tcPr>
            <w:tcW w:w="1200" w:type="dxa"/>
            <w:shd w:val="clear" w:color="auto" w:fill="auto"/>
            <w:noWrap/>
            <w:vAlign w:val="bottom"/>
            <w:hideMark/>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15173</w:t>
            </w:r>
          </w:p>
        </w:tc>
        <w:tc>
          <w:tcPr>
            <w:tcW w:w="1200" w:type="dxa"/>
            <w:shd w:val="clear" w:color="auto" w:fill="auto"/>
            <w:noWrap/>
            <w:vAlign w:val="bottom"/>
            <w:hideMark/>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85</w:t>
            </w:r>
          </w:p>
        </w:tc>
        <w:tc>
          <w:tcPr>
            <w:tcW w:w="1200" w:type="dxa"/>
            <w:shd w:val="clear" w:color="auto" w:fill="auto"/>
            <w:noWrap/>
            <w:vAlign w:val="bottom"/>
            <w:hideMark/>
          </w:tcPr>
          <w:p w:rsidR="00334618" w:rsidRPr="00A0331D" w:rsidRDefault="00334618" w:rsidP="00334618">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1,01</w:t>
            </w:r>
          </w:p>
        </w:tc>
        <w:tc>
          <w:tcPr>
            <w:tcW w:w="1200" w:type="dxa"/>
            <w:vAlign w:val="bottom"/>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8683</w:t>
            </w:r>
          </w:p>
        </w:tc>
      </w:tr>
      <w:tr w:rsidR="00334618" w:rsidRPr="00A0331D" w:rsidTr="009C6818">
        <w:trPr>
          <w:trHeight w:val="290"/>
        </w:trPr>
        <w:tc>
          <w:tcPr>
            <w:tcW w:w="1201" w:type="dxa"/>
            <w:shd w:val="clear" w:color="auto" w:fill="auto"/>
            <w:noWrap/>
            <w:vAlign w:val="bottom"/>
            <w:hideMark/>
          </w:tcPr>
          <w:p w:rsidR="00334618" w:rsidRPr="00A0331D" w:rsidRDefault="00334618" w:rsidP="00334618">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Vietnamien</w:t>
            </w:r>
          </w:p>
        </w:tc>
        <w:tc>
          <w:tcPr>
            <w:tcW w:w="1200" w:type="dxa"/>
            <w:shd w:val="clear" w:color="auto" w:fill="auto"/>
            <w:noWrap/>
            <w:vAlign w:val="bottom"/>
            <w:hideMark/>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1266628</w:t>
            </w:r>
          </w:p>
        </w:tc>
        <w:tc>
          <w:tcPr>
            <w:tcW w:w="1256" w:type="dxa"/>
            <w:shd w:val="clear" w:color="auto" w:fill="auto"/>
            <w:noWrap/>
            <w:vAlign w:val="bottom"/>
            <w:hideMark/>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65110373</w:t>
            </w:r>
          </w:p>
        </w:tc>
        <w:tc>
          <w:tcPr>
            <w:tcW w:w="1200" w:type="dxa"/>
            <w:shd w:val="clear" w:color="auto" w:fill="auto"/>
            <w:noWrap/>
            <w:vAlign w:val="bottom"/>
            <w:hideMark/>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2476</w:t>
            </w:r>
          </w:p>
        </w:tc>
        <w:tc>
          <w:tcPr>
            <w:tcW w:w="1200" w:type="dxa"/>
            <w:shd w:val="clear" w:color="auto" w:fill="auto"/>
            <w:noWrap/>
            <w:vAlign w:val="bottom"/>
            <w:hideMark/>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w:t>
            </w:r>
          </w:p>
        </w:tc>
        <w:tc>
          <w:tcPr>
            <w:tcW w:w="1200" w:type="dxa"/>
            <w:shd w:val="clear" w:color="auto" w:fill="auto"/>
            <w:noWrap/>
            <w:vAlign w:val="bottom"/>
            <w:hideMark/>
          </w:tcPr>
          <w:p w:rsidR="00334618" w:rsidRPr="00A0331D" w:rsidRDefault="00334618" w:rsidP="00334618">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1,65</w:t>
            </w:r>
          </w:p>
        </w:tc>
        <w:tc>
          <w:tcPr>
            <w:tcW w:w="1200" w:type="dxa"/>
            <w:vAlign w:val="bottom"/>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35</w:t>
            </w:r>
          </w:p>
        </w:tc>
      </w:tr>
      <w:tr w:rsidR="00334618" w:rsidRPr="00A0331D" w:rsidTr="009C6818">
        <w:trPr>
          <w:trHeight w:val="290"/>
        </w:trPr>
        <w:tc>
          <w:tcPr>
            <w:tcW w:w="1201" w:type="dxa"/>
            <w:shd w:val="clear" w:color="auto" w:fill="auto"/>
            <w:noWrap/>
            <w:vAlign w:val="bottom"/>
            <w:hideMark/>
          </w:tcPr>
          <w:p w:rsidR="00334618" w:rsidRPr="00A0331D" w:rsidRDefault="00334618" w:rsidP="00334618">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Chinois</w:t>
            </w:r>
          </w:p>
        </w:tc>
        <w:tc>
          <w:tcPr>
            <w:tcW w:w="1200" w:type="dxa"/>
            <w:shd w:val="clear" w:color="auto" w:fill="auto"/>
            <w:noWrap/>
            <w:vAlign w:val="bottom"/>
            <w:hideMark/>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1208732</w:t>
            </w:r>
          </w:p>
        </w:tc>
        <w:tc>
          <w:tcPr>
            <w:tcW w:w="1256" w:type="dxa"/>
            <w:shd w:val="clear" w:color="auto" w:fill="auto"/>
            <w:noWrap/>
            <w:vAlign w:val="bottom"/>
            <w:hideMark/>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66159632</w:t>
            </w:r>
          </w:p>
        </w:tc>
        <w:tc>
          <w:tcPr>
            <w:tcW w:w="1200" w:type="dxa"/>
            <w:shd w:val="clear" w:color="auto" w:fill="auto"/>
            <w:noWrap/>
            <w:vAlign w:val="bottom"/>
            <w:hideMark/>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8940</w:t>
            </w:r>
          </w:p>
        </w:tc>
        <w:tc>
          <w:tcPr>
            <w:tcW w:w="1200" w:type="dxa"/>
            <w:shd w:val="clear" w:color="auto" w:fill="auto"/>
            <w:noWrap/>
            <w:vAlign w:val="bottom"/>
            <w:hideMark/>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202</w:t>
            </w:r>
          </w:p>
        </w:tc>
        <w:tc>
          <w:tcPr>
            <w:tcW w:w="1200" w:type="dxa"/>
            <w:shd w:val="clear" w:color="auto" w:fill="auto"/>
            <w:noWrap/>
            <w:vAlign w:val="bottom"/>
            <w:hideMark/>
          </w:tcPr>
          <w:p w:rsidR="00334618" w:rsidRPr="00A0331D" w:rsidRDefault="00334618" w:rsidP="00334618">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0,08</w:t>
            </w:r>
          </w:p>
        </w:tc>
        <w:tc>
          <w:tcPr>
            <w:tcW w:w="1200" w:type="dxa"/>
            <w:vAlign w:val="bottom"/>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62</w:t>
            </w:r>
          </w:p>
        </w:tc>
      </w:tr>
      <w:tr w:rsidR="00334618" w:rsidRPr="00A0331D" w:rsidTr="009C6818">
        <w:trPr>
          <w:trHeight w:val="290"/>
        </w:trPr>
        <w:tc>
          <w:tcPr>
            <w:tcW w:w="1201" w:type="dxa"/>
            <w:shd w:val="clear" w:color="auto" w:fill="auto"/>
            <w:noWrap/>
            <w:vAlign w:val="bottom"/>
            <w:hideMark/>
          </w:tcPr>
          <w:p w:rsidR="00334618" w:rsidRPr="00A0331D" w:rsidRDefault="00334618" w:rsidP="00334618">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Arabe</w:t>
            </w:r>
          </w:p>
        </w:tc>
        <w:tc>
          <w:tcPr>
            <w:tcW w:w="1200" w:type="dxa"/>
            <w:shd w:val="clear" w:color="auto" w:fill="auto"/>
            <w:noWrap/>
            <w:vAlign w:val="bottom"/>
            <w:hideMark/>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1123561</w:t>
            </w:r>
          </w:p>
        </w:tc>
        <w:tc>
          <w:tcPr>
            <w:tcW w:w="1256" w:type="dxa"/>
            <w:shd w:val="clear" w:color="auto" w:fill="auto"/>
            <w:noWrap/>
            <w:vAlign w:val="bottom"/>
            <w:hideMark/>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54279052</w:t>
            </w:r>
          </w:p>
        </w:tc>
        <w:tc>
          <w:tcPr>
            <w:tcW w:w="1200" w:type="dxa"/>
            <w:shd w:val="clear" w:color="auto" w:fill="auto"/>
            <w:noWrap/>
            <w:vAlign w:val="bottom"/>
            <w:hideMark/>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5189</w:t>
            </w:r>
          </w:p>
        </w:tc>
        <w:tc>
          <w:tcPr>
            <w:tcW w:w="1200" w:type="dxa"/>
            <w:shd w:val="clear" w:color="auto" w:fill="auto"/>
            <w:noWrap/>
            <w:vAlign w:val="bottom"/>
            <w:hideMark/>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227</w:t>
            </w:r>
          </w:p>
        </w:tc>
        <w:tc>
          <w:tcPr>
            <w:tcW w:w="1200" w:type="dxa"/>
            <w:shd w:val="clear" w:color="auto" w:fill="auto"/>
            <w:noWrap/>
            <w:vAlign w:val="bottom"/>
            <w:hideMark/>
          </w:tcPr>
          <w:p w:rsidR="00334618" w:rsidRPr="00A0331D" w:rsidRDefault="00334618" w:rsidP="00334618">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0,31</w:t>
            </w:r>
          </w:p>
        </w:tc>
        <w:tc>
          <w:tcPr>
            <w:tcW w:w="1200" w:type="dxa"/>
            <w:vAlign w:val="bottom"/>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536</w:t>
            </w:r>
          </w:p>
        </w:tc>
      </w:tr>
      <w:tr w:rsidR="00334618" w:rsidRPr="00A0331D" w:rsidTr="009C6818">
        <w:trPr>
          <w:trHeight w:val="290"/>
        </w:trPr>
        <w:tc>
          <w:tcPr>
            <w:tcW w:w="1201" w:type="dxa"/>
            <w:shd w:val="clear" w:color="auto" w:fill="auto"/>
            <w:noWrap/>
            <w:vAlign w:val="bottom"/>
            <w:hideMark/>
          </w:tcPr>
          <w:p w:rsidR="00334618" w:rsidRPr="00A0331D" w:rsidRDefault="00334618" w:rsidP="00334618">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Ukrainien</w:t>
            </w:r>
          </w:p>
        </w:tc>
        <w:tc>
          <w:tcPr>
            <w:tcW w:w="1200" w:type="dxa"/>
            <w:shd w:val="clear" w:color="auto" w:fill="auto"/>
            <w:noWrap/>
            <w:vAlign w:val="bottom"/>
            <w:hideMark/>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1100281</w:t>
            </w:r>
          </w:p>
        </w:tc>
        <w:tc>
          <w:tcPr>
            <w:tcW w:w="1256" w:type="dxa"/>
            <w:shd w:val="clear" w:color="auto" w:fill="auto"/>
            <w:noWrap/>
            <w:vAlign w:val="bottom"/>
            <w:hideMark/>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32831286</w:t>
            </w:r>
          </w:p>
        </w:tc>
        <w:tc>
          <w:tcPr>
            <w:tcW w:w="1200" w:type="dxa"/>
            <w:shd w:val="clear" w:color="auto" w:fill="auto"/>
            <w:noWrap/>
            <w:vAlign w:val="bottom"/>
            <w:hideMark/>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2773</w:t>
            </w:r>
          </w:p>
        </w:tc>
        <w:tc>
          <w:tcPr>
            <w:tcW w:w="1200" w:type="dxa"/>
            <w:shd w:val="clear" w:color="auto" w:fill="auto"/>
            <w:noWrap/>
            <w:vAlign w:val="bottom"/>
            <w:hideMark/>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53</w:t>
            </w:r>
          </w:p>
        </w:tc>
        <w:tc>
          <w:tcPr>
            <w:tcW w:w="1200" w:type="dxa"/>
            <w:shd w:val="clear" w:color="auto" w:fill="auto"/>
            <w:noWrap/>
            <w:vAlign w:val="bottom"/>
            <w:hideMark/>
          </w:tcPr>
          <w:p w:rsidR="00334618" w:rsidRPr="00A0331D" w:rsidRDefault="00334618" w:rsidP="00334618">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3,32</w:t>
            </w:r>
          </w:p>
        </w:tc>
        <w:tc>
          <w:tcPr>
            <w:tcW w:w="1200" w:type="dxa"/>
            <w:vAlign w:val="bottom"/>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4823</w:t>
            </w:r>
          </w:p>
        </w:tc>
      </w:tr>
      <w:tr w:rsidR="00334618" w:rsidRPr="00A0331D" w:rsidTr="009C6818">
        <w:trPr>
          <w:trHeight w:val="290"/>
        </w:trPr>
        <w:tc>
          <w:tcPr>
            <w:tcW w:w="1201" w:type="dxa"/>
            <w:shd w:val="clear" w:color="auto" w:fill="auto"/>
            <w:noWrap/>
            <w:vAlign w:val="bottom"/>
            <w:hideMark/>
          </w:tcPr>
          <w:p w:rsidR="00334618" w:rsidRPr="00A0331D" w:rsidRDefault="00334618" w:rsidP="00334618">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Portugais</w:t>
            </w:r>
          </w:p>
        </w:tc>
        <w:tc>
          <w:tcPr>
            <w:tcW w:w="1200" w:type="dxa"/>
            <w:shd w:val="clear" w:color="auto" w:fill="auto"/>
            <w:noWrap/>
            <w:vAlign w:val="bottom"/>
            <w:hideMark/>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1067241</w:t>
            </w:r>
          </w:p>
        </w:tc>
        <w:tc>
          <w:tcPr>
            <w:tcW w:w="1256" w:type="dxa"/>
            <w:shd w:val="clear" w:color="auto" w:fill="auto"/>
            <w:noWrap/>
            <w:vAlign w:val="bottom"/>
            <w:hideMark/>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61371751</w:t>
            </w:r>
          </w:p>
        </w:tc>
        <w:tc>
          <w:tcPr>
            <w:tcW w:w="1200" w:type="dxa"/>
            <w:shd w:val="clear" w:color="auto" w:fill="auto"/>
            <w:noWrap/>
            <w:vAlign w:val="bottom"/>
            <w:hideMark/>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9508</w:t>
            </w:r>
          </w:p>
        </w:tc>
        <w:tc>
          <w:tcPr>
            <w:tcW w:w="1200" w:type="dxa"/>
            <w:shd w:val="clear" w:color="auto" w:fill="auto"/>
            <w:noWrap/>
            <w:vAlign w:val="bottom"/>
            <w:hideMark/>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176</w:t>
            </w:r>
          </w:p>
        </w:tc>
        <w:tc>
          <w:tcPr>
            <w:tcW w:w="1200" w:type="dxa"/>
            <w:shd w:val="clear" w:color="auto" w:fill="auto"/>
            <w:noWrap/>
            <w:vAlign w:val="bottom"/>
            <w:hideMark/>
          </w:tcPr>
          <w:p w:rsidR="00334618" w:rsidRPr="00A0331D" w:rsidRDefault="00334618" w:rsidP="00334618">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0,41</w:t>
            </w:r>
          </w:p>
        </w:tc>
        <w:tc>
          <w:tcPr>
            <w:tcW w:w="1200" w:type="dxa"/>
            <w:vAlign w:val="bottom"/>
          </w:tcPr>
          <w:p w:rsidR="00334618" w:rsidRPr="00A0331D" w:rsidRDefault="00334618" w:rsidP="00334618">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1651</w:t>
            </w:r>
          </w:p>
        </w:tc>
      </w:tr>
    </w:tbl>
    <w:p w:rsidR="00095FE6" w:rsidRPr="00A0331D" w:rsidRDefault="00095FE6" w:rsidP="00095FE6">
      <w:pPr>
        <w:spacing w:after="0"/>
        <w:jc w:val="both"/>
        <w:rPr>
          <w:rFonts w:ascii="Times New Roman" w:hAnsi="Times New Roman" w:cs="Times New Roman"/>
          <w:sz w:val="24"/>
          <w:szCs w:val="24"/>
        </w:rPr>
      </w:pPr>
    </w:p>
    <w:p w:rsidR="00A055B2" w:rsidRDefault="00A055B2" w:rsidP="00E86A71">
      <w:pPr>
        <w:tabs>
          <w:tab w:val="left" w:pos="1418"/>
        </w:tabs>
        <w:spacing w:after="0"/>
        <w:jc w:val="both"/>
        <w:rPr>
          <w:rFonts w:ascii="Times New Roman" w:hAnsi="Times New Roman" w:cs="Times New Roman"/>
          <w:sz w:val="24"/>
          <w:szCs w:val="24"/>
        </w:rPr>
      </w:pPr>
      <w:r w:rsidRPr="00A0331D">
        <w:rPr>
          <w:rFonts w:ascii="Times New Roman" w:hAnsi="Times New Roman" w:cs="Times New Roman"/>
          <w:sz w:val="24"/>
          <w:szCs w:val="24"/>
        </w:rPr>
        <w:t>Dans le chapitre</w:t>
      </w:r>
      <w:r w:rsidR="00E86A71">
        <w:rPr>
          <w:rFonts w:ascii="Times New Roman" w:hAnsi="Times New Roman" w:cs="Times New Roman"/>
          <w:sz w:val="24"/>
          <w:szCs w:val="24"/>
        </w:rPr>
        <w:t xml:space="preserve"> discutant les biais</w:t>
      </w:r>
      <w:r w:rsidRPr="00A0331D">
        <w:rPr>
          <w:rFonts w:ascii="Times New Roman" w:hAnsi="Times New Roman" w:cs="Times New Roman"/>
          <w:sz w:val="24"/>
          <w:szCs w:val="24"/>
        </w:rPr>
        <w:t>, une analyse approfondie des statistiques de Wikimedia</w:t>
      </w:r>
      <w:r w:rsidR="005D3C07">
        <w:rPr>
          <w:rFonts w:ascii="Times New Roman" w:hAnsi="Times New Roman" w:cs="Times New Roman"/>
          <w:sz w:val="24"/>
          <w:szCs w:val="24"/>
        </w:rPr>
        <w:t xml:space="preserve"> </w:t>
      </w:r>
      <w:r w:rsidR="005D3C07" w:rsidRPr="00A0331D">
        <w:rPr>
          <w:rFonts w:ascii="Times New Roman" w:hAnsi="Times New Roman" w:cs="Times New Roman"/>
          <w:sz w:val="24"/>
          <w:szCs w:val="24"/>
        </w:rPr>
        <w:t xml:space="preserve">est </w:t>
      </w:r>
      <w:r w:rsidR="005D3C07">
        <w:rPr>
          <w:rFonts w:ascii="Times New Roman" w:hAnsi="Times New Roman" w:cs="Times New Roman"/>
          <w:sz w:val="24"/>
          <w:szCs w:val="24"/>
        </w:rPr>
        <w:t>présentée</w:t>
      </w:r>
      <w:r w:rsidRPr="00A0331D">
        <w:rPr>
          <w:rFonts w:ascii="Times New Roman" w:hAnsi="Times New Roman" w:cs="Times New Roman"/>
          <w:sz w:val="24"/>
          <w:szCs w:val="24"/>
        </w:rPr>
        <w:t>.</w:t>
      </w:r>
    </w:p>
    <w:p w:rsidR="00E86A71" w:rsidRPr="00A0331D" w:rsidRDefault="00E86A71" w:rsidP="00E86A71">
      <w:pPr>
        <w:tabs>
          <w:tab w:val="left" w:pos="1418"/>
        </w:tabs>
        <w:spacing w:after="0"/>
        <w:jc w:val="both"/>
        <w:rPr>
          <w:rFonts w:ascii="Times New Roman" w:hAnsi="Times New Roman" w:cs="Times New Roman"/>
          <w:sz w:val="24"/>
          <w:szCs w:val="24"/>
        </w:rPr>
      </w:pPr>
    </w:p>
    <w:p w:rsidR="00095FE6" w:rsidRPr="00A0331D" w:rsidRDefault="00095FE6" w:rsidP="00095FE6">
      <w:pPr>
        <w:spacing w:after="0"/>
        <w:jc w:val="both"/>
        <w:rPr>
          <w:rFonts w:ascii="Times New Roman" w:eastAsia="Times New Roman" w:hAnsi="Times New Roman" w:cs="Times New Roman"/>
          <w:sz w:val="24"/>
          <w:szCs w:val="24"/>
          <w:lang w:eastAsia="es-ES"/>
        </w:rPr>
      </w:pPr>
      <w:r w:rsidRPr="00A0331D">
        <w:rPr>
          <w:rFonts w:ascii="Times New Roman" w:hAnsi="Times New Roman" w:cs="Times New Roman"/>
          <w:sz w:val="24"/>
          <w:szCs w:val="24"/>
        </w:rPr>
        <w:t xml:space="preserve">La deuxième décision prise pour équilibrer l'influence de Wikimedia sur l'indicateur </w:t>
      </w:r>
      <w:r w:rsidR="00E86A71">
        <w:rPr>
          <w:rFonts w:ascii="Times New Roman" w:hAnsi="Times New Roman" w:cs="Times New Roman"/>
          <w:i/>
          <w:sz w:val="24"/>
          <w:szCs w:val="24"/>
        </w:rPr>
        <w:t>c</w:t>
      </w:r>
      <w:r w:rsidRPr="00E86A71">
        <w:rPr>
          <w:rFonts w:ascii="Times New Roman" w:hAnsi="Times New Roman" w:cs="Times New Roman"/>
          <w:i/>
          <w:sz w:val="24"/>
          <w:szCs w:val="24"/>
        </w:rPr>
        <w:t>ontenu</w:t>
      </w:r>
      <w:r w:rsidR="00E86A71">
        <w:rPr>
          <w:rFonts w:ascii="Times New Roman" w:hAnsi="Times New Roman" w:cs="Times New Roman"/>
          <w:i/>
          <w:sz w:val="24"/>
          <w:szCs w:val="24"/>
        </w:rPr>
        <w:t>s</w:t>
      </w:r>
      <w:r w:rsidRPr="00A0331D">
        <w:rPr>
          <w:rFonts w:ascii="Times New Roman" w:hAnsi="Times New Roman" w:cs="Times New Roman"/>
          <w:sz w:val="24"/>
          <w:szCs w:val="24"/>
        </w:rPr>
        <w:t xml:space="preserve"> est un système de pondération qui donne plus d'importance au </w:t>
      </w:r>
      <w:r w:rsidRPr="00E86A71">
        <w:rPr>
          <w:rFonts w:ascii="Times New Roman" w:hAnsi="Times New Roman" w:cs="Times New Roman"/>
          <w:i/>
          <w:sz w:val="24"/>
          <w:szCs w:val="24"/>
        </w:rPr>
        <w:t>T-Index</w:t>
      </w:r>
      <w:r w:rsidRPr="00A0331D">
        <w:rPr>
          <w:rFonts w:ascii="Times New Roman" w:hAnsi="Times New Roman" w:cs="Times New Roman"/>
          <w:sz w:val="24"/>
          <w:szCs w:val="24"/>
        </w:rPr>
        <w:t xml:space="preserve"> de Tra</w:t>
      </w:r>
      <w:r w:rsidR="00E86A71">
        <w:rPr>
          <w:rFonts w:ascii="Times New Roman" w:hAnsi="Times New Roman" w:cs="Times New Roman"/>
          <w:sz w:val="24"/>
          <w:szCs w:val="24"/>
        </w:rPr>
        <w:t>nslated</w:t>
      </w:r>
      <w:r w:rsidR="00A32AA1" w:rsidRPr="00A0331D">
        <w:rPr>
          <w:rStyle w:val="Appelnotedebasdep"/>
          <w:rFonts w:ascii="Times New Roman" w:hAnsi="Times New Roman" w:cs="Times New Roman"/>
          <w:sz w:val="24"/>
          <w:szCs w:val="24"/>
        </w:rPr>
        <w:footnoteReference w:id="24"/>
      </w:r>
      <w:r w:rsidRPr="00A0331D">
        <w:rPr>
          <w:rFonts w:ascii="Times New Roman" w:hAnsi="Times New Roman" w:cs="Times New Roman"/>
          <w:sz w:val="24"/>
          <w:szCs w:val="24"/>
        </w:rPr>
        <w:t xml:space="preserve"> qu'à toute la collection d'indicateurs de Wikimedia. </w:t>
      </w:r>
      <w:r w:rsidRPr="00A0331D">
        <w:rPr>
          <w:rFonts w:ascii="Times New Roman" w:eastAsia="Times New Roman" w:hAnsi="Times New Roman" w:cs="Times New Roman"/>
          <w:sz w:val="24"/>
          <w:szCs w:val="24"/>
          <w:lang w:eastAsia="es-ES"/>
        </w:rPr>
        <w:t>Jouer avec différentes configurations de</w:t>
      </w:r>
      <w:r w:rsidR="00334618">
        <w:rPr>
          <w:rFonts w:ascii="Times New Roman" w:eastAsia="Times New Roman" w:hAnsi="Times New Roman" w:cs="Times New Roman"/>
          <w:sz w:val="24"/>
          <w:szCs w:val="24"/>
          <w:lang w:eastAsia="es-ES"/>
        </w:rPr>
        <w:t>s</w:t>
      </w:r>
      <w:r w:rsidRPr="00A0331D">
        <w:rPr>
          <w:rFonts w:ascii="Times New Roman" w:eastAsia="Times New Roman" w:hAnsi="Times New Roman" w:cs="Times New Roman"/>
          <w:sz w:val="24"/>
          <w:szCs w:val="24"/>
          <w:lang w:eastAsia="es-ES"/>
        </w:rPr>
        <w:t xml:space="preserve"> facteurs de pondération a montré la grande sensibilité </w:t>
      </w:r>
      <w:r w:rsidR="00077AC9">
        <w:rPr>
          <w:rFonts w:ascii="Times New Roman" w:eastAsia="Times New Roman" w:hAnsi="Times New Roman" w:cs="Times New Roman"/>
          <w:sz w:val="24"/>
          <w:szCs w:val="24"/>
          <w:lang w:eastAsia="es-ES"/>
        </w:rPr>
        <w:t xml:space="preserve">de </w:t>
      </w:r>
      <w:r w:rsidRPr="00A0331D">
        <w:rPr>
          <w:rFonts w:ascii="Times New Roman" w:eastAsia="Times New Roman" w:hAnsi="Times New Roman" w:cs="Times New Roman"/>
          <w:sz w:val="24"/>
          <w:szCs w:val="24"/>
          <w:lang w:eastAsia="es-ES"/>
        </w:rPr>
        <w:t>cet indicateur</w:t>
      </w:r>
      <w:r w:rsidR="00077AC9">
        <w:rPr>
          <w:rFonts w:ascii="Times New Roman" w:eastAsia="Times New Roman" w:hAnsi="Times New Roman" w:cs="Times New Roman"/>
          <w:sz w:val="24"/>
          <w:szCs w:val="24"/>
          <w:lang w:eastAsia="es-ES"/>
        </w:rPr>
        <w:t>,</w:t>
      </w:r>
      <w:r w:rsidRPr="00A0331D">
        <w:rPr>
          <w:rFonts w:ascii="Times New Roman" w:eastAsia="Times New Roman" w:hAnsi="Times New Roman" w:cs="Times New Roman"/>
          <w:sz w:val="24"/>
          <w:szCs w:val="24"/>
          <w:lang w:eastAsia="es-ES"/>
        </w:rPr>
        <w:t xml:space="preserve">  essentiellement due </w:t>
      </w:r>
      <w:r w:rsidRPr="00A0331D">
        <w:rPr>
          <w:rFonts w:ascii="Times New Roman" w:eastAsia="Times New Roman" w:hAnsi="Times New Roman" w:cs="Times New Roman"/>
          <w:sz w:val="24"/>
          <w:szCs w:val="24"/>
          <w:lang w:eastAsia="es-ES"/>
        </w:rPr>
        <w:lastRenderedPageBreak/>
        <w:t>au très faible nombre de sources et au fait que certaines langues ont une présence disproportionnée</w:t>
      </w:r>
      <w:r w:rsidR="00077AC9">
        <w:rPr>
          <w:rFonts w:ascii="Times New Roman" w:eastAsia="Times New Roman" w:hAnsi="Times New Roman" w:cs="Times New Roman"/>
          <w:sz w:val="24"/>
          <w:szCs w:val="24"/>
          <w:lang w:eastAsia="es-ES"/>
        </w:rPr>
        <w:t xml:space="preserve"> par rapport à leur nombre de locuteurs.</w:t>
      </w:r>
    </w:p>
    <w:p w:rsidR="00237B37" w:rsidRDefault="00237B37" w:rsidP="00545801">
      <w:pPr>
        <w:spacing w:before="100" w:beforeAutospacing="1" w:after="100" w:afterAutospacing="1" w:line="240" w:lineRule="auto"/>
        <w:rPr>
          <w:rFonts w:ascii="Times New Roman" w:eastAsia="Times New Roman" w:hAnsi="Times New Roman" w:cs="Times New Roman"/>
          <w:sz w:val="24"/>
          <w:szCs w:val="24"/>
          <w:lang w:eastAsia="es-ES"/>
        </w:rPr>
      </w:pPr>
      <w:r w:rsidRPr="00A0331D">
        <w:rPr>
          <w:rFonts w:ascii="Times New Roman" w:eastAsia="Times New Roman" w:hAnsi="Times New Roman" w:cs="Times New Roman"/>
          <w:sz w:val="24"/>
          <w:szCs w:val="24"/>
          <w:lang w:eastAsia="es-ES"/>
        </w:rPr>
        <w:t>La configuration de pondération finalement mise en œuvre est la suivante :</w:t>
      </w:r>
    </w:p>
    <w:p w:rsidR="00545801" w:rsidRPr="00A0331D" w:rsidRDefault="00545801" w:rsidP="00545801">
      <w:pPr>
        <w:pStyle w:val="Lgende"/>
        <w:spacing w:after="0"/>
        <w:jc w:val="center"/>
        <w:rPr>
          <w:rFonts w:ascii="Times New Roman" w:eastAsia="Times New Roman" w:hAnsi="Times New Roman" w:cs="Times New Roman"/>
          <w:sz w:val="24"/>
          <w:szCs w:val="24"/>
          <w:lang w:eastAsia="es-ES"/>
        </w:rPr>
      </w:pPr>
      <w:bookmarkStart w:id="17" w:name="_Toc80187021"/>
      <w:r w:rsidRPr="00A0331D">
        <w:rPr>
          <w:rFonts w:ascii="Times New Roman" w:hAnsi="Times New Roman" w:cs="Times New Roman"/>
        </w:rPr>
        <w:t xml:space="preserve">Tableau </w:t>
      </w:r>
      <w:r w:rsidRPr="00A0331D">
        <w:rPr>
          <w:rFonts w:ascii="Times New Roman" w:hAnsi="Times New Roman" w:cs="Times New Roman"/>
        </w:rPr>
        <w:fldChar w:fldCharType="begin"/>
      </w:r>
      <w:r w:rsidRPr="00A0331D">
        <w:rPr>
          <w:rFonts w:ascii="Times New Roman" w:hAnsi="Times New Roman" w:cs="Times New Roman"/>
        </w:rPr>
        <w:instrText xml:space="preserve"> SEQ Table \* ARABIC </w:instrText>
      </w:r>
      <w:r w:rsidRPr="00A0331D">
        <w:rPr>
          <w:rFonts w:ascii="Times New Roman" w:hAnsi="Times New Roman" w:cs="Times New Roman"/>
        </w:rPr>
        <w:fldChar w:fldCharType="separate"/>
      </w:r>
      <w:r w:rsidRPr="00A0331D">
        <w:rPr>
          <w:rFonts w:ascii="Times New Roman" w:hAnsi="Times New Roman" w:cs="Times New Roman"/>
          <w:noProof/>
        </w:rPr>
        <w:t>4</w:t>
      </w:r>
      <w:r w:rsidRPr="00A0331D">
        <w:rPr>
          <w:rFonts w:ascii="Times New Roman" w:hAnsi="Times New Roman" w:cs="Times New Roman"/>
        </w:rPr>
        <w:fldChar w:fldCharType="end"/>
      </w:r>
      <w:r w:rsidRPr="00A0331D">
        <w:rPr>
          <w:rFonts w:ascii="Times New Roman" w:hAnsi="Times New Roman" w:cs="Times New Roman"/>
        </w:rPr>
        <w:t>: Pondération des indicateurs de contenu</w:t>
      </w:r>
      <w:bookmarkEnd w:id="17"/>
    </w:p>
    <w:tbl>
      <w:tblPr>
        <w:tblW w:w="6611"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54"/>
        <w:gridCol w:w="1157"/>
      </w:tblGrid>
      <w:tr w:rsidR="0040520E" w:rsidRPr="00A0331D" w:rsidTr="008663EE">
        <w:trPr>
          <w:trHeight w:val="290"/>
          <w:tblCellSpacing w:w="0" w:type="dxa"/>
          <w:jc w:val="center"/>
        </w:trPr>
        <w:tc>
          <w:tcPr>
            <w:tcW w:w="5454" w:type="dxa"/>
            <w:shd w:val="clear" w:color="auto" w:fill="D9D9D9" w:themeFill="background1" w:themeFillShade="D9"/>
            <w:vAlign w:val="center"/>
            <w:hideMark/>
          </w:tcPr>
          <w:p w:rsidR="0040520E" w:rsidRPr="00A0331D" w:rsidRDefault="0040520E" w:rsidP="00427843">
            <w:pPr>
              <w:spacing w:after="0" w:line="240" w:lineRule="auto"/>
              <w:rPr>
                <w:rFonts w:ascii="Times New Roman" w:eastAsia="Times New Roman" w:hAnsi="Times New Roman" w:cs="Times New Roman"/>
                <w:b/>
                <w:sz w:val="24"/>
                <w:szCs w:val="24"/>
                <w:lang w:eastAsia="es-ES"/>
              </w:rPr>
            </w:pPr>
            <w:r w:rsidRPr="00A0331D">
              <w:rPr>
                <w:rFonts w:ascii="Times New Roman" w:eastAsia="Times New Roman" w:hAnsi="Times New Roman" w:cs="Times New Roman"/>
                <w:b/>
                <w:sz w:val="24"/>
                <w:szCs w:val="24"/>
                <w:lang w:eastAsia="es-ES"/>
              </w:rPr>
              <w:t>OBJET</w:t>
            </w:r>
          </w:p>
        </w:tc>
        <w:tc>
          <w:tcPr>
            <w:tcW w:w="1157" w:type="dxa"/>
            <w:shd w:val="clear" w:color="auto" w:fill="D9D9D9" w:themeFill="background1" w:themeFillShade="D9"/>
            <w:vAlign w:val="center"/>
            <w:hideMark/>
          </w:tcPr>
          <w:p w:rsidR="0040520E" w:rsidRPr="00A0331D" w:rsidRDefault="0040520E" w:rsidP="00427843">
            <w:pPr>
              <w:spacing w:after="0" w:line="240" w:lineRule="auto"/>
              <w:jc w:val="center"/>
              <w:rPr>
                <w:rFonts w:ascii="Times New Roman" w:eastAsia="Times New Roman" w:hAnsi="Times New Roman" w:cs="Times New Roman"/>
                <w:b/>
                <w:sz w:val="24"/>
                <w:szCs w:val="24"/>
                <w:lang w:eastAsia="es-ES"/>
              </w:rPr>
            </w:pPr>
            <w:r w:rsidRPr="00A0331D">
              <w:rPr>
                <w:rFonts w:ascii="Times New Roman" w:eastAsia="Times New Roman" w:hAnsi="Times New Roman" w:cs="Times New Roman"/>
                <w:b/>
                <w:sz w:val="24"/>
                <w:szCs w:val="24"/>
                <w:lang w:eastAsia="es-ES"/>
              </w:rPr>
              <w:t>POIDS</w:t>
            </w:r>
          </w:p>
        </w:tc>
      </w:tr>
      <w:tr w:rsidR="00237B37" w:rsidRPr="00A0331D" w:rsidTr="008663EE">
        <w:trPr>
          <w:trHeight w:val="290"/>
          <w:tblCellSpacing w:w="0" w:type="dxa"/>
          <w:jc w:val="center"/>
        </w:trPr>
        <w:tc>
          <w:tcPr>
            <w:tcW w:w="5454" w:type="dxa"/>
            <w:vAlign w:val="center"/>
            <w:hideMark/>
          </w:tcPr>
          <w:p w:rsidR="00237B37" w:rsidRPr="00A0331D" w:rsidRDefault="00237B37" w:rsidP="00F03EAA">
            <w:pPr>
              <w:spacing w:after="0" w:line="240" w:lineRule="auto"/>
              <w:rPr>
                <w:rFonts w:ascii="Times New Roman" w:eastAsia="Times New Roman" w:hAnsi="Times New Roman" w:cs="Times New Roman"/>
                <w:sz w:val="24"/>
                <w:szCs w:val="24"/>
                <w:lang w:eastAsia="es-ES"/>
              </w:rPr>
            </w:pPr>
            <w:r w:rsidRPr="00A0331D">
              <w:rPr>
                <w:rFonts w:ascii="Times New Roman" w:eastAsia="Times New Roman" w:hAnsi="Times New Roman" w:cs="Times New Roman"/>
                <w:sz w:val="24"/>
                <w:szCs w:val="24"/>
                <w:lang w:eastAsia="es-ES"/>
              </w:rPr>
              <w:t>Amazon US - nombre de livres 2017</w:t>
            </w:r>
            <w:r w:rsidR="00095FE6" w:rsidRPr="00A0331D">
              <w:rPr>
                <w:rStyle w:val="Appelnotedebasdep"/>
                <w:rFonts w:ascii="Times New Roman" w:eastAsia="Times New Roman" w:hAnsi="Times New Roman" w:cs="Times New Roman"/>
                <w:sz w:val="24"/>
                <w:szCs w:val="24"/>
                <w:lang w:eastAsia="es-ES"/>
              </w:rPr>
              <w:footnoteReference w:id="25"/>
            </w:r>
          </w:p>
        </w:tc>
        <w:tc>
          <w:tcPr>
            <w:tcW w:w="1157" w:type="dxa"/>
            <w:vAlign w:val="center"/>
            <w:hideMark/>
          </w:tcPr>
          <w:p w:rsidR="00237B37" w:rsidRPr="00A0331D" w:rsidRDefault="00237B37" w:rsidP="00F03EAA">
            <w:pPr>
              <w:spacing w:after="0" w:line="240" w:lineRule="auto"/>
              <w:jc w:val="center"/>
              <w:rPr>
                <w:rFonts w:ascii="Times New Roman" w:eastAsia="Times New Roman" w:hAnsi="Times New Roman" w:cs="Times New Roman"/>
                <w:sz w:val="24"/>
                <w:szCs w:val="24"/>
                <w:lang w:eastAsia="es-ES"/>
              </w:rPr>
            </w:pPr>
            <w:r w:rsidRPr="00A0331D">
              <w:rPr>
                <w:rFonts w:ascii="Times New Roman" w:eastAsia="Times New Roman" w:hAnsi="Times New Roman" w:cs="Times New Roman"/>
                <w:sz w:val="24"/>
                <w:szCs w:val="24"/>
                <w:lang w:eastAsia="es-ES"/>
              </w:rPr>
              <w:t>0,5</w:t>
            </w:r>
          </w:p>
        </w:tc>
      </w:tr>
      <w:tr w:rsidR="00237B37" w:rsidRPr="00A0331D" w:rsidTr="008663EE">
        <w:trPr>
          <w:trHeight w:val="290"/>
          <w:tblCellSpacing w:w="0" w:type="dxa"/>
          <w:jc w:val="center"/>
        </w:trPr>
        <w:tc>
          <w:tcPr>
            <w:tcW w:w="5454" w:type="dxa"/>
            <w:vAlign w:val="center"/>
            <w:hideMark/>
          </w:tcPr>
          <w:p w:rsidR="00237B37" w:rsidRPr="00A0331D" w:rsidRDefault="00237B37" w:rsidP="00F03EAA">
            <w:pPr>
              <w:spacing w:after="0" w:line="240" w:lineRule="auto"/>
              <w:rPr>
                <w:rFonts w:ascii="Times New Roman" w:eastAsia="Times New Roman" w:hAnsi="Times New Roman" w:cs="Times New Roman"/>
                <w:sz w:val="24"/>
                <w:szCs w:val="24"/>
                <w:lang w:eastAsia="es-ES"/>
              </w:rPr>
            </w:pPr>
            <w:r w:rsidRPr="00A0331D">
              <w:rPr>
                <w:rFonts w:ascii="Times New Roman" w:eastAsia="Times New Roman" w:hAnsi="Times New Roman" w:cs="Times New Roman"/>
                <w:sz w:val="24"/>
                <w:szCs w:val="24"/>
                <w:lang w:eastAsia="es-ES"/>
              </w:rPr>
              <w:t xml:space="preserve">Formule Wikipédia </w:t>
            </w:r>
          </w:p>
        </w:tc>
        <w:tc>
          <w:tcPr>
            <w:tcW w:w="0" w:type="auto"/>
            <w:vAlign w:val="center"/>
            <w:hideMark/>
          </w:tcPr>
          <w:p w:rsidR="00237B37" w:rsidRPr="00A0331D" w:rsidRDefault="00237B37" w:rsidP="00F03EAA">
            <w:pPr>
              <w:spacing w:after="0" w:line="240" w:lineRule="auto"/>
              <w:jc w:val="center"/>
              <w:rPr>
                <w:rFonts w:ascii="Times New Roman" w:eastAsia="Times New Roman" w:hAnsi="Times New Roman" w:cs="Times New Roman"/>
                <w:sz w:val="24"/>
                <w:szCs w:val="24"/>
                <w:lang w:eastAsia="es-ES"/>
              </w:rPr>
            </w:pPr>
            <w:r w:rsidRPr="00A0331D">
              <w:rPr>
                <w:rFonts w:ascii="Times New Roman" w:eastAsia="Times New Roman" w:hAnsi="Times New Roman" w:cs="Times New Roman"/>
                <w:sz w:val="24"/>
                <w:szCs w:val="24"/>
                <w:lang w:eastAsia="es-ES"/>
              </w:rPr>
              <w:t>1</w:t>
            </w:r>
          </w:p>
        </w:tc>
      </w:tr>
      <w:tr w:rsidR="00237B37" w:rsidRPr="00A0331D" w:rsidTr="008663EE">
        <w:trPr>
          <w:trHeight w:val="290"/>
          <w:tblCellSpacing w:w="0" w:type="dxa"/>
          <w:jc w:val="center"/>
        </w:trPr>
        <w:tc>
          <w:tcPr>
            <w:tcW w:w="5454" w:type="dxa"/>
            <w:vAlign w:val="center"/>
            <w:hideMark/>
          </w:tcPr>
          <w:p w:rsidR="00237B37" w:rsidRPr="00A0331D" w:rsidRDefault="00237B37" w:rsidP="00F03EAA">
            <w:pPr>
              <w:spacing w:after="0" w:line="240" w:lineRule="auto"/>
              <w:rPr>
                <w:rFonts w:ascii="Times New Roman" w:eastAsia="Times New Roman" w:hAnsi="Times New Roman" w:cs="Times New Roman"/>
                <w:sz w:val="24"/>
                <w:szCs w:val="24"/>
                <w:lang w:eastAsia="es-ES"/>
              </w:rPr>
            </w:pPr>
            <w:r w:rsidRPr="00A0331D">
              <w:rPr>
                <w:rFonts w:ascii="Times New Roman" w:eastAsia="Times New Roman" w:hAnsi="Times New Roman" w:cs="Times New Roman"/>
                <w:sz w:val="24"/>
                <w:szCs w:val="24"/>
                <w:lang w:eastAsia="es-ES"/>
              </w:rPr>
              <w:t>Nombre de WikiBooks par langue</w:t>
            </w:r>
          </w:p>
        </w:tc>
        <w:tc>
          <w:tcPr>
            <w:tcW w:w="0" w:type="auto"/>
            <w:vAlign w:val="center"/>
            <w:hideMark/>
          </w:tcPr>
          <w:p w:rsidR="00237B37" w:rsidRPr="00A0331D" w:rsidRDefault="00237B37" w:rsidP="00F03EAA">
            <w:pPr>
              <w:spacing w:after="0" w:line="240" w:lineRule="auto"/>
              <w:jc w:val="center"/>
              <w:rPr>
                <w:rFonts w:ascii="Times New Roman" w:eastAsia="Times New Roman" w:hAnsi="Times New Roman" w:cs="Times New Roman"/>
                <w:sz w:val="24"/>
                <w:szCs w:val="24"/>
                <w:lang w:eastAsia="es-ES"/>
              </w:rPr>
            </w:pPr>
            <w:r w:rsidRPr="00A0331D">
              <w:rPr>
                <w:rFonts w:ascii="Times New Roman" w:eastAsia="Times New Roman" w:hAnsi="Times New Roman" w:cs="Times New Roman"/>
                <w:sz w:val="24"/>
                <w:szCs w:val="24"/>
                <w:lang w:eastAsia="es-ES"/>
              </w:rPr>
              <w:t>0,5</w:t>
            </w:r>
          </w:p>
        </w:tc>
      </w:tr>
      <w:tr w:rsidR="00237B37" w:rsidRPr="00A0331D" w:rsidTr="008663EE">
        <w:trPr>
          <w:trHeight w:val="290"/>
          <w:tblCellSpacing w:w="0" w:type="dxa"/>
          <w:jc w:val="center"/>
        </w:trPr>
        <w:tc>
          <w:tcPr>
            <w:tcW w:w="5454" w:type="dxa"/>
            <w:vAlign w:val="center"/>
            <w:hideMark/>
          </w:tcPr>
          <w:p w:rsidR="00237B37" w:rsidRPr="00A0331D" w:rsidRDefault="00237B37" w:rsidP="00F03EAA">
            <w:pPr>
              <w:spacing w:after="0" w:line="240" w:lineRule="auto"/>
              <w:rPr>
                <w:rFonts w:ascii="Times New Roman" w:eastAsia="Times New Roman" w:hAnsi="Times New Roman" w:cs="Times New Roman"/>
                <w:sz w:val="24"/>
                <w:szCs w:val="24"/>
                <w:lang w:eastAsia="es-ES"/>
              </w:rPr>
            </w:pPr>
            <w:r w:rsidRPr="00A0331D">
              <w:rPr>
                <w:rFonts w:ascii="Times New Roman" w:eastAsia="Times New Roman" w:hAnsi="Times New Roman" w:cs="Times New Roman"/>
                <w:sz w:val="24"/>
                <w:szCs w:val="24"/>
                <w:lang w:eastAsia="es-ES"/>
              </w:rPr>
              <w:t>Articles WikiQuote par langue</w:t>
            </w:r>
          </w:p>
        </w:tc>
        <w:tc>
          <w:tcPr>
            <w:tcW w:w="0" w:type="auto"/>
            <w:vAlign w:val="center"/>
            <w:hideMark/>
          </w:tcPr>
          <w:p w:rsidR="00237B37" w:rsidRPr="00A0331D" w:rsidRDefault="00237B37" w:rsidP="00F03EAA">
            <w:pPr>
              <w:spacing w:after="0" w:line="240" w:lineRule="auto"/>
              <w:jc w:val="center"/>
              <w:rPr>
                <w:rFonts w:ascii="Times New Roman" w:eastAsia="Times New Roman" w:hAnsi="Times New Roman" w:cs="Times New Roman"/>
                <w:sz w:val="24"/>
                <w:szCs w:val="24"/>
                <w:lang w:eastAsia="es-ES"/>
              </w:rPr>
            </w:pPr>
            <w:r w:rsidRPr="00A0331D">
              <w:rPr>
                <w:rFonts w:ascii="Times New Roman" w:eastAsia="Times New Roman" w:hAnsi="Times New Roman" w:cs="Times New Roman"/>
                <w:sz w:val="24"/>
                <w:szCs w:val="24"/>
                <w:lang w:eastAsia="es-ES"/>
              </w:rPr>
              <w:t>0,1</w:t>
            </w:r>
          </w:p>
        </w:tc>
      </w:tr>
      <w:tr w:rsidR="00237B37" w:rsidRPr="00A0331D" w:rsidTr="008663EE">
        <w:trPr>
          <w:trHeight w:val="290"/>
          <w:tblCellSpacing w:w="0" w:type="dxa"/>
          <w:jc w:val="center"/>
        </w:trPr>
        <w:tc>
          <w:tcPr>
            <w:tcW w:w="5454" w:type="dxa"/>
            <w:vAlign w:val="center"/>
            <w:hideMark/>
          </w:tcPr>
          <w:p w:rsidR="00237B37" w:rsidRPr="00A0331D" w:rsidRDefault="00237B37" w:rsidP="00F03EAA">
            <w:pPr>
              <w:spacing w:after="0" w:line="240" w:lineRule="auto"/>
              <w:rPr>
                <w:rFonts w:ascii="Times New Roman" w:eastAsia="Times New Roman" w:hAnsi="Times New Roman" w:cs="Times New Roman"/>
                <w:sz w:val="24"/>
                <w:szCs w:val="24"/>
                <w:lang w:eastAsia="es-ES"/>
              </w:rPr>
            </w:pPr>
            <w:r w:rsidRPr="00A0331D">
              <w:rPr>
                <w:rFonts w:ascii="Times New Roman" w:eastAsia="Times New Roman" w:hAnsi="Times New Roman" w:cs="Times New Roman"/>
                <w:sz w:val="24"/>
                <w:szCs w:val="24"/>
                <w:lang w:eastAsia="es-ES"/>
              </w:rPr>
              <w:t>Nombre d'articles WikiSource par langue</w:t>
            </w:r>
          </w:p>
        </w:tc>
        <w:tc>
          <w:tcPr>
            <w:tcW w:w="0" w:type="auto"/>
            <w:vAlign w:val="center"/>
            <w:hideMark/>
          </w:tcPr>
          <w:p w:rsidR="00237B37" w:rsidRPr="00A0331D" w:rsidRDefault="00237B37" w:rsidP="00F03EAA">
            <w:pPr>
              <w:spacing w:after="0" w:line="240" w:lineRule="auto"/>
              <w:jc w:val="center"/>
              <w:rPr>
                <w:rFonts w:ascii="Times New Roman" w:eastAsia="Times New Roman" w:hAnsi="Times New Roman" w:cs="Times New Roman"/>
                <w:sz w:val="24"/>
                <w:szCs w:val="24"/>
                <w:lang w:eastAsia="es-ES"/>
              </w:rPr>
            </w:pPr>
            <w:r w:rsidRPr="00A0331D">
              <w:rPr>
                <w:rFonts w:ascii="Times New Roman" w:eastAsia="Times New Roman" w:hAnsi="Times New Roman" w:cs="Times New Roman"/>
                <w:sz w:val="24"/>
                <w:szCs w:val="24"/>
                <w:lang w:eastAsia="es-ES"/>
              </w:rPr>
              <w:t>0,1</w:t>
            </w:r>
          </w:p>
        </w:tc>
      </w:tr>
      <w:tr w:rsidR="00237B37" w:rsidRPr="00A0331D" w:rsidTr="008663EE">
        <w:trPr>
          <w:trHeight w:val="290"/>
          <w:tblCellSpacing w:w="0" w:type="dxa"/>
          <w:jc w:val="center"/>
        </w:trPr>
        <w:tc>
          <w:tcPr>
            <w:tcW w:w="5454" w:type="dxa"/>
            <w:vAlign w:val="center"/>
            <w:hideMark/>
          </w:tcPr>
          <w:p w:rsidR="00237B37" w:rsidRPr="00A0331D" w:rsidRDefault="00237B37" w:rsidP="00F03EAA">
            <w:pPr>
              <w:spacing w:after="0" w:line="240" w:lineRule="auto"/>
              <w:rPr>
                <w:rFonts w:ascii="Times New Roman" w:eastAsia="Times New Roman" w:hAnsi="Times New Roman" w:cs="Times New Roman"/>
                <w:sz w:val="24"/>
                <w:szCs w:val="24"/>
                <w:lang w:eastAsia="es-ES"/>
              </w:rPr>
            </w:pPr>
            <w:r w:rsidRPr="00A0331D">
              <w:rPr>
                <w:rFonts w:ascii="Times New Roman" w:eastAsia="Times New Roman" w:hAnsi="Times New Roman" w:cs="Times New Roman"/>
                <w:sz w:val="24"/>
                <w:szCs w:val="24"/>
                <w:lang w:eastAsia="es-ES"/>
              </w:rPr>
              <w:t>Nombre d'articles Wikiversité par langue</w:t>
            </w:r>
          </w:p>
        </w:tc>
        <w:tc>
          <w:tcPr>
            <w:tcW w:w="0" w:type="auto"/>
            <w:vAlign w:val="center"/>
            <w:hideMark/>
          </w:tcPr>
          <w:p w:rsidR="00237B37" w:rsidRPr="00A0331D" w:rsidRDefault="00237B37" w:rsidP="00F03EAA">
            <w:pPr>
              <w:spacing w:after="0" w:line="240" w:lineRule="auto"/>
              <w:jc w:val="center"/>
              <w:rPr>
                <w:rFonts w:ascii="Times New Roman" w:eastAsia="Times New Roman" w:hAnsi="Times New Roman" w:cs="Times New Roman"/>
                <w:sz w:val="24"/>
                <w:szCs w:val="24"/>
                <w:lang w:eastAsia="es-ES"/>
              </w:rPr>
            </w:pPr>
            <w:r w:rsidRPr="00A0331D">
              <w:rPr>
                <w:rFonts w:ascii="Times New Roman" w:eastAsia="Times New Roman" w:hAnsi="Times New Roman" w:cs="Times New Roman"/>
                <w:sz w:val="24"/>
                <w:szCs w:val="24"/>
                <w:lang w:eastAsia="es-ES"/>
              </w:rPr>
              <w:t>0,1</w:t>
            </w:r>
          </w:p>
        </w:tc>
      </w:tr>
      <w:tr w:rsidR="00237B37" w:rsidRPr="00A0331D" w:rsidTr="008663EE">
        <w:trPr>
          <w:trHeight w:val="290"/>
          <w:tblCellSpacing w:w="0" w:type="dxa"/>
          <w:jc w:val="center"/>
        </w:trPr>
        <w:tc>
          <w:tcPr>
            <w:tcW w:w="5454" w:type="dxa"/>
            <w:vAlign w:val="center"/>
            <w:hideMark/>
          </w:tcPr>
          <w:p w:rsidR="00237B37" w:rsidRPr="00A0331D" w:rsidRDefault="00237B37" w:rsidP="00F03EAA">
            <w:pPr>
              <w:spacing w:after="0" w:line="240" w:lineRule="auto"/>
              <w:rPr>
                <w:rFonts w:ascii="Times New Roman" w:eastAsia="Times New Roman" w:hAnsi="Times New Roman" w:cs="Times New Roman"/>
                <w:sz w:val="24"/>
                <w:szCs w:val="24"/>
                <w:lang w:eastAsia="es-ES"/>
              </w:rPr>
            </w:pPr>
            <w:r w:rsidRPr="00A0331D">
              <w:rPr>
                <w:rFonts w:ascii="Times New Roman" w:eastAsia="Times New Roman" w:hAnsi="Times New Roman" w:cs="Times New Roman"/>
                <w:sz w:val="24"/>
                <w:szCs w:val="24"/>
                <w:lang w:eastAsia="es-ES"/>
              </w:rPr>
              <w:t>Nombre d'articles Wiktionnaire par langue</w:t>
            </w:r>
          </w:p>
        </w:tc>
        <w:tc>
          <w:tcPr>
            <w:tcW w:w="0" w:type="auto"/>
            <w:vAlign w:val="center"/>
            <w:hideMark/>
          </w:tcPr>
          <w:p w:rsidR="00237B37" w:rsidRPr="00A0331D" w:rsidRDefault="00237B37" w:rsidP="00F03EAA">
            <w:pPr>
              <w:spacing w:after="0" w:line="240" w:lineRule="auto"/>
              <w:jc w:val="center"/>
              <w:rPr>
                <w:rFonts w:ascii="Times New Roman" w:eastAsia="Times New Roman" w:hAnsi="Times New Roman" w:cs="Times New Roman"/>
                <w:sz w:val="24"/>
                <w:szCs w:val="24"/>
                <w:lang w:eastAsia="es-ES"/>
              </w:rPr>
            </w:pPr>
            <w:r w:rsidRPr="00A0331D">
              <w:rPr>
                <w:rFonts w:ascii="Times New Roman" w:eastAsia="Times New Roman" w:hAnsi="Times New Roman" w:cs="Times New Roman"/>
                <w:sz w:val="24"/>
                <w:szCs w:val="24"/>
                <w:lang w:eastAsia="es-ES"/>
              </w:rPr>
              <w:t>0,1</w:t>
            </w:r>
          </w:p>
        </w:tc>
      </w:tr>
      <w:tr w:rsidR="00237B37" w:rsidRPr="00A0331D" w:rsidTr="008663EE">
        <w:trPr>
          <w:trHeight w:val="290"/>
          <w:tblCellSpacing w:w="0" w:type="dxa"/>
          <w:jc w:val="center"/>
        </w:trPr>
        <w:tc>
          <w:tcPr>
            <w:tcW w:w="5454" w:type="dxa"/>
            <w:vAlign w:val="center"/>
            <w:hideMark/>
          </w:tcPr>
          <w:p w:rsidR="00237B37" w:rsidRPr="00A0331D" w:rsidRDefault="00237B37" w:rsidP="00F03EAA">
            <w:pPr>
              <w:spacing w:after="0" w:line="240" w:lineRule="auto"/>
              <w:rPr>
                <w:rFonts w:ascii="Times New Roman" w:eastAsia="Times New Roman" w:hAnsi="Times New Roman" w:cs="Times New Roman"/>
                <w:sz w:val="24"/>
                <w:szCs w:val="24"/>
                <w:lang w:eastAsia="es-ES"/>
              </w:rPr>
            </w:pPr>
            <w:r w:rsidRPr="00A0331D">
              <w:rPr>
                <w:rFonts w:ascii="Times New Roman" w:eastAsia="Times New Roman" w:hAnsi="Times New Roman" w:cs="Times New Roman"/>
                <w:sz w:val="24"/>
                <w:szCs w:val="24"/>
                <w:lang w:eastAsia="es-ES"/>
              </w:rPr>
              <w:t>Nombre d'articles WikiNews par langue</w:t>
            </w:r>
          </w:p>
        </w:tc>
        <w:tc>
          <w:tcPr>
            <w:tcW w:w="0" w:type="auto"/>
            <w:vAlign w:val="center"/>
            <w:hideMark/>
          </w:tcPr>
          <w:p w:rsidR="00237B37" w:rsidRPr="00A0331D" w:rsidRDefault="00237B37" w:rsidP="00F03EAA">
            <w:pPr>
              <w:spacing w:after="0" w:line="240" w:lineRule="auto"/>
              <w:jc w:val="center"/>
              <w:rPr>
                <w:rFonts w:ascii="Times New Roman" w:eastAsia="Times New Roman" w:hAnsi="Times New Roman" w:cs="Times New Roman"/>
                <w:sz w:val="24"/>
                <w:szCs w:val="24"/>
                <w:lang w:eastAsia="es-ES"/>
              </w:rPr>
            </w:pPr>
            <w:r w:rsidRPr="00A0331D">
              <w:rPr>
                <w:rFonts w:ascii="Times New Roman" w:eastAsia="Times New Roman" w:hAnsi="Times New Roman" w:cs="Times New Roman"/>
                <w:sz w:val="24"/>
                <w:szCs w:val="24"/>
                <w:lang w:eastAsia="es-ES"/>
              </w:rPr>
              <w:t>0,1</w:t>
            </w:r>
          </w:p>
        </w:tc>
      </w:tr>
      <w:tr w:rsidR="00237B37" w:rsidRPr="00A0331D" w:rsidTr="008663EE">
        <w:trPr>
          <w:trHeight w:val="290"/>
          <w:tblCellSpacing w:w="0" w:type="dxa"/>
          <w:jc w:val="center"/>
        </w:trPr>
        <w:tc>
          <w:tcPr>
            <w:tcW w:w="5454" w:type="dxa"/>
            <w:vAlign w:val="center"/>
            <w:hideMark/>
          </w:tcPr>
          <w:p w:rsidR="00237B37" w:rsidRPr="00A0331D" w:rsidRDefault="00237B37" w:rsidP="00F03EAA">
            <w:pPr>
              <w:spacing w:after="0" w:line="240" w:lineRule="auto"/>
              <w:rPr>
                <w:rFonts w:ascii="Times New Roman" w:eastAsia="Times New Roman" w:hAnsi="Times New Roman" w:cs="Times New Roman"/>
                <w:sz w:val="24"/>
                <w:szCs w:val="24"/>
                <w:lang w:eastAsia="es-ES"/>
              </w:rPr>
            </w:pPr>
            <w:r w:rsidRPr="00A0331D">
              <w:rPr>
                <w:rFonts w:ascii="Times New Roman" w:eastAsia="Times New Roman" w:hAnsi="Times New Roman" w:cs="Times New Roman"/>
                <w:sz w:val="24"/>
                <w:szCs w:val="24"/>
                <w:lang w:eastAsia="es-ES"/>
              </w:rPr>
              <w:t>Nombre d'articles WikiVoyages par langue</w:t>
            </w:r>
          </w:p>
        </w:tc>
        <w:tc>
          <w:tcPr>
            <w:tcW w:w="0" w:type="auto"/>
            <w:vAlign w:val="center"/>
            <w:hideMark/>
          </w:tcPr>
          <w:p w:rsidR="00237B37" w:rsidRPr="00A0331D" w:rsidRDefault="00237B37" w:rsidP="00F03EAA">
            <w:pPr>
              <w:spacing w:after="0" w:line="240" w:lineRule="auto"/>
              <w:jc w:val="center"/>
              <w:rPr>
                <w:rFonts w:ascii="Times New Roman" w:eastAsia="Times New Roman" w:hAnsi="Times New Roman" w:cs="Times New Roman"/>
                <w:sz w:val="24"/>
                <w:szCs w:val="24"/>
                <w:lang w:eastAsia="es-ES"/>
              </w:rPr>
            </w:pPr>
            <w:r w:rsidRPr="00A0331D">
              <w:rPr>
                <w:rFonts w:ascii="Times New Roman" w:eastAsia="Times New Roman" w:hAnsi="Times New Roman" w:cs="Times New Roman"/>
                <w:sz w:val="24"/>
                <w:szCs w:val="24"/>
                <w:lang w:eastAsia="es-ES"/>
              </w:rPr>
              <w:t>0,1</w:t>
            </w:r>
          </w:p>
        </w:tc>
      </w:tr>
      <w:tr w:rsidR="00237B37" w:rsidRPr="00A0331D" w:rsidTr="008663EE">
        <w:trPr>
          <w:trHeight w:val="290"/>
          <w:tblCellSpacing w:w="0" w:type="dxa"/>
          <w:jc w:val="center"/>
        </w:trPr>
        <w:tc>
          <w:tcPr>
            <w:tcW w:w="5454" w:type="dxa"/>
            <w:vAlign w:val="center"/>
            <w:hideMark/>
          </w:tcPr>
          <w:p w:rsidR="00237B37" w:rsidRPr="00A0331D" w:rsidRDefault="00237B37" w:rsidP="00F03EAA">
            <w:pPr>
              <w:spacing w:after="0" w:line="240" w:lineRule="auto"/>
              <w:rPr>
                <w:rFonts w:ascii="Times New Roman" w:eastAsia="Times New Roman" w:hAnsi="Times New Roman" w:cs="Times New Roman"/>
                <w:sz w:val="24"/>
                <w:szCs w:val="24"/>
                <w:lang w:eastAsia="es-ES"/>
              </w:rPr>
            </w:pPr>
            <w:r w:rsidRPr="00A0331D">
              <w:rPr>
                <w:rFonts w:ascii="Times New Roman" w:eastAsia="Times New Roman" w:hAnsi="Times New Roman" w:cs="Times New Roman"/>
                <w:sz w:val="24"/>
                <w:szCs w:val="24"/>
                <w:lang w:eastAsia="es-ES"/>
              </w:rPr>
              <w:t>T-Index pour le commerce électronique Projection 2021</w:t>
            </w:r>
          </w:p>
        </w:tc>
        <w:tc>
          <w:tcPr>
            <w:tcW w:w="0" w:type="auto"/>
            <w:vAlign w:val="center"/>
            <w:hideMark/>
          </w:tcPr>
          <w:p w:rsidR="00237B37" w:rsidRPr="00A0331D" w:rsidRDefault="00237B37" w:rsidP="00F03EAA">
            <w:pPr>
              <w:spacing w:after="0" w:line="240" w:lineRule="auto"/>
              <w:jc w:val="center"/>
              <w:rPr>
                <w:rFonts w:ascii="Times New Roman" w:eastAsia="Times New Roman" w:hAnsi="Times New Roman" w:cs="Times New Roman"/>
                <w:sz w:val="24"/>
                <w:szCs w:val="24"/>
                <w:lang w:eastAsia="es-ES"/>
              </w:rPr>
            </w:pPr>
            <w:r w:rsidRPr="00A0331D">
              <w:rPr>
                <w:rFonts w:ascii="Times New Roman" w:eastAsia="Times New Roman" w:hAnsi="Times New Roman" w:cs="Times New Roman"/>
                <w:sz w:val="24"/>
                <w:szCs w:val="24"/>
                <w:lang w:eastAsia="es-ES"/>
              </w:rPr>
              <w:t>3</w:t>
            </w:r>
          </w:p>
        </w:tc>
      </w:tr>
    </w:tbl>
    <w:p w:rsidR="00660234" w:rsidRPr="00A0331D" w:rsidRDefault="00660234" w:rsidP="00660234">
      <w:pPr>
        <w:spacing w:after="0"/>
        <w:jc w:val="both"/>
        <w:rPr>
          <w:rFonts w:ascii="Times New Roman" w:hAnsi="Times New Roman" w:cs="Times New Roman"/>
        </w:rPr>
      </w:pPr>
    </w:p>
    <w:p w:rsidR="00377235" w:rsidRPr="00A0331D" w:rsidRDefault="00077AC9" w:rsidP="00924D81">
      <w:pPr>
        <w:pStyle w:val="Titre3"/>
        <w:numPr>
          <w:ilvl w:val="2"/>
          <w:numId w:val="19"/>
        </w:numPr>
      </w:pPr>
      <w:bookmarkStart w:id="18" w:name="_Toc80186863"/>
      <w:r>
        <w:t>TRAFIC</w:t>
      </w:r>
      <w:bookmarkEnd w:id="18"/>
    </w:p>
    <w:p w:rsidR="00377235" w:rsidRPr="00A0331D" w:rsidRDefault="00077AC9" w:rsidP="00377235">
      <w:pPr>
        <w:spacing w:after="0"/>
        <w:jc w:val="both"/>
        <w:rPr>
          <w:rFonts w:ascii="Times New Roman" w:hAnsi="Times New Roman" w:cs="Times New Roman"/>
          <w:sz w:val="24"/>
          <w:szCs w:val="24"/>
        </w:rPr>
      </w:pPr>
      <w:r>
        <w:rPr>
          <w:rFonts w:ascii="Times New Roman" w:hAnsi="Times New Roman" w:cs="Times New Roman"/>
          <w:sz w:val="24"/>
          <w:szCs w:val="24"/>
        </w:rPr>
        <w:t xml:space="preserve">Le travail pour l’indicateur </w:t>
      </w:r>
      <w:r w:rsidRPr="00077AC9">
        <w:rPr>
          <w:rFonts w:ascii="Times New Roman" w:hAnsi="Times New Roman" w:cs="Times New Roman"/>
          <w:i/>
          <w:sz w:val="24"/>
          <w:szCs w:val="24"/>
        </w:rPr>
        <w:t>trafic</w:t>
      </w:r>
      <w:r>
        <w:rPr>
          <w:rFonts w:ascii="Times New Roman" w:hAnsi="Times New Roman" w:cs="Times New Roman"/>
          <w:sz w:val="24"/>
          <w:szCs w:val="24"/>
        </w:rPr>
        <w:t xml:space="preserve"> </w:t>
      </w:r>
      <w:r w:rsidR="00377235" w:rsidRPr="00A0331D">
        <w:rPr>
          <w:rFonts w:ascii="Times New Roman" w:hAnsi="Times New Roman" w:cs="Times New Roman"/>
          <w:sz w:val="24"/>
          <w:szCs w:val="24"/>
        </w:rPr>
        <w:t>a également été très dense avec beaucoup d'essais et d'erreurs. En 2017, il a</w:t>
      </w:r>
      <w:r w:rsidR="00334618">
        <w:rPr>
          <w:rFonts w:ascii="Times New Roman" w:hAnsi="Times New Roman" w:cs="Times New Roman"/>
          <w:sz w:val="24"/>
          <w:szCs w:val="24"/>
        </w:rPr>
        <w:t>vait</w:t>
      </w:r>
      <w:r w:rsidR="00377235" w:rsidRPr="00A0331D">
        <w:rPr>
          <w:rFonts w:ascii="Times New Roman" w:hAnsi="Times New Roman" w:cs="Times New Roman"/>
          <w:sz w:val="24"/>
          <w:szCs w:val="24"/>
        </w:rPr>
        <w:t xml:space="preserve"> été établi que les données </w:t>
      </w:r>
      <w:r>
        <w:rPr>
          <w:rFonts w:ascii="Times New Roman" w:hAnsi="Times New Roman" w:cs="Times New Roman"/>
          <w:sz w:val="24"/>
          <w:szCs w:val="24"/>
        </w:rPr>
        <w:t>d’</w:t>
      </w:r>
      <w:r w:rsidR="00377235" w:rsidRPr="00A0331D">
        <w:rPr>
          <w:rFonts w:ascii="Times New Roman" w:hAnsi="Times New Roman" w:cs="Times New Roman"/>
          <w:sz w:val="24"/>
          <w:szCs w:val="24"/>
        </w:rPr>
        <w:t xml:space="preserve">Alexa </w:t>
      </w:r>
      <w:r>
        <w:rPr>
          <w:rFonts w:ascii="Times New Roman" w:hAnsi="Times New Roman" w:cs="Times New Roman"/>
          <w:sz w:val="24"/>
          <w:szCs w:val="24"/>
        </w:rPr>
        <w:t xml:space="preserve">(pourcentage de trafic </w:t>
      </w:r>
      <w:r w:rsidR="005D3C07">
        <w:rPr>
          <w:rFonts w:ascii="Times New Roman" w:hAnsi="Times New Roman" w:cs="Times New Roman"/>
          <w:sz w:val="24"/>
          <w:szCs w:val="24"/>
        </w:rPr>
        <w:t xml:space="preserve">par pays </w:t>
      </w:r>
      <w:r>
        <w:rPr>
          <w:rFonts w:ascii="Times New Roman" w:hAnsi="Times New Roman" w:cs="Times New Roman"/>
          <w:sz w:val="24"/>
          <w:szCs w:val="24"/>
        </w:rPr>
        <w:t>vers</w:t>
      </w:r>
      <w:r w:rsidR="005D3C07">
        <w:rPr>
          <w:rFonts w:ascii="Times New Roman" w:hAnsi="Times New Roman" w:cs="Times New Roman"/>
          <w:sz w:val="24"/>
          <w:szCs w:val="24"/>
        </w:rPr>
        <w:t xml:space="preserve"> une série de</w:t>
      </w:r>
      <w:r>
        <w:rPr>
          <w:rFonts w:ascii="Times New Roman" w:hAnsi="Times New Roman" w:cs="Times New Roman"/>
          <w:sz w:val="24"/>
          <w:szCs w:val="24"/>
        </w:rPr>
        <w:t xml:space="preserve"> sites)</w:t>
      </w:r>
      <w:r w:rsidR="00377235" w:rsidRPr="00A0331D">
        <w:rPr>
          <w:rFonts w:ascii="Times New Roman" w:hAnsi="Times New Roman" w:cs="Times New Roman"/>
          <w:sz w:val="24"/>
          <w:szCs w:val="24"/>
        </w:rPr>
        <w:t xml:space="preserve"> étaient extrêmement biaisées </w:t>
      </w:r>
      <w:r>
        <w:rPr>
          <w:rFonts w:ascii="Times New Roman" w:hAnsi="Times New Roman" w:cs="Times New Roman"/>
          <w:sz w:val="24"/>
          <w:szCs w:val="24"/>
        </w:rPr>
        <w:t>en défaveur des</w:t>
      </w:r>
      <w:r w:rsidR="00377235" w:rsidRPr="00A0331D">
        <w:rPr>
          <w:rFonts w:ascii="Times New Roman" w:hAnsi="Times New Roman" w:cs="Times New Roman"/>
          <w:sz w:val="24"/>
          <w:szCs w:val="24"/>
        </w:rPr>
        <w:t xml:space="preserve"> pays asiatiques (en particulier l'Inde et la Chine) et </w:t>
      </w:r>
      <w:r w:rsidR="004167E7">
        <w:rPr>
          <w:rFonts w:ascii="Times New Roman" w:hAnsi="Times New Roman" w:cs="Times New Roman"/>
          <w:sz w:val="24"/>
          <w:szCs w:val="24"/>
        </w:rPr>
        <w:t>du</w:t>
      </w:r>
      <w:r w:rsidR="00377235" w:rsidRPr="00A0331D">
        <w:rPr>
          <w:rFonts w:ascii="Times New Roman" w:hAnsi="Times New Roman" w:cs="Times New Roman"/>
          <w:sz w:val="24"/>
          <w:szCs w:val="24"/>
        </w:rPr>
        <w:t xml:space="preserve"> Brésil et quelque </w:t>
      </w:r>
      <w:r>
        <w:rPr>
          <w:rFonts w:ascii="Times New Roman" w:hAnsi="Times New Roman" w:cs="Times New Roman"/>
          <w:sz w:val="24"/>
          <w:szCs w:val="24"/>
        </w:rPr>
        <w:t>peu</w:t>
      </w:r>
      <w:r w:rsidR="00377235" w:rsidRPr="00A0331D">
        <w:rPr>
          <w:rFonts w:ascii="Times New Roman" w:hAnsi="Times New Roman" w:cs="Times New Roman"/>
          <w:sz w:val="24"/>
          <w:szCs w:val="24"/>
        </w:rPr>
        <w:t xml:space="preserve"> biaisées en faveur du français et de l'anglais. Quatre ans plus tard, la collecte de données </w:t>
      </w:r>
      <w:r>
        <w:rPr>
          <w:rFonts w:ascii="Times New Roman" w:hAnsi="Times New Roman" w:cs="Times New Roman"/>
          <w:sz w:val="24"/>
          <w:szCs w:val="24"/>
        </w:rPr>
        <w:t>d’</w:t>
      </w:r>
      <w:r w:rsidR="00377235" w:rsidRPr="00A0331D">
        <w:rPr>
          <w:rFonts w:ascii="Times New Roman" w:hAnsi="Times New Roman" w:cs="Times New Roman"/>
          <w:sz w:val="24"/>
          <w:szCs w:val="24"/>
        </w:rPr>
        <w:t xml:space="preserve">Alexa a montré des </w:t>
      </w:r>
      <w:r>
        <w:rPr>
          <w:rFonts w:ascii="Times New Roman" w:hAnsi="Times New Roman" w:cs="Times New Roman"/>
          <w:sz w:val="24"/>
          <w:szCs w:val="24"/>
        </w:rPr>
        <w:t>situations</w:t>
      </w:r>
      <w:r w:rsidR="00377235" w:rsidRPr="00A0331D">
        <w:rPr>
          <w:rFonts w:ascii="Times New Roman" w:hAnsi="Times New Roman" w:cs="Times New Roman"/>
          <w:sz w:val="24"/>
          <w:szCs w:val="24"/>
        </w:rPr>
        <w:t xml:space="preserve"> étranges (</w:t>
      </w:r>
      <w:r w:rsidR="00334618">
        <w:rPr>
          <w:rFonts w:ascii="Times New Roman" w:hAnsi="Times New Roman" w:cs="Times New Roman"/>
          <w:sz w:val="24"/>
          <w:szCs w:val="24"/>
        </w:rPr>
        <w:t>absence</w:t>
      </w:r>
      <w:r w:rsidR="00377235" w:rsidRPr="00A0331D">
        <w:rPr>
          <w:rFonts w:ascii="Times New Roman" w:hAnsi="Times New Roman" w:cs="Times New Roman"/>
          <w:sz w:val="24"/>
          <w:szCs w:val="24"/>
        </w:rPr>
        <w:t xml:space="preserve"> </w:t>
      </w:r>
      <w:r w:rsidR="00334618">
        <w:rPr>
          <w:rFonts w:ascii="Times New Roman" w:hAnsi="Times New Roman" w:cs="Times New Roman"/>
          <w:sz w:val="24"/>
          <w:szCs w:val="24"/>
        </w:rPr>
        <w:t xml:space="preserve">de </w:t>
      </w:r>
      <w:r w:rsidR="00377235" w:rsidRPr="00A0331D">
        <w:rPr>
          <w:rFonts w:ascii="Times New Roman" w:hAnsi="Times New Roman" w:cs="Times New Roman"/>
          <w:sz w:val="24"/>
          <w:szCs w:val="24"/>
        </w:rPr>
        <w:t>trafic dans le pays d</w:t>
      </w:r>
      <w:r w:rsidR="004167E7">
        <w:rPr>
          <w:rFonts w:ascii="Times New Roman" w:hAnsi="Times New Roman" w:cs="Times New Roman"/>
          <w:sz w:val="24"/>
          <w:szCs w:val="24"/>
        </w:rPr>
        <w:t>e création d</w:t>
      </w:r>
      <w:r w:rsidR="00377235" w:rsidRPr="00A0331D">
        <w:rPr>
          <w:rFonts w:ascii="Times New Roman" w:hAnsi="Times New Roman" w:cs="Times New Roman"/>
          <w:sz w:val="24"/>
          <w:szCs w:val="24"/>
        </w:rPr>
        <w:t>u site</w:t>
      </w:r>
      <w:r w:rsidR="004A4D1D" w:rsidRPr="00A0331D">
        <w:rPr>
          <w:rStyle w:val="Appelnotedebasdep"/>
          <w:rFonts w:ascii="Times New Roman" w:hAnsi="Times New Roman" w:cs="Times New Roman"/>
          <w:sz w:val="24"/>
          <w:szCs w:val="24"/>
        </w:rPr>
        <w:footnoteReference w:id="26"/>
      </w:r>
      <w:r w:rsidR="00B713BF" w:rsidRPr="00A0331D">
        <w:rPr>
          <w:rFonts w:ascii="Times New Roman" w:hAnsi="Times New Roman" w:cs="Times New Roman"/>
          <w:sz w:val="24"/>
          <w:szCs w:val="24"/>
        </w:rPr>
        <w:t>)</w:t>
      </w:r>
      <w:r>
        <w:rPr>
          <w:rFonts w:ascii="Times New Roman" w:hAnsi="Times New Roman" w:cs="Times New Roman"/>
          <w:sz w:val="24"/>
          <w:szCs w:val="24"/>
        </w:rPr>
        <w:t xml:space="preserve"> et l’impression d’une  tendance </w:t>
      </w:r>
      <w:r w:rsidR="00334618">
        <w:rPr>
          <w:rFonts w:ascii="Times New Roman" w:hAnsi="Times New Roman" w:cs="Times New Roman"/>
          <w:sz w:val="24"/>
          <w:szCs w:val="24"/>
        </w:rPr>
        <w:t xml:space="preserve">forte </w:t>
      </w:r>
      <w:r>
        <w:rPr>
          <w:rFonts w:ascii="Times New Roman" w:hAnsi="Times New Roman" w:cs="Times New Roman"/>
          <w:sz w:val="24"/>
          <w:szCs w:val="24"/>
        </w:rPr>
        <w:t>à sous-estimer les trafic</w:t>
      </w:r>
      <w:r w:rsidR="0057396D">
        <w:rPr>
          <w:rFonts w:ascii="Times New Roman" w:hAnsi="Times New Roman" w:cs="Times New Roman"/>
          <w:sz w:val="24"/>
          <w:szCs w:val="24"/>
        </w:rPr>
        <w:t>s</w:t>
      </w:r>
      <w:r>
        <w:rPr>
          <w:rFonts w:ascii="Times New Roman" w:hAnsi="Times New Roman" w:cs="Times New Roman"/>
          <w:sz w:val="24"/>
          <w:szCs w:val="24"/>
        </w:rPr>
        <w:t xml:space="preserve"> des pays européens</w:t>
      </w:r>
      <w:r w:rsidR="00334618">
        <w:rPr>
          <w:rFonts w:ascii="Times New Roman" w:hAnsi="Times New Roman" w:cs="Times New Roman"/>
          <w:sz w:val="24"/>
          <w:szCs w:val="24"/>
        </w:rPr>
        <w:t> ;</w:t>
      </w:r>
      <w:r>
        <w:rPr>
          <w:rFonts w:ascii="Times New Roman" w:hAnsi="Times New Roman" w:cs="Times New Roman"/>
          <w:sz w:val="24"/>
          <w:szCs w:val="24"/>
        </w:rPr>
        <w:t xml:space="preserve"> par contre</w:t>
      </w:r>
      <w:r w:rsidR="00B713BF" w:rsidRPr="00A0331D">
        <w:rPr>
          <w:rFonts w:ascii="Times New Roman" w:hAnsi="Times New Roman" w:cs="Times New Roman"/>
          <w:sz w:val="24"/>
          <w:szCs w:val="24"/>
        </w:rPr>
        <w:t xml:space="preserve"> l'Inde apparaît </w:t>
      </w:r>
      <w:r w:rsidR="00334618">
        <w:rPr>
          <w:rFonts w:ascii="Times New Roman" w:hAnsi="Times New Roman" w:cs="Times New Roman"/>
          <w:sz w:val="24"/>
          <w:szCs w:val="24"/>
        </w:rPr>
        <w:t>maintenant bien placée</w:t>
      </w:r>
      <w:r w:rsidR="00B713BF" w:rsidRPr="00A0331D">
        <w:rPr>
          <w:rFonts w:ascii="Times New Roman" w:hAnsi="Times New Roman" w:cs="Times New Roman"/>
          <w:sz w:val="24"/>
          <w:szCs w:val="24"/>
        </w:rPr>
        <w:t xml:space="preserve"> dans tous les sites, pas tellement la Chine.</w:t>
      </w:r>
    </w:p>
    <w:p w:rsidR="00377235" w:rsidRPr="00A0331D" w:rsidRDefault="00377235" w:rsidP="00377235">
      <w:pPr>
        <w:spacing w:after="0"/>
        <w:jc w:val="both"/>
        <w:rPr>
          <w:rFonts w:ascii="Times New Roman" w:hAnsi="Times New Roman" w:cs="Times New Roman"/>
          <w:sz w:val="24"/>
          <w:szCs w:val="24"/>
        </w:rPr>
      </w:pPr>
    </w:p>
    <w:p w:rsidR="00377235" w:rsidRPr="00A0331D" w:rsidRDefault="00377235" w:rsidP="00377235">
      <w:pPr>
        <w:spacing w:after="0"/>
        <w:jc w:val="both"/>
        <w:rPr>
          <w:rFonts w:ascii="Times New Roman" w:hAnsi="Times New Roman" w:cs="Times New Roman"/>
          <w:sz w:val="24"/>
          <w:szCs w:val="24"/>
        </w:rPr>
      </w:pPr>
      <w:r w:rsidRPr="00A0331D">
        <w:rPr>
          <w:rFonts w:ascii="Times New Roman" w:hAnsi="Times New Roman" w:cs="Times New Roman"/>
          <w:sz w:val="24"/>
          <w:szCs w:val="24"/>
        </w:rPr>
        <w:t xml:space="preserve">Une étude comparant les données de trafic avec les données d'abonnement pour </w:t>
      </w:r>
      <w:r w:rsidR="00077AC9">
        <w:rPr>
          <w:rFonts w:ascii="Times New Roman" w:hAnsi="Times New Roman" w:cs="Times New Roman"/>
          <w:sz w:val="24"/>
          <w:szCs w:val="24"/>
        </w:rPr>
        <w:t>cinq</w:t>
      </w:r>
      <w:r w:rsidRPr="00A0331D">
        <w:rPr>
          <w:rFonts w:ascii="Times New Roman" w:hAnsi="Times New Roman" w:cs="Times New Roman"/>
          <w:sz w:val="24"/>
          <w:szCs w:val="24"/>
        </w:rPr>
        <w:t xml:space="preserve"> réseaux sociaux </w:t>
      </w:r>
      <w:r w:rsidR="00077AC9">
        <w:rPr>
          <w:rFonts w:ascii="Times New Roman" w:hAnsi="Times New Roman" w:cs="Times New Roman"/>
          <w:sz w:val="24"/>
          <w:szCs w:val="24"/>
        </w:rPr>
        <w:t xml:space="preserve">importants </w:t>
      </w:r>
      <w:r w:rsidRPr="00A0331D">
        <w:rPr>
          <w:rFonts w:ascii="Times New Roman" w:hAnsi="Times New Roman" w:cs="Times New Roman"/>
          <w:sz w:val="24"/>
          <w:szCs w:val="24"/>
        </w:rPr>
        <w:t xml:space="preserve">a confirmé les </w:t>
      </w:r>
      <w:r w:rsidR="0057396D">
        <w:rPr>
          <w:rFonts w:ascii="Times New Roman" w:hAnsi="Times New Roman" w:cs="Times New Roman"/>
          <w:sz w:val="24"/>
          <w:szCs w:val="24"/>
        </w:rPr>
        <w:t xml:space="preserve">impressions </w:t>
      </w:r>
      <w:r w:rsidR="00334618">
        <w:rPr>
          <w:rFonts w:ascii="Times New Roman" w:hAnsi="Times New Roman" w:cs="Times New Roman"/>
          <w:sz w:val="24"/>
          <w:szCs w:val="24"/>
        </w:rPr>
        <w:t>empiriques</w:t>
      </w:r>
      <w:r w:rsidRPr="00A0331D">
        <w:rPr>
          <w:rFonts w:ascii="Times New Roman" w:hAnsi="Times New Roman" w:cs="Times New Roman"/>
          <w:sz w:val="24"/>
          <w:szCs w:val="24"/>
        </w:rPr>
        <w:t xml:space="preserve">. En résumé, le trafic </w:t>
      </w:r>
      <w:r w:rsidR="00077AC9">
        <w:rPr>
          <w:rFonts w:ascii="Times New Roman" w:hAnsi="Times New Roman" w:cs="Times New Roman"/>
          <w:sz w:val="24"/>
          <w:szCs w:val="24"/>
        </w:rPr>
        <w:t xml:space="preserve">en provenance du </w:t>
      </w:r>
      <w:r w:rsidRPr="00A0331D">
        <w:rPr>
          <w:rFonts w:ascii="Times New Roman" w:hAnsi="Times New Roman" w:cs="Times New Roman"/>
          <w:sz w:val="24"/>
          <w:szCs w:val="24"/>
        </w:rPr>
        <w:t>Brésil semble largement sous-estimé par rapport au niveau d'abonnement,</w:t>
      </w:r>
      <w:r w:rsidR="00077AC9">
        <w:rPr>
          <w:rFonts w:ascii="Times New Roman" w:hAnsi="Times New Roman" w:cs="Times New Roman"/>
          <w:sz w:val="24"/>
          <w:szCs w:val="24"/>
        </w:rPr>
        <w:t xml:space="preserve"> de même pour </w:t>
      </w:r>
      <w:r w:rsidRPr="00A0331D">
        <w:rPr>
          <w:rFonts w:ascii="Times New Roman" w:hAnsi="Times New Roman" w:cs="Times New Roman"/>
          <w:sz w:val="24"/>
          <w:szCs w:val="24"/>
        </w:rPr>
        <w:t xml:space="preserve"> </w:t>
      </w:r>
      <w:r w:rsidR="0057396D">
        <w:rPr>
          <w:rFonts w:ascii="Times New Roman" w:hAnsi="Times New Roman" w:cs="Times New Roman"/>
          <w:sz w:val="24"/>
          <w:szCs w:val="24"/>
        </w:rPr>
        <w:t xml:space="preserve">Allemagne, </w:t>
      </w:r>
      <w:r w:rsidR="00077AC9">
        <w:rPr>
          <w:rFonts w:ascii="Times New Roman" w:hAnsi="Times New Roman" w:cs="Times New Roman"/>
          <w:sz w:val="24"/>
          <w:szCs w:val="24"/>
        </w:rPr>
        <w:t>Espagne</w:t>
      </w:r>
      <w:r w:rsidR="0057396D">
        <w:rPr>
          <w:rFonts w:ascii="Times New Roman" w:hAnsi="Times New Roman" w:cs="Times New Roman"/>
          <w:sz w:val="24"/>
          <w:szCs w:val="24"/>
        </w:rPr>
        <w:t>, France, Italie</w:t>
      </w:r>
      <w:r w:rsidR="00077AC9">
        <w:rPr>
          <w:rFonts w:ascii="Times New Roman" w:hAnsi="Times New Roman" w:cs="Times New Roman"/>
          <w:sz w:val="24"/>
          <w:szCs w:val="24"/>
        </w:rPr>
        <w:t xml:space="preserve"> et</w:t>
      </w:r>
      <w:r w:rsidRPr="00A0331D">
        <w:rPr>
          <w:rFonts w:ascii="Times New Roman" w:hAnsi="Times New Roman" w:cs="Times New Roman"/>
          <w:sz w:val="24"/>
          <w:szCs w:val="24"/>
        </w:rPr>
        <w:t xml:space="preserve"> </w:t>
      </w:r>
      <w:r w:rsidR="0057396D">
        <w:rPr>
          <w:rFonts w:ascii="Times New Roman" w:hAnsi="Times New Roman" w:cs="Times New Roman"/>
          <w:sz w:val="24"/>
          <w:szCs w:val="24"/>
        </w:rPr>
        <w:t>Royaume-Uni ; par contre</w:t>
      </w:r>
      <w:r w:rsidRPr="00A0331D">
        <w:rPr>
          <w:rFonts w:ascii="Times New Roman" w:hAnsi="Times New Roman" w:cs="Times New Roman"/>
          <w:sz w:val="24"/>
          <w:szCs w:val="24"/>
        </w:rPr>
        <w:t xml:space="preserve"> Inde, Japon, Corée </w:t>
      </w:r>
      <w:r w:rsidR="0057396D">
        <w:rPr>
          <w:rFonts w:ascii="Times New Roman" w:hAnsi="Times New Roman" w:cs="Times New Roman"/>
          <w:sz w:val="24"/>
          <w:szCs w:val="24"/>
        </w:rPr>
        <w:t xml:space="preserve">apparaissent </w:t>
      </w:r>
      <w:r w:rsidRPr="00A0331D">
        <w:rPr>
          <w:rFonts w:ascii="Times New Roman" w:hAnsi="Times New Roman" w:cs="Times New Roman"/>
          <w:sz w:val="24"/>
          <w:szCs w:val="24"/>
        </w:rPr>
        <w:t xml:space="preserve">largement </w:t>
      </w:r>
      <w:r w:rsidR="0057396D" w:rsidRPr="00A0331D">
        <w:rPr>
          <w:rFonts w:ascii="Times New Roman" w:hAnsi="Times New Roman" w:cs="Times New Roman"/>
          <w:sz w:val="24"/>
          <w:szCs w:val="24"/>
        </w:rPr>
        <w:t>sur</w:t>
      </w:r>
      <w:r w:rsidR="0057396D">
        <w:rPr>
          <w:rFonts w:ascii="Times New Roman" w:hAnsi="Times New Roman" w:cs="Times New Roman"/>
          <w:sz w:val="24"/>
          <w:szCs w:val="24"/>
        </w:rPr>
        <w:t>e</w:t>
      </w:r>
      <w:r w:rsidR="0057396D" w:rsidRPr="00A0331D">
        <w:rPr>
          <w:rFonts w:ascii="Times New Roman" w:hAnsi="Times New Roman" w:cs="Times New Roman"/>
          <w:sz w:val="24"/>
          <w:szCs w:val="24"/>
        </w:rPr>
        <w:t>stimés</w:t>
      </w:r>
      <w:r w:rsidR="00334618">
        <w:rPr>
          <w:rFonts w:ascii="Times New Roman" w:hAnsi="Times New Roman" w:cs="Times New Roman"/>
          <w:sz w:val="24"/>
          <w:szCs w:val="24"/>
        </w:rPr>
        <w:t xml:space="preserve"> par Alexa</w:t>
      </w:r>
      <w:r w:rsidRPr="00A0331D">
        <w:rPr>
          <w:rFonts w:ascii="Times New Roman" w:hAnsi="Times New Roman" w:cs="Times New Roman"/>
          <w:sz w:val="24"/>
          <w:szCs w:val="24"/>
        </w:rPr>
        <w:t>. Voir le chapitre sur les biais pour plus de détails.</w:t>
      </w:r>
    </w:p>
    <w:p w:rsidR="00377235" w:rsidRPr="00A0331D" w:rsidRDefault="00377235" w:rsidP="00377235">
      <w:pPr>
        <w:spacing w:after="0"/>
        <w:jc w:val="both"/>
        <w:rPr>
          <w:rFonts w:ascii="Times New Roman" w:hAnsi="Times New Roman" w:cs="Times New Roman"/>
          <w:sz w:val="24"/>
          <w:szCs w:val="24"/>
        </w:rPr>
      </w:pPr>
    </w:p>
    <w:p w:rsidR="00377235" w:rsidRPr="00A0331D" w:rsidRDefault="00377235" w:rsidP="00377235">
      <w:pPr>
        <w:spacing w:after="0"/>
        <w:jc w:val="both"/>
        <w:rPr>
          <w:rFonts w:ascii="Times New Roman" w:hAnsi="Times New Roman" w:cs="Times New Roman"/>
          <w:sz w:val="24"/>
          <w:szCs w:val="24"/>
        </w:rPr>
      </w:pPr>
      <w:r w:rsidRPr="00A0331D">
        <w:rPr>
          <w:rFonts w:ascii="Times New Roman" w:hAnsi="Times New Roman" w:cs="Times New Roman"/>
          <w:sz w:val="24"/>
          <w:szCs w:val="24"/>
        </w:rPr>
        <w:t xml:space="preserve">Devant </w:t>
      </w:r>
      <w:r w:rsidR="0057396D" w:rsidRPr="00A0331D">
        <w:rPr>
          <w:rFonts w:ascii="Times New Roman" w:hAnsi="Times New Roman" w:cs="Times New Roman"/>
          <w:sz w:val="24"/>
          <w:szCs w:val="24"/>
        </w:rPr>
        <w:t xml:space="preserve">ces résultats peu </w:t>
      </w:r>
      <w:r w:rsidR="0057396D">
        <w:rPr>
          <w:rFonts w:ascii="Times New Roman" w:hAnsi="Times New Roman" w:cs="Times New Roman"/>
          <w:sz w:val="24"/>
          <w:szCs w:val="24"/>
        </w:rPr>
        <w:t>encourageants</w:t>
      </w:r>
      <w:r w:rsidRPr="00A0331D">
        <w:rPr>
          <w:rFonts w:ascii="Times New Roman" w:hAnsi="Times New Roman" w:cs="Times New Roman"/>
          <w:sz w:val="24"/>
          <w:szCs w:val="24"/>
        </w:rPr>
        <w:t>, il a été décidé de rechercher un outil de mesure alternatif. SimilarWeb sembl</w:t>
      </w:r>
      <w:r w:rsidR="0057396D">
        <w:rPr>
          <w:rFonts w:ascii="Times New Roman" w:hAnsi="Times New Roman" w:cs="Times New Roman"/>
          <w:sz w:val="24"/>
          <w:szCs w:val="24"/>
        </w:rPr>
        <w:t>ait</w:t>
      </w:r>
      <w:r w:rsidRPr="00A0331D">
        <w:rPr>
          <w:rFonts w:ascii="Times New Roman" w:hAnsi="Times New Roman" w:cs="Times New Roman"/>
          <w:sz w:val="24"/>
          <w:szCs w:val="24"/>
        </w:rPr>
        <w:t xml:space="preserve"> être la meilleure alternative et le test était prévu avant l'achat d'un abonnement. Malheureusement, il </w:t>
      </w:r>
      <w:r w:rsidR="00334618">
        <w:rPr>
          <w:rFonts w:ascii="Times New Roman" w:hAnsi="Times New Roman" w:cs="Times New Roman"/>
          <w:sz w:val="24"/>
          <w:szCs w:val="24"/>
        </w:rPr>
        <w:t>a été</w:t>
      </w:r>
      <w:r w:rsidRPr="00A0331D">
        <w:rPr>
          <w:rFonts w:ascii="Times New Roman" w:hAnsi="Times New Roman" w:cs="Times New Roman"/>
          <w:sz w:val="24"/>
          <w:szCs w:val="24"/>
        </w:rPr>
        <w:t xml:space="preserve"> impossible d'accéder aux données d</w:t>
      </w:r>
      <w:r w:rsidR="0057396D">
        <w:rPr>
          <w:rFonts w:ascii="Times New Roman" w:hAnsi="Times New Roman" w:cs="Times New Roman"/>
          <w:sz w:val="24"/>
          <w:szCs w:val="24"/>
        </w:rPr>
        <w:t>e trafic par</w:t>
      </w:r>
      <w:r w:rsidRPr="00A0331D">
        <w:rPr>
          <w:rFonts w:ascii="Times New Roman" w:hAnsi="Times New Roman" w:cs="Times New Roman"/>
          <w:sz w:val="24"/>
          <w:szCs w:val="24"/>
        </w:rPr>
        <w:t xml:space="preserve"> pays et malgré de nombreuses </w:t>
      </w:r>
      <w:r w:rsidR="0057396D">
        <w:rPr>
          <w:rFonts w:ascii="Times New Roman" w:hAnsi="Times New Roman" w:cs="Times New Roman"/>
          <w:sz w:val="24"/>
          <w:szCs w:val="24"/>
        </w:rPr>
        <w:t>tentatives</w:t>
      </w:r>
      <w:r w:rsidRPr="00A0331D">
        <w:rPr>
          <w:rFonts w:ascii="Times New Roman" w:hAnsi="Times New Roman" w:cs="Times New Roman"/>
          <w:sz w:val="24"/>
          <w:szCs w:val="24"/>
        </w:rPr>
        <w:t xml:space="preserve"> </w:t>
      </w:r>
      <w:r w:rsidR="0057396D">
        <w:rPr>
          <w:rFonts w:ascii="Times New Roman" w:hAnsi="Times New Roman" w:cs="Times New Roman"/>
          <w:sz w:val="24"/>
          <w:szCs w:val="24"/>
        </w:rPr>
        <w:t>de communication</w:t>
      </w:r>
      <w:r w:rsidR="00334618">
        <w:rPr>
          <w:rFonts w:ascii="Times New Roman" w:hAnsi="Times New Roman" w:cs="Times New Roman"/>
          <w:sz w:val="24"/>
          <w:szCs w:val="24"/>
        </w:rPr>
        <w:t xml:space="preserve"> vers l’entreprise,</w:t>
      </w:r>
      <w:r w:rsidR="0057396D">
        <w:rPr>
          <w:rFonts w:ascii="Times New Roman" w:hAnsi="Times New Roman" w:cs="Times New Roman"/>
          <w:sz w:val="24"/>
          <w:szCs w:val="24"/>
        </w:rPr>
        <w:t xml:space="preserve"> </w:t>
      </w:r>
      <w:r w:rsidRPr="00A0331D">
        <w:rPr>
          <w:rFonts w:ascii="Times New Roman" w:hAnsi="Times New Roman" w:cs="Times New Roman"/>
          <w:sz w:val="24"/>
          <w:szCs w:val="24"/>
        </w:rPr>
        <w:t>via différents canaux, y compris le chat interactif</w:t>
      </w:r>
      <w:r w:rsidR="00334618">
        <w:rPr>
          <w:rFonts w:ascii="Times New Roman" w:hAnsi="Times New Roman" w:cs="Times New Roman"/>
          <w:sz w:val="24"/>
          <w:szCs w:val="24"/>
        </w:rPr>
        <w:t>,</w:t>
      </w:r>
      <w:r w:rsidRPr="00A0331D">
        <w:rPr>
          <w:rFonts w:ascii="Times New Roman" w:hAnsi="Times New Roman" w:cs="Times New Roman"/>
          <w:sz w:val="24"/>
          <w:szCs w:val="24"/>
        </w:rPr>
        <w:t xml:space="preserve"> aucune réponse n'a jamais été obtenue.</w:t>
      </w:r>
    </w:p>
    <w:p w:rsidR="00377235" w:rsidRPr="00A0331D" w:rsidRDefault="00377235" w:rsidP="00377235">
      <w:pPr>
        <w:spacing w:after="0"/>
        <w:jc w:val="both"/>
        <w:rPr>
          <w:rFonts w:ascii="Times New Roman" w:hAnsi="Times New Roman" w:cs="Times New Roman"/>
          <w:sz w:val="24"/>
          <w:szCs w:val="24"/>
        </w:rPr>
      </w:pPr>
    </w:p>
    <w:p w:rsidR="00377235" w:rsidRPr="00A0331D" w:rsidRDefault="00377235" w:rsidP="00377235">
      <w:pPr>
        <w:spacing w:after="0"/>
        <w:jc w:val="both"/>
        <w:rPr>
          <w:rFonts w:ascii="Times New Roman" w:hAnsi="Times New Roman" w:cs="Times New Roman"/>
          <w:sz w:val="24"/>
          <w:szCs w:val="24"/>
        </w:rPr>
      </w:pPr>
      <w:r w:rsidRPr="00A0331D">
        <w:rPr>
          <w:rFonts w:ascii="Times New Roman" w:hAnsi="Times New Roman" w:cs="Times New Roman"/>
          <w:sz w:val="24"/>
          <w:szCs w:val="24"/>
        </w:rPr>
        <w:lastRenderedPageBreak/>
        <w:t>Face à cette situation de blocage, un autre fournisseur, Semrush.com</w:t>
      </w:r>
      <w:r w:rsidR="0057396D">
        <w:rPr>
          <w:rFonts w:ascii="Times New Roman" w:hAnsi="Times New Roman" w:cs="Times New Roman"/>
          <w:sz w:val="24"/>
          <w:szCs w:val="24"/>
        </w:rPr>
        <w:t>,</w:t>
      </w:r>
      <w:r w:rsidRPr="00A0331D">
        <w:rPr>
          <w:rFonts w:ascii="Times New Roman" w:hAnsi="Times New Roman" w:cs="Times New Roman"/>
          <w:sz w:val="24"/>
          <w:szCs w:val="24"/>
        </w:rPr>
        <w:t xml:space="preserve"> a été testé et des chiffres par pays ont été collectés pour l</w:t>
      </w:r>
      <w:r w:rsidR="00334618">
        <w:rPr>
          <w:rFonts w:ascii="Times New Roman" w:hAnsi="Times New Roman" w:cs="Times New Roman"/>
          <w:sz w:val="24"/>
          <w:szCs w:val="24"/>
        </w:rPr>
        <w:t xml:space="preserve">a même série de </w:t>
      </w:r>
      <w:r w:rsidRPr="00A0331D">
        <w:rPr>
          <w:rFonts w:ascii="Times New Roman" w:hAnsi="Times New Roman" w:cs="Times New Roman"/>
          <w:sz w:val="24"/>
          <w:szCs w:val="24"/>
        </w:rPr>
        <w:t xml:space="preserve">sites Web. Semrush, à la différence d'Alexa, fournit, pour chaque site mesuré, les résultats pour tous les pays, ce qui était une perspective intéressante, </w:t>
      </w:r>
      <w:r w:rsidR="00334618">
        <w:rPr>
          <w:rFonts w:ascii="Times New Roman" w:hAnsi="Times New Roman" w:cs="Times New Roman"/>
          <w:sz w:val="24"/>
          <w:szCs w:val="24"/>
        </w:rPr>
        <w:t xml:space="preserve">car </w:t>
      </w:r>
      <w:r w:rsidR="0057396D">
        <w:rPr>
          <w:rFonts w:ascii="Times New Roman" w:hAnsi="Times New Roman" w:cs="Times New Roman"/>
          <w:sz w:val="24"/>
          <w:szCs w:val="24"/>
        </w:rPr>
        <w:t>supprimant</w:t>
      </w:r>
      <w:r w:rsidRPr="00A0331D">
        <w:rPr>
          <w:rFonts w:ascii="Times New Roman" w:hAnsi="Times New Roman" w:cs="Times New Roman"/>
          <w:sz w:val="24"/>
          <w:szCs w:val="24"/>
        </w:rPr>
        <w:t xml:space="preserve"> le besoin d'extrapolation. Cependant, il arrive que dans certains cas le total </w:t>
      </w:r>
      <w:r w:rsidR="0057396D">
        <w:rPr>
          <w:rFonts w:ascii="Times New Roman" w:hAnsi="Times New Roman" w:cs="Times New Roman"/>
          <w:sz w:val="24"/>
          <w:szCs w:val="24"/>
        </w:rPr>
        <w:t>est inférieur à</w:t>
      </w:r>
      <w:r w:rsidRPr="00A0331D">
        <w:rPr>
          <w:rFonts w:ascii="Times New Roman" w:hAnsi="Times New Roman" w:cs="Times New Roman"/>
          <w:sz w:val="24"/>
          <w:szCs w:val="24"/>
        </w:rPr>
        <w:t xml:space="preserve"> 100 % (ce qui n'est pas un problème) et d'autres fois il dépasse 100 % (ce qui est un problème). </w:t>
      </w:r>
      <w:r w:rsidR="0057396D">
        <w:rPr>
          <w:rFonts w:ascii="Times New Roman" w:hAnsi="Times New Roman" w:cs="Times New Roman"/>
          <w:sz w:val="24"/>
          <w:szCs w:val="24"/>
        </w:rPr>
        <w:t>Les</w:t>
      </w:r>
      <w:r w:rsidRPr="00A0331D">
        <w:rPr>
          <w:rFonts w:ascii="Times New Roman" w:hAnsi="Times New Roman" w:cs="Times New Roman"/>
          <w:sz w:val="24"/>
          <w:szCs w:val="24"/>
        </w:rPr>
        <w:t xml:space="preserve"> chiffres ont été normalisés pour être exacts à 100 % en utilisant une règle au prorata avant l'introduction d</w:t>
      </w:r>
      <w:r w:rsidR="0057396D">
        <w:rPr>
          <w:rFonts w:ascii="Times New Roman" w:hAnsi="Times New Roman" w:cs="Times New Roman"/>
          <w:sz w:val="24"/>
          <w:szCs w:val="24"/>
        </w:rPr>
        <w:t>ans le</w:t>
      </w:r>
      <w:r w:rsidRPr="00A0331D">
        <w:rPr>
          <w:rFonts w:ascii="Times New Roman" w:hAnsi="Times New Roman" w:cs="Times New Roman"/>
          <w:sz w:val="24"/>
          <w:szCs w:val="24"/>
        </w:rPr>
        <w:t xml:space="preserve"> modèle.</w:t>
      </w:r>
    </w:p>
    <w:p w:rsidR="003B73BD" w:rsidRPr="00A0331D" w:rsidRDefault="003B73BD" w:rsidP="00377235">
      <w:pPr>
        <w:spacing w:after="0"/>
        <w:jc w:val="both"/>
        <w:rPr>
          <w:rFonts w:ascii="Times New Roman" w:hAnsi="Times New Roman" w:cs="Times New Roman"/>
          <w:sz w:val="24"/>
          <w:szCs w:val="24"/>
        </w:rPr>
      </w:pPr>
    </w:p>
    <w:p w:rsidR="00377235" w:rsidRPr="00A0331D" w:rsidRDefault="00B713BF" w:rsidP="00377235">
      <w:pPr>
        <w:spacing w:after="0"/>
        <w:jc w:val="both"/>
        <w:rPr>
          <w:rFonts w:ascii="Times New Roman" w:hAnsi="Times New Roman" w:cs="Times New Roman"/>
          <w:sz w:val="24"/>
          <w:szCs w:val="24"/>
        </w:rPr>
      </w:pPr>
      <w:r w:rsidRPr="00A0331D">
        <w:rPr>
          <w:rFonts w:ascii="Times New Roman" w:hAnsi="Times New Roman" w:cs="Times New Roman"/>
          <w:sz w:val="24"/>
          <w:szCs w:val="24"/>
        </w:rPr>
        <w:t>Après avoir exécuté le modèle, transformé</w:t>
      </w:r>
      <w:r w:rsidR="004167E7">
        <w:rPr>
          <w:rFonts w:ascii="Times New Roman" w:hAnsi="Times New Roman" w:cs="Times New Roman"/>
          <w:sz w:val="24"/>
          <w:szCs w:val="24"/>
        </w:rPr>
        <w:t>es</w:t>
      </w:r>
      <w:r w:rsidRPr="00A0331D">
        <w:rPr>
          <w:rFonts w:ascii="Times New Roman" w:hAnsi="Times New Roman" w:cs="Times New Roman"/>
          <w:sz w:val="24"/>
          <w:szCs w:val="24"/>
        </w:rPr>
        <w:t xml:space="preserve"> les données nationales en données linguistiques, les résultats n'étaient pas convaincants : la valeur </w:t>
      </w:r>
      <w:r w:rsidR="0057396D">
        <w:rPr>
          <w:rFonts w:ascii="Times New Roman" w:hAnsi="Times New Roman" w:cs="Times New Roman"/>
          <w:sz w:val="24"/>
          <w:szCs w:val="24"/>
        </w:rPr>
        <w:t xml:space="preserve">du </w:t>
      </w:r>
      <w:r w:rsidRPr="00A0331D">
        <w:rPr>
          <w:rFonts w:ascii="Times New Roman" w:hAnsi="Times New Roman" w:cs="Times New Roman"/>
          <w:sz w:val="24"/>
          <w:szCs w:val="24"/>
        </w:rPr>
        <w:t>chinois était bien trop faible, de même pour l'hindi et l'arabe et pour les « langues restantes ».</w:t>
      </w:r>
    </w:p>
    <w:p w:rsidR="00377235" w:rsidRPr="00A0331D" w:rsidRDefault="00377235" w:rsidP="00377235">
      <w:pPr>
        <w:spacing w:after="0"/>
        <w:jc w:val="both"/>
        <w:rPr>
          <w:rFonts w:ascii="Times New Roman" w:hAnsi="Times New Roman" w:cs="Times New Roman"/>
          <w:sz w:val="24"/>
          <w:szCs w:val="24"/>
        </w:rPr>
      </w:pPr>
    </w:p>
    <w:p w:rsidR="003B73BD" w:rsidRPr="00A0331D" w:rsidRDefault="00377235" w:rsidP="00377235">
      <w:pPr>
        <w:spacing w:after="0"/>
        <w:jc w:val="both"/>
        <w:rPr>
          <w:rFonts w:ascii="Times New Roman" w:hAnsi="Times New Roman" w:cs="Times New Roman"/>
          <w:sz w:val="24"/>
          <w:szCs w:val="24"/>
        </w:rPr>
      </w:pPr>
      <w:r w:rsidRPr="00A0331D">
        <w:rPr>
          <w:rFonts w:ascii="Times New Roman" w:hAnsi="Times New Roman" w:cs="Times New Roman"/>
          <w:sz w:val="24"/>
          <w:szCs w:val="24"/>
        </w:rPr>
        <w:t xml:space="preserve">Les différences extrêmes entre les résultats </w:t>
      </w:r>
      <w:r w:rsidR="0057396D">
        <w:rPr>
          <w:rFonts w:ascii="Times New Roman" w:hAnsi="Times New Roman" w:cs="Times New Roman"/>
          <w:sz w:val="24"/>
          <w:szCs w:val="24"/>
        </w:rPr>
        <w:t>obtenus à partir des données d</w:t>
      </w:r>
      <w:r w:rsidRPr="00A0331D">
        <w:rPr>
          <w:rFonts w:ascii="Times New Roman" w:hAnsi="Times New Roman" w:cs="Times New Roman"/>
          <w:sz w:val="24"/>
          <w:szCs w:val="24"/>
        </w:rPr>
        <w:t xml:space="preserve">'Alexa et de Semrush </w:t>
      </w:r>
      <w:r w:rsidR="00334618">
        <w:rPr>
          <w:rFonts w:ascii="Times New Roman" w:hAnsi="Times New Roman" w:cs="Times New Roman"/>
          <w:sz w:val="24"/>
          <w:szCs w:val="24"/>
        </w:rPr>
        <w:t xml:space="preserve">pour un échantillon identique de sites </w:t>
      </w:r>
      <w:r w:rsidRPr="00A0331D">
        <w:rPr>
          <w:rFonts w:ascii="Times New Roman" w:hAnsi="Times New Roman" w:cs="Times New Roman"/>
          <w:sz w:val="24"/>
          <w:szCs w:val="24"/>
        </w:rPr>
        <w:t xml:space="preserve">sont un signal d'alarme quant à la fiabilité de ces outils et une inquiétude pour les futurs plans visant à étendre le nombre de sites Web étudiés et permettre des résultats de différenciation </w:t>
      </w:r>
      <w:proofErr w:type="spellStart"/>
      <w:r w:rsidRPr="00A0331D">
        <w:rPr>
          <w:rFonts w:ascii="Times New Roman" w:hAnsi="Times New Roman" w:cs="Times New Roman"/>
          <w:sz w:val="24"/>
          <w:szCs w:val="24"/>
        </w:rPr>
        <w:t>thèm</w:t>
      </w:r>
      <w:r w:rsidR="00334618">
        <w:rPr>
          <w:rFonts w:ascii="Times New Roman" w:hAnsi="Times New Roman" w:cs="Times New Roman"/>
          <w:sz w:val="24"/>
          <w:szCs w:val="24"/>
        </w:rPr>
        <w:t>atiqu</w:t>
      </w:r>
      <w:r w:rsidRPr="00A0331D">
        <w:rPr>
          <w:rFonts w:ascii="Times New Roman" w:hAnsi="Times New Roman" w:cs="Times New Roman"/>
          <w:sz w:val="24"/>
          <w:szCs w:val="24"/>
        </w:rPr>
        <w:t>e</w:t>
      </w:r>
      <w:proofErr w:type="spellEnd"/>
      <w:r w:rsidRPr="00A0331D">
        <w:rPr>
          <w:rFonts w:ascii="Times New Roman" w:hAnsi="Times New Roman" w:cs="Times New Roman"/>
          <w:sz w:val="24"/>
          <w:szCs w:val="24"/>
        </w:rPr>
        <w:t xml:space="preserve"> pour certaines langues.</w:t>
      </w:r>
    </w:p>
    <w:p w:rsidR="003B73BD" w:rsidRPr="00A0331D" w:rsidRDefault="003B73BD" w:rsidP="00924D81">
      <w:pPr>
        <w:pStyle w:val="Titre3"/>
        <w:numPr>
          <w:ilvl w:val="2"/>
          <w:numId w:val="19"/>
        </w:numPr>
      </w:pPr>
      <w:bookmarkStart w:id="19" w:name="_Toc80186864"/>
      <w:r w:rsidRPr="00A0331D">
        <w:t>INTERFACES</w:t>
      </w:r>
      <w:bookmarkEnd w:id="19"/>
    </w:p>
    <w:p w:rsidR="003B73BD" w:rsidRPr="00A0331D" w:rsidRDefault="003B73BD" w:rsidP="003B73BD">
      <w:pPr>
        <w:spacing w:after="0"/>
        <w:jc w:val="both"/>
        <w:rPr>
          <w:rFonts w:ascii="Times New Roman" w:hAnsi="Times New Roman" w:cs="Times New Roman"/>
          <w:sz w:val="24"/>
          <w:szCs w:val="24"/>
        </w:rPr>
      </w:pPr>
      <w:r w:rsidRPr="00A0331D">
        <w:rPr>
          <w:rFonts w:ascii="Times New Roman" w:hAnsi="Times New Roman" w:cs="Times New Roman"/>
          <w:sz w:val="24"/>
          <w:szCs w:val="24"/>
        </w:rPr>
        <w:t xml:space="preserve">La liste des langues </w:t>
      </w:r>
      <w:r w:rsidR="007F5716">
        <w:rPr>
          <w:rFonts w:ascii="Times New Roman" w:hAnsi="Times New Roman" w:cs="Times New Roman"/>
          <w:sz w:val="24"/>
          <w:szCs w:val="24"/>
        </w:rPr>
        <w:t>acceptées</w:t>
      </w:r>
      <w:r w:rsidRPr="00A0331D">
        <w:rPr>
          <w:rFonts w:ascii="Times New Roman" w:hAnsi="Times New Roman" w:cs="Times New Roman"/>
          <w:sz w:val="24"/>
          <w:szCs w:val="24"/>
        </w:rPr>
        <w:t xml:space="preserve"> dans les interfaces d'applications importantes ou comme cible possible pour les services de traduction </w:t>
      </w:r>
      <w:r w:rsidR="00334618">
        <w:rPr>
          <w:rFonts w:ascii="Times New Roman" w:hAnsi="Times New Roman" w:cs="Times New Roman"/>
          <w:sz w:val="24"/>
          <w:szCs w:val="24"/>
        </w:rPr>
        <w:t>en ligne</w:t>
      </w:r>
      <w:r w:rsidRPr="00A0331D">
        <w:rPr>
          <w:rFonts w:ascii="Times New Roman" w:hAnsi="Times New Roman" w:cs="Times New Roman"/>
          <w:sz w:val="24"/>
          <w:szCs w:val="24"/>
        </w:rPr>
        <w:t xml:space="preserve"> ne pose pas de problème particulier. La liste des </w:t>
      </w:r>
      <w:r w:rsidR="007F5716">
        <w:rPr>
          <w:rFonts w:ascii="Times New Roman" w:hAnsi="Times New Roman" w:cs="Times New Roman"/>
          <w:sz w:val="24"/>
          <w:szCs w:val="24"/>
        </w:rPr>
        <w:t>applications</w:t>
      </w:r>
      <w:r w:rsidRPr="00A0331D">
        <w:rPr>
          <w:rFonts w:ascii="Times New Roman" w:hAnsi="Times New Roman" w:cs="Times New Roman"/>
          <w:sz w:val="24"/>
          <w:szCs w:val="24"/>
        </w:rPr>
        <w:t xml:space="preserve"> sélectionnées peut être consultée en Annexe 1. </w:t>
      </w:r>
      <w:r w:rsidR="007F5716" w:rsidRPr="00A0331D">
        <w:rPr>
          <w:rFonts w:ascii="Times New Roman" w:hAnsi="Times New Roman" w:cs="Times New Roman"/>
          <w:sz w:val="24"/>
          <w:szCs w:val="24"/>
        </w:rPr>
        <w:t>À</w:t>
      </w:r>
      <w:r w:rsidRPr="00A0331D">
        <w:rPr>
          <w:rFonts w:ascii="Times New Roman" w:hAnsi="Times New Roman" w:cs="Times New Roman"/>
          <w:sz w:val="24"/>
          <w:szCs w:val="24"/>
        </w:rPr>
        <w:t xml:space="preserve"> noter qu'afin de réduire l'importance des </w:t>
      </w:r>
      <w:r w:rsidR="007F5716">
        <w:rPr>
          <w:rFonts w:ascii="Times New Roman" w:hAnsi="Times New Roman" w:cs="Times New Roman"/>
          <w:sz w:val="24"/>
          <w:szCs w:val="24"/>
        </w:rPr>
        <w:t>données de</w:t>
      </w:r>
      <w:r w:rsidRPr="00A0331D">
        <w:rPr>
          <w:rFonts w:ascii="Times New Roman" w:hAnsi="Times New Roman" w:cs="Times New Roman"/>
          <w:sz w:val="24"/>
          <w:szCs w:val="24"/>
        </w:rPr>
        <w:t xml:space="preserve"> Wikimédia sur le modèle il a été décidé de supprimer de cet indicateur les sources Wikimédia.</w:t>
      </w:r>
    </w:p>
    <w:p w:rsidR="003B73BD" w:rsidRPr="00A0331D" w:rsidRDefault="007F5716" w:rsidP="00924D81">
      <w:pPr>
        <w:pStyle w:val="Titre3"/>
        <w:numPr>
          <w:ilvl w:val="2"/>
          <w:numId w:val="19"/>
        </w:numPr>
      </w:pPr>
      <w:bookmarkStart w:id="20" w:name="_Toc80186865"/>
      <w:r>
        <w:t>USAGES</w:t>
      </w:r>
      <w:bookmarkEnd w:id="20"/>
    </w:p>
    <w:p w:rsidR="003B73BD" w:rsidRPr="00A0331D" w:rsidRDefault="003B73BD" w:rsidP="00377235">
      <w:pPr>
        <w:spacing w:after="0"/>
        <w:jc w:val="both"/>
        <w:rPr>
          <w:rFonts w:ascii="Times New Roman" w:hAnsi="Times New Roman" w:cs="Times New Roman"/>
          <w:sz w:val="24"/>
          <w:szCs w:val="24"/>
        </w:rPr>
      </w:pPr>
      <w:r w:rsidRPr="00A0331D">
        <w:rPr>
          <w:rFonts w:ascii="Times New Roman" w:hAnsi="Times New Roman" w:cs="Times New Roman"/>
          <w:sz w:val="24"/>
          <w:szCs w:val="24"/>
        </w:rPr>
        <w:t>Pas de difficultés particulières non plus pour cet indicateur</w:t>
      </w:r>
      <w:r w:rsidR="006A2A59">
        <w:rPr>
          <w:rFonts w:ascii="Times New Roman" w:hAnsi="Times New Roman" w:cs="Times New Roman"/>
          <w:sz w:val="24"/>
          <w:szCs w:val="24"/>
        </w:rPr>
        <w:t>,</w:t>
      </w:r>
      <w:r w:rsidRPr="00A0331D">
        <w:rPr>
          <w:rFonts w:ascii="Times New Roman" w:hAnsi="Times New Roman" w:cs="Times New Roman"/>
          <w:sz w:val="24"/>
          <w:szCs w:val="24"/>
        </w:rPr>
        <w:t xml:space="preserve"> si ce n'est de trouver des </w:t>
      </w:r>
      <w:r w:rsidR="007F5716">
        <w:rPr>
          <w:rFonts w:ascii="Times New Roman" w:hAnsi="Times New Roman" w:cs="Times New Roman"/>
          <w:sz w:val="24"/>
          <w:szCs w:val="24"/>
        </w:rPr>
        <w:t>données</w:t>
      </w:r>
      <w:r w:rsidRPr="00A0331D">
        <w:rPr>
          <w:rFonts w:ascii="Times New Roman" w:hAnsi="Times New Roman" w:cs="Times New Roman"/>
          <w:sz w:val="24"/>
          <w:szCs w:val="24"/>
        </w:rPr>
        <w:t xml:space="preserve"> gratuit</w:t>
      </w:r>
      <w:r w:rsidR="00114F92">
        <w:rPr>
          <w:rFonts w:ascii="Times New Roman" w:hAnsi="Times New Roman" w:cs="Times New Roman"/>
          <w:sz w:val="24"/>
          <w:szCs w:val="24"/>
        </w:rPr>
        <w:t>e</w:t>
      </w:r>
      <w:r w:rsidRPr="00A0331D">
        <w:rPr>
          <w:rFonts w:ascii="Times New Roman" w:hAnsi="Times New Roman" w:cs="Times New Roman"/>
          <w:sz w:val="24"/>
          <w:szCs w:val="24"/>
        </w:rPr>
        <w:t xml:space="preserve">s (essentiellement nombre d'abonnés par pays) pour les principaux réseaux sociaux. </w:t>
      </w:r>
      <w:r w:rsidR="00636DA3">
        <w:rPr>
          <w:rFonts w:ascii="Times New Roman" w:hAnsi="Times New Roman" w:cs="Times New Roman"/>
          <w:sz w:val="24"/>
          <w:szCs w:val="24"/>
        </w:rPr>
        <w:t>Finalement</w:t>
      </w:r>
      <w:r w:rsidRPr="00A0331D">
        <w:rPr>
          <w:rFonts w:ascii="Times New Roman" w:hAnsi="Times New Roman" w:cs="Times New Roman"/>
          <w:sz w:val="24"/>
          <w:szCs w:val="24"/>
        </w:rPr>
        <w:t>, la couverture a réussi à inclure les applications suivantes : Facebook, Instagram, Linkedin, Messenger, Pinterest, Reddit et Twitter. De plus, certaines sources non liées aux réseaux sociaux ont été incluses</w:t>
      </w:r>
      <w:r w:rsidR="004167E7">
        <w:rPr>
          <w:rFonts w:ascii="Times New Roman" w:hAnsi="Times New Roman" w:cs="Times New Roman"/>
          <w:sz w:val="24"/>
          <w:szCs w:val="24"/>
        </w:rPr>
        <w:t xml:space="preserve">, </w:t>
      </w:r>
      <w:r w:rsidRPr="00A0331D">
        <w:rPr>
          <w:rFonts w:ascii="Times New Roman" w:hAnsi="Times New Roman" w:cs="Times New Roman"/>
          <w:sz w:val="24"/>
          <w:szCs w:val="24"/>
        </w:rPr>
        <w:t>comme par exemple le nombre de téléchargements d'OpenOffice par pays</w:t>
      </w:r>
      <w:r w:rsidR="004167E7">
        <w:rPr>
          <w:rFonts w:ascii="Times New Roman" w:hAnsi="Times New Roman" w:cs="Times New Roman"/>
          <w:sz w:val="24"/>
          <w:szCs w:val="24"/>
        </w:rPr>
        <w:t xml:space="preserve"> (</w:t>
      </w:r>
      <w:r w:rsidRPr="00A0331D">
        <w:rPr>
          <w:rFonts w:ascii="Times New Roman" w:hAnsi="Times New Roman" w:cs="Times New Roman"/>
          <w:sz w:val="24"/>
          <w:szCs w:val="24"/>
        </w:rPr>
        <w:t>voir la liste complète en Annexe 1</w:t>
      </w:r>
      <w:r w:rsidR="004167E7">
        <w:rPr>
          <w:rFonts w:ascii="Times New Roman" w:hAnsi="Times New Roman" w:cs="Times New Roman"/>
          <w:sz w:val="24"/>
          <w:szCs w:val="24"/>
        </w:rPr>
        <w:t>)</w:t>
      </w:r>
      <w:r w:rsidRPr="00A0331D">
        <w:rPr>
          <w:rFonts w:ascii="Times New Roman" w:hAnsi="Times New Roman" w:cs="Times New Roman"/>
          <w:sz w:val="24"/>
          <w:szCs w:val="24"/>
        </w:rPr>
        <w:t>.</w:t>
      </w:r>
    </w:p>
    <w:p w:rsidR="003B73BD" w:rsidRPr="00A0331D" w:rsidRDefault="003B73BD" w:rsidP="00377235">
      <w:pPr>
        <w:spacing w:after="0"/>
        <w:jc w:val="both"/>
        <w:rPr>
          <w:rFonts w:ascii="Times New Roman" w:hAnsi="Times New Roman" w:cs="Times New Roman"/>
          <w:sz w:val="24"/>
          <w:szCs w:val="24"/>
        </w:rPr>
      </w:pPr>
    </w:p>
    <w:p w:rsidR="00A938E2" w:rsidRPr="00A0331D" w:rsidRDefault="00BC5172" w:rsidP="00AE58E8">
      <w:pPr>
        <w:pStyle w:val="Titre2"/>
        <w:numPr>
          <w:ilvl w:val="1"/>
          <w:numId w:val="19"/>
        </w:numPr>
      </w:pPr>
      <w:bookmarkStart w:id="21" w:name="_Toc80186866"/>
      <w:r w:rsidRPr="00A0331D">
        <w:t>Résumé des indicateurs</w:t>
      </w:r>
      <w:bookmarkEnd w:id="21"/>
    </w:p>
    <w:p w:rsidR="00636DA3" w:rsidRDefault="00636DA3" w:rsidP="00924D81">
      <w:pPr>
        <w:spacing w:after="0"/>
        <w:rPr>
          <w:rFonts w:ascii="Times New Roman" w:hAnsi="Times New Roman" w:cs="Times New Roman"/>
          <w:sz w:val="24"/>
          <w:szCs w:val="24"/>
        </w:rPr>
      </w:pPr>
    </w:p>
    <w:p w:rsidR="00924D81" w:rsidRPr="00A0331D" w:rsidRDefault="00924D81" w:rsidP="00924D81">
      <w:pPr>
        <w:spacing w:after="0"/>
        <w:rPr>
          <w:rFonts w:ascii="Times New Roman" w:hAnsi="Times New Roman" w:cs="Times New Roman"/>
          <w:sz w:val="24"/>
          <w:szCs w:val="24"/>
        </w:rPr>
      </w:pPr>
      <w:r w:rsidRPr="00A0331D">
        <w:rPr>
          <w:rFonts w:ascii="Times New Roman" w:hAnsi="Times New Roman" w:cs="Times New Roman"/>
          <w:sz w:val="24"/>
          <w:szCs w:val="24"/>
        </w:rPr>
        <w:t>Le tableau suivant résume la description de chacun des indicateurs et comment il est construit à partir de</w:t>
      </w:r>
      <w:r w:rsidR="006A2A59">
        <w:rPr>
          <w:rFonts w:ascii="Times New Roman" w:hAnsi="Times New Roman" w:cs="Times New Roman"/>
          <w:sz w:val="24"/>
          <w:szCs w:val="24"/>
        </w:rPr>
        <w:t>s</w:t>
      </w:r>
      <w:r w:rsidRPr="00A0331D">
        <w:rPr>
          <w:rFonts w:ascii="Times New Roman" w:hAnsi="Times New Roman" w:cs="Times New Roman"/>
          <w:sz w:val="24"/>
          <w:szCs w:val="24"/>
        </w:rPr>
        <w:t xml:space="preserve"> micro-indicateurs.</w:t>
      </w:r>
    </w:p>
    <w:p w:rsidR="00164D57" w:rsidRPr="00A0331D" w:rsidRDefault="00164D57" w:rsidP="00185B80">
      <w:pPr>
        <w:pStyle w:val="Lgende"/>
        <w:spacing w:after="0"/>
        <w:jc w:val="center"/>
      </w:pPr>
    </w:p>
    <w:p w:rsidR="00185B80" w:rsidRPr="009C6818" w:rsidRDefault="00185B80" w:rsidP="00185B80">
      <w:pPr>
        <w:pStyle w:val="Lgende"/>
        <w:spacing w:after="0"/>
        <w:jc w:val="center"/>
        <w:rPr>
          <w:rFonts w:ascii="Times New Roman" w:hAnsi="Times New Roman" w:cs="Times New Roman"/>
          <w:sz w:val="20"/>
          <w:szCs w:val="20"/>
        </w:rPr>
      </w:pPr>
      <w:bookmarkStart w:id="22" w:name="_Toc80187022"/>
      <w:r w:rsidRPr="009C6818">
        <w:rPr>
          <w:rFonts w:ascii="Times New Roman" w:hAnsi="Times New Roman" w:cs="Times New Roman"/>
          <w:sz w:val="20"/>
          <w:szCs w:val="20"/>
        </w:rPr>
        <w:t>Tableau</w:t>
      </w:r>
      <w:r w:rsidR="00636DA3" w:rsidRPr="009C6818">
        <w:rPr>
          <w:rFonts w:ascii="Times New Roman" w:hAnsi="Times New Roman" w:cs="Times New Roman"/>
          <w:sz w:val="20"/>
          <w:szCs w:val="20"/>
        </w:rPr>
        <w:t xml:space="preserve"> </w:t>
      </w:r>
      <w:r w:rsidR="00177F41" w:rsidRPr="009C6818">
        <w:rPr>
          <w:rFonts w:ascii="Times New Roman" w:hAnsi="Times New Roman" w:cs="Times New Roman"/>
          <w:sz w:val="20"/>
          <w:szCs w:val="20"/>
        </w:rPr>
        <w:fldChar w:fldCharType="begin"/>
      </w:r>
      <w:r w:rsidR="00177F41" w:rsidRPr="009C6818">
        <w:rPr>
          <w:rFonts w:ascii="Times New Roman" w:hAnsi="Times New Roman" w:cs="Times New Roman"/>
          <w:sz w:val="20"/>
          <w:szCs w:val="20"/>
        </w:rPr>
        <w:instrText xml:space="preserve"> SEQ TABLE \* ARABIC </w:instrText>
      </w:r>
      <w:r w:rsidR="00177F41" w:rsidRPr="009C6818">
        <w:rPr>
          <w:rFonts w:ascii="Times New Roman" w:hAnsi="Times New Roman" w:cs="Times New Roman"/>
          <w:sz w:val="20"/>
          <w:szCs w:val="20"/>
        </w:rPr>
        <w:fldChar w:fldCharType="separate"/>
      </w:r>
      <w:r w:rsidR="00545801" w:rsidRPr="009C6818">
        <w:rPr>
          <w:rFonts w:ascii="Times New Roman" w:hAnsi="Times New Roman" w:cs="Times New Roman"/>
          <w:noProof/>
          <w:sz w:val="20"/>
          <w:szCs w:val="20"/>
        </w:rPr>
        <w:t>5</w:t>
      </w:r>
      <w:r w:rsidR="00177F41" w:rsidRPr="009C6818">
        <w:rPr>
          <w:rFonts w:ascii="Times New Roman" w:hAnsi="Times New Roman" w:cs="Times New Roman"/>
          <w:noProof/>
          <w:sz w:val="20"/>
          <w:szCs w:val="20"/>
        </w:rPr>
        <w:fldChar w:fldCharType="end"/>
      </w:r>
      <w:r w:rsidRPr="009C6818">
        <w:rPr>
          <w:rFonts w:ascii="Times New Roman" w:hAnsi="Times New Roman" w:cs="Times New Roman"/>
          <w:sz w:val="20"/>
          <w:szCs w:val="20"/>
        </w:rPr>
        <w:t>: Description des indicateurs</w:t>
      </w:r>
      <w:bookmarkEnd w:id="22"/>
    </w:p>
    <w:tbl>
      <w:tblPr>
        <w:tblStyle w:val="Grilledutableau"/>
        <w:tblW w:w="9180" w:type="dxa"/>
        <w:tblLook w:val="04A0" w:firstRow="1" w:lastRow="0" w:firstColumn="1" w:lastColumn="0" w:noHBand="0" w:noVBand="1"/>
      </w:tblPr>
      <w:tblGrid>
        <w:gridCol w:w="2093"/>
        <w:gridCol w:w="2551"/>
        <w:gridCol w:w="2127"/>
        <w:gridCol w:w="2409"/>
      </w:tblGrid>
      <w:tr w:rsidR="00185B80" w:rsidRPr="00A0331D" w:rsidTr="007E415D">
        <w:tc>
          <w:tcPr>
            <w:tcW w:w="2093" w:type="dxa"/>
            <w:shd w:val="clear" w:color="auto" w:fill="F2F2F2" w:themeFill="background1" w:themeFillShade="F2"/>
          </w:tcPr>
          <w:p w:rsidR="00185B80" w:rsidRPr="00A0331D" w:rsidRDefault="00185B80" w:rsidP="007E415D">
            <w:pPr>
              <w:jc w:val="both"/>
              <w:rPr>
                <w:rFonts w:ascii="Times New Roman" w:hAnsi="Times New Roman" w:cs="Times New Roman"/>
                <w:b/>
                <w:sz w:val="20"/>
                <w:szCs w:val="16"/>
              </w:rPr>
            </w:pPr>
            <w:r w:rsidRPr="00A0331D">
              <w:rPr>
                <w:rFonts w:ascii="Times New Roman" w:hAnsi="Times New Roman" w:cs="Times New Roman"/>
                <w:b/>
                <w:sz w:val="20"/>
                <w:szCs w:val="16"/>
              </w:rPr>
              <w:t>INDICATEUR</w:t>
            </w:r>
          </w:p>
        </w:tc>
        <w:tc>
          <w:tcPr>
            <w:tcW w:w="2551" w:type="dxa"/>
            <w:shd w:val="clear" w:color="auto" w:fill="F2F2F2" w:themeFill="background1" w:themeFillShade="F2"/>
          </w:tcPr>
          <w:p w:rsidR="00185B80" w:rsidRPr="00A0331D" w:rsidRDefault="00185B80" w:rsidP="007E415D">
            <w:pPr>
              <w:jc w:val="both"/>
              <w:rPr>
                <w:rFonts w:ascii="Times New Roman" w:hAnsi="Times New Roman" w:cs="Times New Roman"/>
                <w:b/>
                <w:sz w:val="20"/>
                <w:szCs w:val="16"/>
              </w:rPr>
            </w:pPr>
            <w:r w:rsidRPr="00A0331D">
              <w:rPr>
                <w:rFonts w:ascii="Times New Roman" w:hAnsi="Times New Roman" w:cs="Times New Roman"/>
                <w:b/>
                <w:sz w:val="20"/>
                <w:szCs w:val="16"/>
              </w:rPr>
              <w:t>DÉFINITION</w:t>
            </w:r>
          </w:p>
        </w:tc>
        <w:tc>
          <w:tcPr>
            <w:tcW w:w="2127" w:type="dxa"/>
            <w:shd w:val="clear" w:color="auto" w:fill="F2F2F2" w:themeFill="background1" w:themeFillShade="F2"/>
          </w:tcPr>
          <w:p w:rsidR="00185B80" w:rsidRPr="00A0331D" w:rsidRDefault="00185B80" w:rsidP="007E415D">
            <w:pPr>
              <w:jc w:val="both"/>
              <w:rPr>
                <w:rFonts w:ascii="Times New Roman" w:hAnsi="Times New Roman" w:cs="Times New Roman"/>
                <w:b/>
                <w:sz w:val="20"/>
                <w:szCs w:val="16"/>
              </w:rPr>
            </w:pPr>
            <w:r w:rsidRPr="00A0331D">
              <w:rPr>
                <w:rFonts w:ascii="Times New Roman" w:hAnsi="Times New Roman" w:cs="Times New Roman"/>
                <w:b/>
                <w:sz w:val="20"/>
                <w:szCs w:val="16"/>
              </w:rPr>
              <w:t>TECHNIQUE</w:t>
            </w:r>
          </w:p>
        </w:tc>
        <w:tc>
          <w:tcPr>
            <w:tcW w:w="2409" w:type="dxa"/>
            <w:shd w:val="clear" w:color="auto" w:fill="F2F2F2" w:themeFill="background1" w:themeFillShade="F2"/>
          </w:tcPr>
          <w:p w:rsidR="00185B80" w:rsidRPr="00A0331D" w:rsidRDefault="00185B80" w:rsidP="007E415D">
            <w:pPr>
              <w:jc w:val="both"/>
              <w:rPr>
                <w:rFonts w:ascii="Times New Roman" w:hAnsi="Times New Roman" w:cs="Times New Roman"/>
                <w:b/>
                <w:sz w:val="20"/>
                <w:szCs w:val="16"/>
              </w:rPr>
            </w:pPr>
            <w:r w:rsidRPr="00A0331D">
              <w:rPr>
                <w:rFonts w:ascii="Times New Roman" w:hAnsi="Times New Roman" w:cs="Times New Roman"/>
                <w:b/>
                <w:sz w:val="20"/>
                <w:szCs w:val="16"/>
              </w:rPr>
              <w:t>FIABILITÉ/BIAIS</w:t>
            </w:r>
          </w:p>
        </w:tc>
      </w:tr>
      <w:tr w:rsidR="00185B80" w:rsidRPr="00A0331D" w:rsidTr="007E415D">
        <w:tc>
          <w:tcPr>
            <w:tcW w:w="2093" w:type="dxa"/>
          </w:tcPr>
          <w:p w:rsidR="00185B80" w:rsidRPr="00A0331D" w:rsidRDefault="00185B80" w:rsidP="007E415D">
            <w:pPr>
              <w:rPr>
                <w:rFonts w:ascii="Times New Roman" w:hAnsi="Times New Roman" w:cs="Times New Roman"/>
                <w:b/>
                <w:sz w:val="20"/>
                <w:szCs w:val="20"/>
              </w:rPr>
            </w:pPr>
            <w:r w:rsidRPr="00A0331D">
              <w:rPr>
                <w:rFonts w:ascii="Times New Roman" w:hAnsi="Times New Roman" w:cs="Times New Roman"/>
                <w:b/>
                <w:sz w:val="20"/>
                <w:szCs w:val="20"/>
              </w:rPr>
              <w:t>R : INTERNAUTES</w:t>
            </w:r>
          </w:p>
        </w:tc>
        <w:tc>
          <w:tcPr>
            <w:tcW w:w="2551" w:type="dxa"/>
          </w:tcPr>
          <w:p w:rsidR="00185B80" w:rsidRPr="00A0331D" w:rsidRDefault="00636DA3" w:rsidP="007E415D">
            <w:pPr>
              <w:rPr>
                <w:rFonts w:ascii="Times New Roman" w:hAnsi="Times New Roman" w:cs="Times New Roman"/>
                <w:sz w:val="20"/>
                <w:szCs w:val="20"/>
              </w:rPr>
            </w:pPr>
            <w:r>
              <w:rPr>
                <w:rFonts w:ascii="Times New Roman" w:hAnsi="Times New Roman" w:cs="Times New Roman"/>
                <w:sz w:val="20"/>
                <w:szCs w:val="20"/>
              </w:rPr>
              <w:t>Mono i</w:t>
            </w:r>
            <w:r w:rsidR="00185B80" w:rsidRPr="00A0331D">
              <w:rPr>
                <w:rFonts w:ascii="Times New Roman" w:hAnsi="Times New Roman" w:cs="Times New Roman"/>
                <w:sz w:val="20"/>
                <w:szCs w:val="20"/>
              </w:rPr>
              <w:t>ndicateur</w:t>
            </w:r>
            <w:r w:rsidR="008663EE">
              <w:rPr>
                <w:rFonts w:ascii="Times New Roman" w:hAnsi="Times New Roman" w:cs="Times New Roman"/>
                <w:sz w:val="20"/>
                <w:szCs w:val="20"/>
              </w:rPr>
              <w:t>,</w:t>
            </w:r>
            <w:r>
              <w:rPr>
                <w:rFonts w:ascii="Times New Roman" w:hAnsi="Times New Roman" w:cs="Times New Roman"/>
                <w:sz w:val="20"/>
                <w:szCs w:val="20"/>
              </w:rPr>
              <w:t xml:space="preserve"> à partir</w:t>
            </w:r>
            <w:r w:rsidR="00185B80" w:rsidRPr="00A0331D">
              <w:rPr>
                <w:rFonts w:ascii="Times New Roman" w:hAnsi="Times New Roman" w:cs="Times New Roman"/>
                <w:sz w:val="20"/>
                <w:szCs w:val="20"/>
              </w:rPr>
              <w:t xml:space="preserve"> des chiffres de l'UIT et de la Banque mondiale</w:t>
            </w:r>
            <w:r w:rsidR="008663EE">
              <w:rPr>
                <w:rFonts w:ascii="Times New Roman" w:hAnsi="Times New Roman" w:cs="Times New Roman"/>
                <w:sz w:val="20"/>
                <w:szCs w:val="20"/>
              </w:rPr>
              <w:t>,</w:t>
            </w:r>
            <w:r w:rsidR="00185B80" w:rsidRPr="00A0331D">
              <w:rPr>
                <w:rFonts w:ascii="Times New Roman" w:hAnsi="Times New Roman" w:cs="Times New Roman"/>
                <w:sz w:val="20"/>
                <w:szCs w:val="20"/>
              </w:rPr>
              <w:t xml:space="preserve"> du % de personnes connectées par pays</w:t>
            </w:r>
            <w:r w:rsidR="004167E7">
              <w:rPr>
                <w:rFonts w:ascii="Times New Roman" w:hAnsi="Times New Roman" w:cs="Times New Roman"/>
                <w:sz w:val="20"/>
                <w:szCs w:val="20"/>
              </w:rPr>
              <w:t>,</w:t>
            </w:r>
            <w:r w:rsidR="00185B80" w:rsidRPr="00A0331D">
              <w:rPr>
                <w:rFonts w:ascii="Times New Roman" w:hAnsi="Times New Roman" w:cs="Times New Roman"/>
                <w:sz w:val="20"/>
                <w:szCs w:val="20"/>
              </w:rPr>
              <w:t xml:space="preserve"> extrapolé là où les chiffres font défaut.</w:t>
            </w:r>
          </w:p>
        </w:tc>
        <w:tc>
          <w:tcPr>
            <w:tcW w:w="2127" w:type="dxa"/>
          </w:tcPr>
          <w:p w:rsidR="00185B80" w:rsidRPr="00A0331D" w:rsidRDefault="00185B80" w:rsidP="007E415D">
            <w:pPr>
              <w:rPr>
                <w:rFonts w:ascii="Times New Roman" w:hAnsi="Times New Roman" w:cs="Times New Roman"/>
                <w:sz w:val="20"/>
                <w:szCs w:val="20"/>
              </w:rPr>
            </w:pPr>
            <w:r w:rsidRPr="00A0331D">
              <w:rPr>
                <w:rFonts w:ascii="Times New Roman" w:hAnsi="Times New Roman" w:cs="Times New Roman"/>
                <w:sz w:val="20"/>
                <w:szCs w:val="20"/>
              </w:rPr>
              <w:t>pondération</w:t>
            </w:r>
          </w:p>
          <w:p w:rsidR="00185B80" w:rsidRPr="00A0331D" w:rsidRDefault="00185B80" w:rsidP="007E415D">
            <w:pPr>
              <w:rPr>
                <w:rFonts w:ascii="Times New Roman" w:hAnsi="Times New Roman" w:cs="Times New Roman"/>
                <w:sz w:val="20"/>
                <w:szCs w:val="20"/>
              </w:rPr>
            </w:pPr>
            <w:r w:rsidRPr="00A0331D">
              <w:rPr>
                <w:rFonts w:ascii="Times New Roman" w:hAnsi="Times New Roman" w:cs="Times New Roman"/>
                <w:sz w:val="20"/>
                <w:szCs w:val="20"/>
              </w:rPr>
              <w:t>pays -&gt; langue</w:t>
            </w:r>
          </w:p>
          <w:p w:rsidR="00185B80" w:rsidRPr="00A0331D" w:rsidRDefault="00185B80" w:rsidP="007E415D">
            <w:pPr>
              <w:rPr>
                <w:rFonts w:ascii="Times New Roman" w:hAnsi="Times New Roman" w:cs="Times New Roman"/>
                <w:sz w:val="20"/>
                <w:szCs w:val="20"/>
              </w:rPr>
            </w:pPr>
            <w:r w:rsidRPr="00A0331D">
              <w:rPr>
                <w:rFonts w:ascii="Times New Roman" w:hAnsi="Times New Roman" w:cs="Times New Roman"/>
                <w:sz w:val="20"/>
                <w:szCs w:val="20"/>
              </w:rPr>
              <w:t>sans extrapolation</w:t>
            </w:r>
          </w:p>
        </w:tc>
        <w:tc>
          <w:tcPr>
            <w:tcW w:w="2409" w:type="dxa"/>
          </w:tcPr>
          <w:p w:rsidR="00185B80" w:rsidRPr="00A0331D" w:rsidRDefault="0033232E" w:rsidP="007E415D">
            <w:pPr>
              <w:rPr>
                <w:rFonts w:ascii="Times New Roman" w:hAnsi="Times New Roman" w:cs="Times New Roman"/>
                <w:sz w:val="20"/>
                <w:szCs w:val="20"/>
              </w:rPr>
            </w:pPr>
            <w:r w:rsidRPr="00A0331D">
              <w:rPr>
                <w:rFonts w:ascii="Times New Roman" w:hAnsi="Times New Roman" w:cs="Times New Roman"/>
                <w:sz w:val="20"/>
                <w:szCs w:val="20"/>
              </w:rPr>
              <w:t>Grande fiabilité</w:t>
            </w:r>
          </w:p>
          <w:p w:rsidR="00185B80" w:rsidRPr="00A0331D" w:rsidRDefault="0033232E" w:rsidP="007E415D">
            <w:pPr>
              <w:rPr>
                <w:rFonts w:ascii="Times New Roman" w:hAnsi="Times New Roman" w:cs="Times New Roman"/>
                <w:sz w:val="20"/>
                <w:szCs w:val="20"/>
              </w:rPr>
            </w:pPr>
            <w:r w:rsidRPr="00A0331D">
              <w:rPr>
                <w:rFonts w:ascii="Times New Roman" w:hAnsi="Times New Roman" w:cs="Times New Roman"/>
                <w:sz w:val="20"/>
                <w:szCs w:val="20"/>
              </w:rPr>
              <w:t>Biais très marginal</w:t>
            </w:r>
          </w:p>
          <w:p w:rsidR="00A938E2" w:rsidRPr="00A0331D" w:rsidRDefault="00A938E2" w:rsidP="007E415D">
            <w:pPr>
              <w:rPr>
                <w:rFonts w:ascii="Times New Roman" w:hAnsi="Times New Roman" w:cs="Times New Roman"/>
                <w:sz w:val="20"/>
                <w:szCs w:val="20"/>
              </w:rPr>
            </w:pPr>
            <w:r w:rsidRPr="00A0331D">
              <w:rPr>
                <w:rFonts w:ascii="Times New Roman" w:hAnsi="Times New Roman" w:cs="Times New Roman"/>
                <w:sz w:val="20"/>
                <w:szCs w:val="20"/>
              </w:rPr>
              <w:t>bien qu'en augmentation en raison du manque de mise à jour pour de nombreux pays.</w:t>
            </w:r>
          </w:p>
        </w:tc>
      </w:tr>
      <w:tr w:rsidR="00185B80" w:rsidRPr="00A0331D" w:rsidTr="007E415D">
        <w:tc>
          <w:tcPr>
            <w:tcW w:w="2093" w:type="dxa"/>
          </w:tcPr>
          <w:p w:rsidR="00185B80" w:rsidRPr="00A0331D" w:rsidRDefault="00185B80" w:rsidP="007E415D">
            <w:pPr>
              <w:rPr>
                <w:rFonts w:ascii="Times New Roman" w:hAnsi="Times New Roman" w:cs="Times New Roman"/>
                <w:b/>
                <w:sz w:val="20"/>
                <w:szCs w:val="20"/>
              </w:rPr>
            </w:pPr>
            <w:r w:rsidRPr="00A0331D">
              <w:rPr>
                <w:rFonts w:ascii="Times New Roman" w:hAnsi="Times New Roman" w:cs="Times New Roman"/>
                <w:b/>
                <w:sz w:val="20"/>
                <w:szCs w:val="20"/>
              </w:rPr>
              <w:lastRenderedPageBreak/>
              <w:t>B : U</w:t>
            </w:r>
            <w:r w:rsidR="00636DA3">
              <w:rPr>
                <w:rFonts w:ascii="Times New Roman" w:hAnsi="Times New Roman" w:cs="Times New Roman"/>
                <w:b/>
                <w:sz w:val="20"/>
                <w:szCs w:val="20"/>
              </w:rPr>
              <w:t>SAGES</w:t>
            </w:r>
          </w:p>
        </w:tc>
        <w:tc>
          <w:tcPr>
            <w:tcW w:w="2551" w:type="dxa"/>
          </w:tcPr>
          <w:p w:rsidR="00185B80" w:rsidRPr="00A0331D" w:rsidRDefault="00185B80" w:rsidP="007E415D">
            <w:pPr>
              <w:rPr>
                <w:rFonts w:ascii="Times New Roman" w:hAnsi="Times New Roman" w:cs="Times New Roman"/>
                <w:sz w:val="20"/>
                <w:szCs w:val="20"/>
              </w:rPr>
            </w:pPr>
            <w:r w:rsidRPr="00A0331D">
              <w:rPr>
                <w:rFonts w:ascii="Times New Roman" w:hAnsi="Times New Roman" w:cs="Times New Roman"/>
                <w:sz w:val="20"/>
                <w:szCs w:val="20"/>
              </w:rPr>
              <w:t>Comprend 14 micro-indicateurs avec des données 2021 :</w:t>
            </w:r>
          </w:p>
          <w:p w:rsidR="00185B80" w:rsidRPr="00A0331D" w:rsidRDefault="00185B80" w:rsidP="007E415D">
            <w:pPr>
              <w:rPr>
                <w:rFonts w:ascii="Times New Roman" w:hAnsi="Times New Roman" w:cs="Times New Roman"/>
                <w:sz w:val="20"/>
                <w:szCs w:val="20"/>
              </w:rPr>
            </w:pPr>
            <w:r w:rsidRPr="00A0331D">
              <w:rPr>
                <w:rFonts w:ascii="Times New Roman" w:hAnsi="Times New Roman" w:cs="Times New Roman"/>
                <w:sz w:val="20"/>
                <w:szCs w:val="20"/>
              </w:rPr>
              <w:t>- Fixe + mobile % par pays</w:t>
            </w:r>
          </w:p>
          <w:p w:rsidR="00DC2E97" w:rsidRPr="00A0331D" w:rsidRDefault="00DC2E97" w:rsidP="007E415D">
            <w:pPr>
              <w:rPr>
                <w:rFonts w:ascii="Times New Roman" w:hAnsi="Times New Roman" w:cs="Times New Roman"/>
                <w:sz w:val="20"/>
                <w:szCs w:val="20"/>
              </w:rPr>
            </w:pPr>
            <w:r w:rsidRPr="00A0331D">
              <w:rPr>
                <w:rFonts w:ascii="Times New Roman" w:hAnsi="Times New Roman" w:cs="Times New Roman"/>
                <w:sz w:val="20"/>
                <w:szCs w:val="20"/>
              </w:rPr>
              <w:t>- Haut débit % par pays</w:t>
            </w:r>
          </w:p>
          <w:p w:rsidR="00185B80" w:rsidRPr="00A0331D" w:rsidRDefault="00185B80" w:rsidP="007E415D">
            <w:pPr>
              <w:rPr>
                <w:rFonts w:ascii="Times New Roman" w:hAnsi="Times New Roman" w:cs="Times New Roman"/>
                <w:sz w:val="20"/>
                <w:szCs w:val="20"/>
              </w:rPr>
            </w:pPr>
            <w:r w:rsidRPr="00A0331D">
              <w:rPr>
                <w:rFonts w:ascii="Times New Roman" w:hAnsi="Times New Roman" w:cs="Times New Roman"/>
                <w:sz w:val="20"/>
                <w:szCs w:val="20"/>
              </w:rPr>
              <w:t>- Téléchargement cumulatif d'OpenOffice</w:t>
            </w:r>
          </w:p>
          <w:p w:rsidR="00185B80" w:rsidRPr="00A0331D" w:rsidRDefault="00185B80" w:rsidP="007E415D">
            <w:pPr>
              <w:rPr>
                <w:rFonts w:ascii="Times New Roman" w:hAnsi="Times New Roman" w:cs="Times New Roman"/>
                <w:sz w:val="20"/>
                <w:szCs w:val="20"/>
              </w:rPr>
            </w:pPr>
            <w:r w:rsidRPr="00A0331D">
              <w:rPr>
                <w:rFonts w:ascii="Times New Roman" w:hAnsi="Times New Roman" w:cs="Times New Roman"/>
                <w:sz w:val="20"/>
                <w:szCs w:val="20"/>
              </w:rPr>
              <w:t>- Facebook, Instagram, LinkedIn, Messenger, Netflix, Pinterest Twitter, YouTube, % d'abonnés par pays</w:t>
            </w:r>
          </w:p>
        </w:tc>
        <w:tc>
          <w:tcPr>
            <w:tcW w:w="2127" w:type="dxa"/>
          </w:tcPr>
          <w:p w:rsidR="00185B80" w:rsidRPr="00A0331D" w:rsidRDefault="00185B80" w:rsidP="007E415D">
            <w:pPr>
              <w:rPr>
                <w:rFonts w:ascii="Times New Roman" w:hAnsi="Times New Roman" w:cs="Times New Roman"/>
                <w:sz w:val="20"/>
                <w:szCs w:val="20"/>
              </w:rPr>
            </w:pPr>
            <w:r w:rsidRPr="00A0331D">
              <w:rPr>
                <w:rFonts w:ascii="Times New Roman" w:hAnsi="Times New Roman" w:cs="Times New Roman"/>
                <w:sz w:val="20"/>
                <w:szCs w:val="20"/>
              </w:rPr>
              <w:t>pondération</w:t>
            </w:r>
          </w:p>
          <w:p w:rsidR="00185B80" w:rsidRPr="00A0331D" w:rsidRDefault="00185B80" w:rsidP="007E415D">
            <w:pPr>
              <w:rPr>
                <w:rFonts w:ascii="Times New Roman" w:hAnsi="Times New Roman" w:cs="Times New Roman"/>
                <w:sz w:val="20"/>
                <w:szCs w:val="20"/>
              </w:rPr>
            </w:pPr>
            <w:r w:rsidRPr="00A0331D">
              <w:rPr>
                <w:rFonts w:ascii="Times New Roman" w:hAnsi="Times New Roman" w:cs="Times New Roman"/>
                <w:sz w:val="20"/>
                <w:szCs w:val="20"/>
              </w:rPr>
              <w:t xml:space="preserve">pays -&gt; langue </w:t>
            </w:r>
          </w:p>
          <w:p w:rsidR="00185B80" w:rsidRPr="00A0331D" w:rsidRDefault="00185B80" w:rsidP="007E415D">
            <w:pPr>
              <w:rPr>
                <w:rFonts w:ascii="Times New Roman" w:hAnsi="Times New Roman" w:cs="Times New Roman"/>
                <w:sz w:val="20"/>
                <w:szCs w:val="20"/>
              </w:rPr>
            </w:pPr>
            <w:r w:rsidRPr="00A0331D">
              <w:rPr>
                <w:rFonts w:ascii="Times New Roman" w:hAnsi="Times New Roman" w:cs="Times New Roman"/>
                <w:sz w:val="20"/>
                <w:szCs w:val="20"/>
              </w:rPr>
              <w:t xml:space="preserve">extrapolé </w:t>
            </w:r>
            <w:r w:rsidR="00636DA3">
              <w:rPr>
                <w:rFonts w:ascii="Times New Roman" w:hAnsi="Times New Roman" w:cs="Times New Roman"/>
                <w:sz w:val="20"/>
                <w:szCs w:val="20"/>
              </w:rPr>
              <w:t xml:space="preserve">en </w:t>
            </w:r>
            <w:r w:rsidRPr="00A0331D">
              <w:rPr>
                <w:rFonts w:ascii="Times New Roman" w:hAnsi="Times New Roman" w:cs="Times New Roman"/>
                <w:sz w:val="20"/>
                <w:szCs w:val="20"/>
              </w:rPr>
              <w:t>proportion</w:t>
            </w:r>
            <w:r w:rsidR="00636DA3">
              <w:rPr>
                <w:rFonts w:ascii="Times New Roman" w:hAnsi="Times New Roman" w:cs="Times New Roman"/>
                <w:sz w:val="20"/>
                <w:szCs w:val="20"/>
              </w:rPr>
              <w:t xml:space="preserve"> taux </w:t>
            </w:r>
            <w:r w:rsidR="009E1240">
              <w:rPr>
                <w:rFonts w:ascii="Times New Roman" w:hAnsi="Times New Roman" w:cs="Times New Roman"/>
                <w:sz w:val="20"/>
                <w:szCs w:val="20"/>
              </w:rPr>
              <w:t>connectivité</w:t>
            </w:r>
          </w:p>
          <w:p w:rsidR="00185B80" w:rsidRPr="00A0331D" w:rsidRDefault="00185B80" w:rsidP="007E415D">
            <w:pPr>
              <w:rPr>
                <w:rFonts w:ascii="Times New Roman" w:hAnsi="Times New Roman" w:cs="Times New Roman"/>
                <w:sz w:val="20"/>
                <w:szCs w:val="20"/>
              </w:rPr>
            </w:pPr>
            <w:r w:rsidRPr="00A0331D">
              <w:rPr>
                <w:rFonts w:ascii="Times New Roman" w:hAnsi="Times New Roman" w:cs="Times New Roman"/>
                <w:sz w:val="20"/>
                <w:szCs w:val="20"/>
              </w:rPr>
              <w:t>Moyenne des micro-indicateurs</w:t>
            </w:r>
          </w:p>
        </w:tc>
        <w:tc>
          <w:tcPr>
            <w:tcW w:w="2409" w:type="dxa"/>
          </w:tcPr>
          <w:p w:rsidR="00185B80" w:rsidRPr="00A0331D" w:rsidRDefault="00185B80" w:rsidP="007E415D">
            <w:pPr>
              <w:rPr>
                <w:rFonts w:ascii="Times New Roman" w:hAnsi="Times New Roman" w:cs="Times New Roman"/>
                <w:sz w:val="20"/>
                <w:szCs w:val="20"/>
              </w:rPr>
            </w:pPr>
            <w:r w:rsidRPr="00A0331D">
              <w:rPr>
                <w:rFonts w:ascii="Times New Roman" w:hAnsi="Times New Roman" w:cs="Times New Roman"/>
                <w:sz w:val="20"/>
                <w:szCs w:val="20"/>
              </w:rPr>
              <w:t>Forte fiabilité.</w:t>
            </w:r>
          </w:p>
          <w:p w:rsidR="00185B80" w:rsidRPr="00A0331D" w:rsidRDefault="00185B80" w:rsidP="007E415D">
            <w:pPr>
              <w:rPr>
                <w:rFonts w:ascii="Times New Roman" w:hAnsi="Times New Roman" w:cs="Times New Roman"/>
                <w:sz w:val="20"/>
                <w:szCs w:val="20"/>
              </w:rPr>
            </w:pPr>
            <w:r w:rsidRPr="00A0331D">
              <w:rPr>
                <w:rFonts w:ascii="Times New Roman" w:hAnsi="Times New Roman" w:cs="Times New Roman"/>
                <w:sz w:val="20"/>
                <w:szCs w:val="20"/>
              </w:rPr>
              <w:t>Faible biais.</w:t>
            </w:r>
          </w:p>
          <w:p w:rsidR="00185B80" w:rsidRPr="00A0331D" w:rsidRDefault="00185B80" w:rsidP="00855EEC">
            <w:pPr>
              <w:rPr>
                <w:rFonts w:ascii="Times New Roman" w:hAnsi="Times New Roman" w:cs="Times New Roman"/>
                <w:sz w:val="20"/>
                <w:szCs w:val="20"/>
              </w:rPr>
            </w:pPr>
          </w:p>
        </w:tc>
      </w:tr>
      <w:tr w:rsidR="00185B80" w:rsidRPr="00A0331D" w:rsidTr="007E415D">
        <w:tc>
          <w:tcPr>
            <w:tcW w:w="2093" w:type="dxa"/>
          </w:tcPr>
          <w:p w:rsidR="00185B80" w:rsidRPr="00A0331D" w:rsidRDefault="00185B80" w:rsidP="007E415D">
            <w:pPr>
              <w:rPr>
                <w:rFonts w:ascii="Times New Roman" w:hAnsi="Times New Roman" w:cs="Times New Roman"/>
                <w:b/>
                <w:sz w:val="20"/>
                <w:szCs w:val="20"/>
              </w:rPr>
            </w:pPr>
            <w:r w:rsidRPr="00A0331D">
              <w:rPr>
                <w:rFonts w:ascii="Times New Roman" w:hAnsi="Times New Roman" w:cs="Times New Roman"/>
                <w:b/>
                <w:sz w:val="20"/>
                <w:szCs w:val="20"/>
              </w:rPr>
              <w:t>C : TRAFIC</w:t>
            </w:r>
          </w:p>
        </w:tc>
        <w:tc>
          <w:tcPr>
            <w:tcW w:w="2551" w:type="dxa"/>
          </w:tcPr>
          <w:p w:rsidR="00185B80" w:rsidRPr="00A0331D" w:rsidRDefault="00185B80" w:rsidP="007E415D">
            <w:pPr>
              <w:rPr>
                <w:rFonts w:ascii="Times New Roman" w:hAnsi="Times New Roman" w:cs="Times New Roman"/>
                <w:sz w:val="20"/>
                <w:szCs w:val="20"/>
              </w:rPr>
            </w:pPr>
            <w:r w:rsidRPr="00A0331D">
              <w:rPr>
                <w:rFonts w:ascii="Times New Roman" w:hAnsi="Times New Roman" w:cs="Times New Roman"/>
                <w:sz w:val="20"/>
                <w:szCs w:val="20"/>
              </w:rPr>
              <w:t>Alexa a mesuré le trafic par pays vers une sélection de 338 sites Web.</w:t>
            </w:r>
          </w:p>
        </w:tc>
        <w:tc>
          <w:tcPr>
            <w:tcW w:w="2127" w:type="dxa"/>
          </w:tcPr>
          <w:p w:rsidR="00185B80" w:rsidRPr="00A0331D" w:rsidRDefault="00185B80" w:rsidP="007E415D">
            <w:pPr>
              <w:rPr>
                <w:rFonts w:ascii="Times New Roman" w:hAnsi="Times New Roman" w:cs="Times New Roman"/>
                <w:sz w:val="20"/>
                <w:szCs w:val="20"/>
              </w:rPr>
            </w:pPr>
            <w:r w:rsidRPr="00A0331D">
              <w:rPr>
                <w:rFonts w:ascii="Times New Roman" w:hAnsi="Times New Roman" w:cs="Times New Roman"/>
                <w:sz w:val="20"/>
                <w:szCs w:val="20"/>
              </w:rPr>
              <w:t>pondération</w:t>
            </w:r>
          </w:p>
          <w:p w:rsidR="00185B80" w:rsidRPr="00A0331D" w:rsidRDefault="00185B80" w:rsidP="007E415D">
            <w:pPr>
              <w:rPr>
                <w:rFonts w:ascii="Times New Roman" w:hAnsi="Times New Roman" w:cs="Times New Roman"/>
                <w:sz w:val="20"/>
                <w:szCs w:val="20"/>
              </w:rPr>
            </w:pPr>
            <w:r w:rsidRPr="00A0331D">
              <w:rPr>
                <w:rFonts w:ascii="Times New Roman" w:hAnsi="Times New Roman" w:cs="Times New Roman"/>
                <w:sz w:val="20"/>
                <w:szCs w:val="20"/>
              </w:rPr>
              <w:t>pays -&gt; langue</w:t>
            </w:r>
          </w:p>
          <w:p w:rsidR="00185B80" w:rsidRPr="00A0331D" w:rsidRDefault="00185B80" w:rsidP="007E415D">
            <w:pPr>
              <w:rPr>
                <w:rFonts w:ascii="Times New Roman" w:hAnsi="Times New Roman" w:cs="Times New Roman"/>
                <w:sz w:val="20"/>
                <w:szCs w:val="20"/>
              </w:rPr>
            </w:pPr>
            <w:r w:rsidRPr="00A0331D">
              <w:rPr>
                <w:rFonts w:ascii="Times New Roman" w:hAnsi="Times New Roman" w:cs="Times New Roman"/>
                <w:sz w:val="20"/>
                <w:szCs w:val="20"/>
              </w:rPr>
              <w:t>extrapolé proportionnellement</w:t>
            </w:r>
          </w:p>
          <w:p w:rsidR="00185B80" w:rsidRPr="00A0331D" w:rsidRDefault="00185B80" w:rsidP="007E415D">
            <w:pPr>
              <w:rPr>
                <w:rFonts w:ascii="Times New Roman" w:hAnsi="Times New Roman" w:cs="Times New Roman"/>
                <w:sz w:val="20"/>
                <w:szCs w:val="20"/>
              </w:rPr>
            </w:pPr>
            <w:r w:rsidRPr="00A0331D">
              <w:rPr>
                <w:rFonts w:ascii="Times New Roman" w:hAnsi="Times New Roman" w:cs="Times New Roman"/>
                <w:sz w:val="20"/>
                <w:szCs w:val="20"/>
              </w:rPr>
              <w:t>Moyenne tronquée à 20 %</w:t>
            </w:r>
          </w:p>
        </w:tc>
        <w:tc>
          <w:tcPr>
            <w:tcW w:w="2409" w:type="dxa"/>
          </w:tcPr>
          <w:p w:rsidR="00185B80" w:rsidRPr="00A0331D" w:rsidRDefault="00185B80" w:rsidP="007E415D">
            <w:pPr>
              <w:rPr>
                <w:rFonts w:ascii="Times New Roman" w:hAnsi="Times New Roman" w:cs="Times New Roman"/>
                <w:sz w:val="20"/>
                <w:szCs w:val="20"/>
              </w:rPr>
            </w:pPr>
            <w:r w:rsidRPr="00A0331D">
              <w:rPr>
                <w:rFonts w:ascii="Times New Roman" w:hAnsi="Times New Roman" w:cs="Times New Roman"/>
                <w:sz w:val="20"/>
                <w:szCs w:val="20"/>
              </w:rPr>
              <w:t>Fiabilité relativement bonne</w:t>
            </w:r>
          </w:p>
          <w:p w:rsidR="00185B80" w:rsidRPr="00A0331D" w:rsidRDefault="00185B80" w:rsidP="007E415D">
            <w:pPr>
              <w:rPr>
                <w:rFonts w:ascii="Times New Roman" w:hAnsi="Times New Roman" w:cs="Times New Roman"/>
                <w:sz w:val="20"/>
                <w:szCs w:val="20"/>
              </w:rPr>
            </w:pPr>
            <w:r w:rsidRPr="00A0331D">
              <w:rPr>
                <w:rFonts w:ascii="Times New Roman" w:hAnsi="Times New Roman" w:cs="Times New Roman"/>
                <w:sz w:val="20"/>
                <w:szCs w:val="20"/>
              </w:rPr>
              <w:t xml:space="preserve">Mais de forts biais </w:t>
            </w:r>
            <w:r w:rsidR="004167E7">
              <w:rPr>
                <w:rFonts w:ascii="Times New Roman" w:hAnsi="Times New Roman" w:cs="Times New Roman"/>
                <w:sz w:val="20"/>
                <w:szCs w:val="20"/>
              </w:rPr>
              <w:t xml:space="preserve">négatifs </w:t>
            </w:r>
            <w:r w:rsidRPr="00A0331D">
              <w:rPr>
                <w:rFonts w:ascii="Times New Roman" w:hAnsi="Times New Roman" w:cs="Times New Roman"/>
                <w:sz w:val="20"/>
                <w:szCs w:val="20"/>
              </w:rPr>
              <w:t>européens d'Alexa confirmés par des comparaisons de trafic et de nombre d'abonnés par pays.</w:t>
            </w:r>
          </w:p>
        </w:tc>
      </w:tr>
      <w:tr w:rsidR="00185B80" w:rsidRPr="00A0331D" w:rsidTr="007E415D">
        <w:tc>
          <w:tcPr>
            <w:tcW w:w="2093" w:type="dxa"/>
          </w:tcPr>
          <w:p w:rsidR="00185B80" w:rsidRPr="00A0331D" w:rsidRDefault="00185B80" w:rsidP="007E415D">
            <w:pPr>
              <w:rPr>
                <w:rFonts w:ascii="Times New Roman" w:hAnsi="Times New Roman" w:cs="Times New Roman"/>
                <w:b/>
                <w:sz w:val="20"/>
                <w:szCs w:val="20"/>
              </w:rPr>
            </w:pPr>
            <w:r w:rsidRPr="00A0331D">
              <w:rPr>
                <w:rFonts w:ascii="Times New Roman" w:hAnsi="Times New Roman" w:cs="Times New Roman"/>
                <w:b/>
                <w:sz w:val="20"/>
                <w:szCs w:val="20"/>
              </w:rPr>
              <w:t xml:space="preserve">D : </w:t>
            </w:r>
            <w:r w:rsidR="006A2A59">
              <w:rPr>
                <w:rFonts w:ascii="Times New Roman" w:hAnsi="Times New Roman" w:cs="Times New Roman"/>
                <w:b/>
                <w:sz w:val="20"/>
                <w:szCs w:val="20"/>
              </w:rPr>
              <w:t>INDEXES</w:t>
            </w:r>
          </w:p>
        </w:tc>
        <w:tc>
          <w:tcPr>
            <w:tcW w:w="2551" w:type="dxa"/>
          </w:tcPr>
          <w:p w:rsidR="00185B80" w:rsidRPr="00A0331D" w:rsidRDefault="00185B80" w:rsidP="007E415D">
            <w:pPr>
              <w:rPr>
                <w:rFonts w:ascii="Times New Roman" w:hAnsi="Times New Roman" w:cs="Times New Roman"/>
                <w:sz w:val="20"/>
                <w:szCs w:val="20"/>
              </w:rPr>
            </w:pPr>
            <w:r w:rsidRPr="00A0331D">
              <w:rPr>
                <w:rFonts w:ascii="Times New Roman" w:hAnsi="Times New Roman" w:cs="Times New Roman"/>
                <w:sz w:val="20"/>
                <w:szCs w:val="20"/>
              </w:rPr>
              <w:t>Comprend 25 index</w:t>
            </w:r>
            <w:r w:rsidR="006A2A59">
              <w:rPr>
                <w:rFonts w:ascii="Times New Roman" w:hAnsi="Times New Roman" w:cs="Times New Roman"/>
                <w:sz w:val="20"/>
                <w:szCs w:val="20"/>
              </w:rPr>
              <w:t>es</w:t>
            </w:r>
            <w:r w:rsidRPr="00A0331D">
              <w:rPr>
                <w:rFonts w:ascii="Times New Roman" w:hAnsi="Times New Roman" w:cs="Times New Roman"/>
                <w:sz w:val="20"/>
                <w:szCs w:val="20"/>
              </w:rPr>
              <w:t xml:space="preserve"> provenant de diverses sources mesurant des paramètres tels que :</w:t>
            </w:r>
          </w:p>
          <w:p w:rsidR="00185B80" w:rsidRPr="00A0331D" w:rsidRDefault="00185B80" w:rsidP="007E415D">
            <w:pPr>
              <w:rPr>
                <w:rFonts w:ascii="Times New Roman" w:hAnsi="Times New Roman" w:cs="Times New Roman"/>
                <w:sz w:val="20"/>
                <w:szCs w:val="20"/>
              </w:rPr>
            </w:pPr>
            <w:r w:rsidRPr="00A0331D">
              <w:rPr>
                <w:rFonts w:ascii="Times New Roman" w:hAnsi="Times New Roman" w:cs="Times New Roman"/>
                <w:sz w:val="20"/>
                <w:szCs w:val="20"/>
              </w:rPr>
              <w:t xml:space="preserve">- </w:t>
            </w:r>
            <w:r w:rsidR="009E1240" w:rsidRPr="00A0331D">
              <w:rPr>
                <w:rFonts w:ascii="Times New Roman" w:hAnsi="Times New Roman" w:cs="Times New Roman"/>
                <w:sz w:val="20"/>
                <w:szCs w:val="20"/>
              </w:rPr>
              <w:t>E. gouvernement</w:t>
            </w:r>
          </w:p>
          <w:p w:rsidR="00185B80" w:rsidRPr="00A0331D" w:rsidRDefault="00185B80" w:rsidP="007E415D">
            <w:pPr>
              <w:rPr>
                <w:rFonts w:ascii="Times New Roman" w:hAnsi="Times New Roman" w:cs="Times New Roman"/>
                <w:sz w:val="20"/>
                <w:szCs w:val="20"/>
              </w:rPr>
            </w:pPr>
            <w:r w:rsidRPr="00A0331D">
              <w:rPr>
                <w:rFonts w:ascii="Times New Roman" w:hAnsi="Times New Roman" w:cs="Times New Roman"/>
                <w:sz w:val="20"/>
                <w:szCs w:val="20"/>
              </w:rPr>
              <w:t>- Accès universel</w:t>
            </w:r>
          </w:p>
          <w:p w:rsidR="00185B80" w:rsidRPr="00A0331D" w:rsidRDefault="00185B80" w:rsidP="007E415D">
            <w:pPr>
              <w:rPr>
                <w:rFonts w:ascii="Times New Roman" w:hAnsi="Times New Roman" w:cs="Times New Roman"/>
                <w:sz w:val="20"/>
                <w:szCs w:val="20"/>
              </w:rPr>
            </w:pPr>
            <w:r w:rsidRPr="00A0331D">
              <w:rPr>
                <w:rFonts w:ascii="Times New Roman" w:hAnsi="Times New Roman" w:cs="Times New Roman"/>
                <w:sz w:val="20"/>
                <w:szCs w:val="20"/>
              </w:rPr>
              <w:t xml:space="preserve">- </w:t>
            </w:r>
            <w:r w:rsidR="009E1240" w:rsidRPr="00A0331D">
              <w:rPr>
                <w:rFonts w:ascii="Times New Roman" w:hAnsi="Times New Roman" w:cs="Times New Roman"/>
                <w:sz w:val="20"/>
                <w:szCs w:val="20"/>
              </w:rPr>
              <w:t>E. participation</w:t>
            </w:r>
          </w:p>
          <w:p w:rsidR="00185B80" w:rsidRPr="00A0331D" w:rsidRDefault="00185B80" w:rsidP="007E415D">
            <w:pPr>
              <w:rPr>
                <w:rFonts w:ascii="Times New Roman" w:hAnsi="Times New Roman" w:cs="Times New Roman"/>
                <w:sz w:val="20"/>
                <w:szCs w:val="20"/>
              </w:rPr>
            </w:pPr>
            <w:r w:rsidRPr="00A0331D">
              <w:rPr>
                <w:rFonts w:ascii="Times New Roman" w:hAnsi="Times New Roman" w:cs="Times New Roman"/>
                <w:sz w:val="20"/>
                <w:szCs w:val="20"/>
              </w:rPr>
              <w:t>- Infrastructures générales</w:t>
            </w:r>
          </w:p>
          <w:p w:rsidR="00280803" w:rsidRPr="00A0331D" w:rsidRDefault="00280803" w:rsidP="007E415D">
            <w:pPr>
              <w:rPr>
                <w:rFonts w:ascii="Times New Roman" w:hAnsi="Times New Roman" w:cs="Times New Roman"/>
                <w:sz w:val="20"/>
                <w:szCs w:val="20"/>
              </w:rPr>
            </w:pPr>
            <w:r w:rsidRPr="00A0331D">
              <w:rPr>
                <w:rFonts w:ascii="Times New Roman" w:hAnsi="Times New Roman" w:cs="Times New Roman"/>
                <w:sz w:val="20"/>
                <w:szCs w:val="20"/>
              </w:rPr>
              <w:t xml:space="preserve">(Voir l'annexe </w:t>
            </w:r>
            <w:r w:rsidR="00636DA3">
              <w:rPr>
                <w:rFonts w:ascii="Times New Roman" w:hAnsi="Times New Roman" w:cs="Times New Roman"/>
                <w:sz w:val="20"/>
                <w:szCs w:val="20"/>
              </w:rPr>
              <w:t xml:space="preserve">1 </w:t>
            </w:r>
            <w:r w:rsidRPr="00A0331D">
              <w:rPr>
                <w:rFonts w:ascii="Times New Roman" w:hAnsi="Times New Roman" w:cs="Times New Roman"/>
                <w:sz w:val="20"/>
                <w:szCs w:val="20"/>
              </w:rPr>
              <w:t>pour la liste complète)</w:t>
            </w:r>
          </w:p>
        </w:tc>
        <w:tc>
          <w:tcPr>
            <w:tcW w:w="2127" w:type="dxa"/>
          </w:tcPr>
          <w:p w:rsidR="00185B80" w:rsidRPr="00A0331D" w:rsidRDefault="00185B80" w:rsidP="007E415D">
            <w:pPr>
              <w:rPr>
                <w:rFonts w:ascii="Times New Roman" w:hAnsi="Times New Roman" w:cs="Times New Roman"/>
                <w:sz w:val="20"/>
                <w:szCs w:val="20"/>
              </w:rPr>
            </w:pPr>
            <w:r w:rsidRPr="00A0331D">
              <w:rPr>
                <w:rFonts w:ascii="Times New Roman" w:hAnsi="Times New Roman" w:cs="Times New Roman"/>
                <w:sz w:val="20"/>
                <w:szCs w:val="20"/>
              </w:rPr>
              <w:t>pondération</w:t>
            </w:r>
          </w:p>
          <w:p w:rsidR="00185B80" w:rsidRPr="00A0331D" w:rsidRDefault="00185B80" w:rsidP="007E415D">
            <w:pPr>
              <w:rPr>
                <w:rFonts w:ascii="Times New Roman" w:hAnsi="Times New Roman" w:cs="Times New Roman"/>
                <w:sz w:val="20"/>
                <w:szCs w:val="20"/>
              </w:rPr>
            </w:pPr>
            <w:r w:rsidRPr="00A0331D">
              <w:rPr>
                <w:rFonts w:ascii="Times New Roman" w:hAnsi="Times New Roman" w:cs="Times New Roman"/>
                <w:sz w:val="20"/>
                <w:szCs w:val="20"/>
              </w:rPr>
              <w:t>pays -&gt; langue</w:t>
            </w:r>
          </w:p>
          <w:p w:rsidR="00185B80" w:rsidRPr="00A0331D" w:rsidRDefault="00185B80" w:rsidP="007E415D">
            <w:pPr>
              <w:rPr>
                <w:rFonts w:ascii="Times New Roman" w:hAnsi="Times New Roman" w:cs="Times New Roman"/>
                <w:sz w:val="20"/>
                <w:szCs w:val="20"/>
              </w:rPr>
            </w:pPr>
            <w:r w:rsidRPr="00A0331D">
              <w:rPr>
                <w:rFonts w:ascii="Times New Roman" w:hAnsi="Times New Roman" w:cs="Times New Roman"/>
                <w:sz w:val="20"/>
                <w:szCs w:val="20"/>
              </w:rPr>
              <w:t>extrapolé par la méthode des quartiles.</w:t>
            </w:r>
          </w:p>
          <w:p w:rsidR="00185B80" w:rsidRPr="00A0331D" w:rsidRDefault="00185B80" w:rsidP="007E415D">
            <w:pPr>
              <w:rPr>
                <w:rFonts w:ascii="Times New Roman" w:hAnsi="Times New Roman" w:cs="Times New Roman"/>
                <w:sz w:val="20"/>
                <w:szCs w:val="20"/>
              </w:rPr>
            </w:pPr>
            <w:r w:rsidRPr="00A0331D">
              <w:rPr>
                <w:rFonts w:ascii="Times New Roman" w:hAnsi="Times New Roman" w:cs="Times New Roman"/>
                <w:sz w:val="20"/>
                <w:szCs w:val="20"/>
              </w:rPr>
              <w:t xml:space="preserve">Puis transformation en données mondiales </w:t>
            </w:r>
            <w:r w:rsidR="00636DA3">
              <w:rPr>
                <w:rFonts w:ascii="Times New Roman" w:hAnsi="Times New Roman" w:cs="Times New Roman"/>
                <w:sz w:val="20"/>
                <w:szCs w:val="20"/>
              </w:rPr>
              <w:t>par</w:t>
            </w:r>
            <w:r w:rsidRPr="00A0331D">
              <w:rPr>
                <w:rFonts w:ascii="Times New Roman" w:hAnsi="Times New Roman" w:cs="Times New Roman"/>
                <w:sz w:val="20"/>
                <w:szCs w:val="20"/>
              </w:rPr>
              <w:t xml:space="preserve"> pondération en pourcentage avec l'UIT</w:t>
            </w:r>
          </w:p>
          <w:p w:rsidR="00185B80" w:rsidRPr="00A0331D" w:rsidRDefault="00185B80" w:rsidP="007E415D">
            <w:pPr>
              <w:rPr>
                <w:rFonts w:ascii="Times New Roman" w:hAnsi="Times New Roman" w:cs="Times New Roman"/>
                <w:sz w:val="20"/>
                <w:szCs w:val="20"/>
              </w:rPr>
            </w:pPr>
            <w:r w:rsidRPr="00A0331D">
              <w:rPr>
                <w:rFonts w:ascii="Times New Roman" w:hAnsi="Times New Roman" w:cs="Times New Roman"/>
                <w:sz w:val="20"/>
                <w:szCs w:val="20"/>
              </w:rPr>
              <w:t>Moyenne des micro-indicateurs</w:t>
            </w:r>
          </w:p>
        </w:tc>
        <w:tc>
          <w:tcPr>
            <w:tcW w:w="2409" w:type="dxa"/>
          </w:tcPr>
          <w:p w:rsidR="00185B80" w:rsidRPr="00A0331D" w:rsidRDefault="00185B80" w:rsidP="007E415D">
            <w:pPr>
              <w:rPr>
                <w:rFonts w:ascii="Times New Roman" w:hAnsi="Times New Roman" w:cs="Times New Roman"/>
                <w:sz w:val="20"/>
                <w:szCs w:val="20"/>
              </w:rPr>
            </w:pPr>
            <w:r w:rsidRPr="00A0331D">
              <w:rPr>
                <w:rFonts w:ascii="Times New Roman" w:hAnsi="Times New Roman" w:cs="Times New Roman"/>
                <w:sz w:val="20"/>
                <w:szCs w:val="20"/>
              </w:rPr>
              <w:t>Bonne fiabilité et biais marginal (données subjectives quantifiées par un organisme compétent).</w:t>
            </w:r>
          </w:p>
          <w:p w:rsidR="00185B80" w:rsidRPr="00A0331D" w:rsidRDefault="00185B80" w:rsidP="007E415D">
            <w:pPr>
              <w:rPr>
                <w:rFonts w:ascii="Times New Roman" w:hAnsi="Times New Roman" w:cs="Times New Roman"/>
                <w:sz w:val="20"/>
                <w:szCs w:val="20"/>
              </w:rPr>
            </w:pPr>
          </w:p>
        </w:tc>
      </w:tr>
      <w:tr w:rsidR="00185B80" w:rsidRPr="00A0331D" w:rsidTr="007E415D">
        <w:tc>
          <w:tcPr>
            <w:tcW w:w="2093" w:type="dxa"/>
          </w:tcPr>
          <w:p w:rsidR="00185B80" w:rsidRPr="00A0331D" w:rsidRDefault="00185B80" w:rsidP="007E415D">
            <w:pPr>
              <w:rPr>
                <w:rFonts w:ascii="Times New Roman" w:hAnsi="Times New Roman" w:cs="Times New Roman"/>
                <w:b/>
                <w:sz w:val="20"/>
                <w:szCs w:val="20"/>
              </w:rPr>
            </w:pPr>
            <w:r w:rsidRPr="00A0331D">
              <w:rPr>
                <w:rFonts w:ascii="Times New Roman" w:hAnsi="Times New Roman" w:cs="Times New Roman"/>
                <w:b/>
                <w:sz w:val="20"/>
                <w:szCs w:val="20"/>
              </w:rPr>
              <w:t>E : CONTENU</w:t>
            </w:r>
            <w:r w:rsidR="006A2A59">
              <w:rPr>
                <w:rFonts w:ascii="Times New Roman" w:hAnsi="Times New Roman" w:cs="Times New Roman"/>
                <w:b/>
                <w:sz w:val="20"/>
                <w:szCs w:val="20"/>
              </w:rPr>
              <w:t>S</w:t>
            </w:r>
          </w:p>
          <w:p w:rsidR="00185B80" w:rsidRPr="00A0331D" w:rsidRDefault="00185B80" w:rsidP="007E415D">
            <w:pPr>
              <w:rPr>
                <w:rFonts w:ascii="Times New Roman" w:hAnsi="Times New Roman" w:cs="Times New Roman"/>
                <w:b/>
                <w:sz w:val="20"/>
                <w:szCs w:val="20"/>
              </w:rPr>
            </w:pPr>
          </w:p>
        </w:tc>
        <w:tc>
          <w:tcPr>
            <w:tcW w:w="2551" w:type="dxa"/>
          </w:tcPr>
          <w:p w:rsidR="00185B80" w:rsidRPr="00A0331D" w:rsidRDefault="00185B80" w:rsidP="007E415D">
            <w:pPr>
              <w:rPr>
                <w:rFonts w:ascii="Times New Roman" w:hAnsi="Times New Roman" w:cs="Times New Roman"/>
                <w:sz w:val="20"/>
                <w:szCs w:val="20"/>
              </w:rPr>
            </w:pPr>
            <w:r w:rsidRPr="00A0331D">
              <w:rPr>
                <w:rFonts w:ascii="Times New Roman" w:hAnsi="Times New Roman" w:cs="Times New Roman"/>
                <w:sz w:val="20"/>
                <w:szCs w:val="20"/>
              </w:rPr>
              <w:t>Comprend 13 micro-indicateurs avec pondération associée.</w:t>
            </w:r>
          </w:p>
          <w:p w:rsidR="00167EB3" w:rsidRPr="00A0331D" w:rsidRDefault="00167EB3" w:rsidP="007E415D">
            <w:pPr>
              <w:rPr>
                <w:rFonts w:ascii="Times New Roman" w:hAnsi="Times New Roman" w:cs="Times New Roman"/>
                <w:sz w:val="20"/>
                <w:szCs w:val="20"/>
              </w:rPr>
            </w:pPr>
            <w:r w:rsidRPr="00A0331D">
              <w:rPr>
                <w:rFonts w:ascii="Times New Roman" w:hAnsi="Times New Roman" w:cs="Times New Roman"/>
                <w:sz w:val="20"/>
                <w:szCs w:val="20"/>
              </w:rPr>
              <w:t>T-Index of Translated, une mesure du potentiel de commerce électronique d'une liste de langues (2021)</w:t>
            </w:r>
          </w:p>
          <w:p w:rsidR="00185B80" w:rsidRPr="00A0331D" w:rsidRDefault="00185B80" w:rsidP="007E415D">
            <w:pPr>
              <w:rPr>
                <w:rFonts w:ascii="Times New Roman" w:hAnsi="Times New Roman" w:cs="Times New Roman"/>
                <w:sz w:val="20"/>
                <w:szCs w:val="20"/>
              </w:rPr>
            </w:pPr>
            <w:r w:rsidRPr="00A0331D">
              <w:rPr>
                <w:rFonts w:ascii="Times New Roman" w:hAnsi="Times New Roman" w:cs="Times New Roman"/>
                <w:sz w:val="20"/>
                <w:szCs w:val="20"/>
              </w:rPr>
              <w:t>- Nombre de livres sur Amazon (2017)</w:t>
            </w:r>
          </w:p>
          <w:p w:rsidR="00185B80" w:rsidRPr="00A0331D" w:rsidRDefault="00185B80" w:rsidP="007E415D">
            <w:pPr>
              <w:rPr>
                <w:rFonts w:ascii="Times New Roman" w:hAnsi="Times New Roman" w:cs="Times New Roman"/>
                <w:sz w:val="20"/>
                <w:szCs w:val="20"/>
              </w:rPr>
            </w:pPr>
            <w:r w:rsidRPr="00A0331D">
              <w:rPr>
                <w:rFonts w:ascii="Times New Roman" w:hAnsi="Times New Roman" w:cs="Times New Roman"/>
                <w:sz w:val="20"/>
                <w:szCs w:val="20"/>
              </w:rPr>
              <w:t>- 11 micro-indicateurs de langue issus de Wikimedia : articles, utilisateurs ou éditeurs ; tous les indicateurs Wikimedia sont synthétisés avec une formule.</w:t>
            </w:r>
          </w:p>
        </w:tc>
        <w:tc>
          <w:tcPr>
            <w:tcW w:w="2127" w:type="dxa"/>
          </w:tcPr>
          <w:p w:rsidR="00185B80" w:rsidRPr="00A0331D" w:rsidRDefault="00185B80" w:rsidP="007E415D">
            <w:pPr>
              <w:rPr>
                <w:rFonts w:ascii="Times New Roman" w:hAnsi="Times New Roman" w:cs="Times New Roman"/>
                <w:sz w:val="20"/>
                <w:szCs w:val="20"/>
              </w:rPr>
            </w:pPr>
            <w:r w:rsidRPr="00A0331D">
              <w:rPr>
                <w:rFonts w:ascii="Times New Roman" w:hAnsi="Times New Roman" w:cs="Times New Roman"/>
                <w:sz w:val="20"/>
                <w:szCs w:val="20"/>
              </w:rPr>
              <w:t xml:space="preserve">Utilisation directe de chiffres par langue pondérés pour équilibrer l'importance de Wikimedia. Fusion de 4 indicateurs </w:t>
            </w:r>
            <w:r w:rsidR="00636DA3" w:rsidRPr="00A0331D">
              <w:rPr>
                <w:rFonts w:ascii="Times New Roman" w:hAnsi="Times New Roman" w:cs="Times New Roman"/>
                <w:sz w:val="20"/>
                <w:szCs w:val="20"/>
              </w:rPr>
              <w:t xml:space="preserve">Wikipedia </w:t>
            </w:r>
            <w:r w:rsidRPr="00A0331D">
              <w:rPr>
                <w:rFonts w:ascii="Times New Roman" w:hAnsi="Times New Roman" w:cs="Times New Roman"/>
                <w:sz w:val="20"/>
                <w:szCs w:val="20"/>
              </w:rPr>
              <w:t>avec une formule.</w:t>
            </w:r>
          </w:p>
          <w:p w:rsidR="00185B80" w:rsidRPr="00A0331D" w:rsidRDefault="00185B80" w:rsidP="007E415D">
            <w:pPr>
              <w:rPr>
                <w:rFonts w:ascii="Times New Roman" w:hAnsi="Times New Roman" w:cs="Times New Roman"/>
                <w:sz w:val="20"/>
                <w:szCs w:val="20"/>
              </w:rPr>
            </w:pPr>
            <w:r w:rsidRPr="00A0331D">
              <w:rPr>
                <w:rFonts w:ascii="Times New Roman" w:hAnsi="Times New Roman" w:cs="Times New Roman"/>
                <w:sz w:val="20"/>
                <w:szCs w:val="20"/>
              </w:rPr>
              <w:t>Moyenne tronquée à 20% du micro indicateur</w:t>
            </w:r>
          </w:p>
        </w:tc>
        <w:tc>
          <w:tcPr>
            <w:tcW w:w="2409" w:type="dxa"/>
          </w:tcPr>
          <w:p w:rsidR="00185B80" w:rsidRPr="00A0331D" w:rsidRDefault="00185B80" w:rsidP="007E415D">
            <w:pPr>
              <w:rPr>
                <w:rFonts w:ascii="Times New Roman" w:hAnsi="Times New Roman" w:cs="Times New Roman"/>
                <w:sz w:val="20"/>
                <w:szCs w:val="20"/>
              </w:rPr>
            </w:pPr>
            <w:r w:rsidRPr="00A0331D">
              <w:rPr>
                <w:rFonts w:ascii="Times New Roman" w:hAnsi="Times New Roman" w:cs="Times New Roman"/>
                <w:sz w:val="20"/>
                <w:szCs w:val="20"/>
              </w:rPr>
              <w:t xml:space="preserve">Très </w:t>
            </w:r>
            <w:r w:rsidR="004167E7">
              <w:rPr>
                <w:rFonts w:ascii="Times New Roman" w:hAnsi="Times New Roman" w:cs="Times New Roman"/>
                <w:sz w:val="20"/>
                <w:szCs w:val="20"/>
              </w:rPr>
              <w:t xml:space="preserve">bonne fiabilité </w:t>
            </w:r>
            <w:r w:rsidRPr="00A0331D">
              <w:rPr>
                <w:rFonts w:ascii="Times New Roman" w:hAnsi="Times New Roman" w:cs="Times New Roman"/>
                <w:sz w:val="20"/>
                <w:szCs w:val="20"/>
              </w:rPr>
              <w:t xml:space="preserve"> pour Wikimedia et Amazon.</w:t>
            </w:r>
          </w:p>
          <w:p w:rsidR="00185B80" w:rsidRPr="00A0331D" w:rsidRDefault="00185B80" w:rsidP="007E415D">
            <w:pPr>
              <w:rPr>
                <w:rFonts w:ascii="Times New Roman" w:hAnsi="Times New Roman" w:cs="Times New Roman"/>
                <w:sz w:val="20"/>
                <w:szCs w:val="20"/>
              </w:rPr>
            </w:pPr>
            <w:r w:rsidRPr="00A0331D">
              <w:rPr>
                <w:rFonts w:ascii="Times New Roman" w:hAnsi="Times New Roman" w:cs="Times New Roman"/>
                <w:sz w:val="20"/>
                <w:szCs w:val="20"/>
              </w:rPr>
              <w:t>Mais assez biaisé en raison de la très faible présence de certaines langues asiatiques majeures.</w:t>
            </w:r>
          </w:p>
          <w:p w:rsidR="00185B80" w:rsidRPr="00A0331D" w:rsidRDefault="00185B80" w:rsidP="007E415D">
            <w:pPr>
              <w:rPr>
                <w:rFonts w:ascii="Times New Roman" w:hAnsi="Times New Roman" w:cs="Times New Roman"/>
                <w:sz w:val="20"/>
                <w:szCs w:val="20"/>
              </w:rPr>
            </w:pPr>
            <w:r w:rsidRPr="00A0331D">
              <w:rPr>
                <w:rFonts w:ascii="Times New Roman" w:hAnsi="Times New Roman" w:cs="Times New Roman"/>
                <w:sz w:val="20"/>
                <w:szCs w:val="20"/>
              </w:rPr>
              <w:t>Le nombre de micro-indicateurs devrait être augmenté pour donner plus de force à la moyenne.</w:t>
            </w:r>
          </w:p>
          <w:p w:rsidR="00185B80" w:rsidRPr="00A0331D" w:rsidRDefault="00185B80" w:rsidP="007E415D">
            <w:pPr>
              <w:rPr>
                <w:rFonts w:ascii="Times New Roman" w:hAnsi="Times New Roman" w:cs="Times New Roman"/>
                <w:sz w:val="20"/>
                <w:szCs w:val="20"/>
              </w:rPr>
            </w:pPr>
          </w:p>
        </w:tc>
      </w:tr>
      <w:tr w:rsidR="00185B80" w:rsidRPr="00A0331D" w:rsidTr="007E415D">
        <w:tc>
          <w:tcPr>
            <w:tcW w:w="2093" w:type="dxa"/>
          </w:tcPr>
          <w:p w:rsidR="00185B80" w:rsidRPr="00A0331D" w:rsidRDefault="00185B80" w:rsidP="007E415D">
            <w:pPr>
              <w:rPr>
                <w:rFonts w:ascii="Times New Roman" w:hAnsi="Times New Roman" w:cs="Times New Roman"/>
                <w:b/>
                <w:sz w:val="20"/>
                <w:szCs w:val="20"/>
              </w:rPr>
            </w:pPr>
            <w:r w:rsidRPr="00A0331D">
              <w:rPr>
                <w:rFonts w:ascii="Times New Roman" w:hAnsi="Times New Roman" w:cs="Times New Roman"/>
                <w:b/>
                <w:sz w:val="20"/>
                <w:szCs w:val="20"/>
              </w:rPr>
              <w:t>F : INTERFACE</w:t>
            </w:r>
            <w:r w:rsidR="006A2A59">
              <w:rPr>
                <w:rFonts w:ascii="Times New Roman" w:hAnsi="Times New Roman" w:cs="Times New Roman"/>
                <w:b/>
                <w:sz w:val="20"/>
                <w:szCs w:val="20"/>
              </w:rPr>
              <w:t>S</w:t>
            </w:r>
            <w:r w:rsidRPr="00A0331D">
              <w:rPr>
                <w:rFonts w:ascii="Times New Roman" w:hAnsi="Times New Roman" w:cs="Times New Roman"/>
                <w:b/>
                <w:sz w:val="20"/>
                <w:szCs w:val="20"/>
              </w:rPr>
              <w:t xml:space="preserve"> </w:t>
            </w:r>
          </w:p>
          <w:p w:rsidR="00185B80" w:rsidRPr="00A0331D" w:rsidRDefault="00185B80" w:rsidP="007E415D">
            <w:pPr>
              <w:rPr>
                <w:rFonts w:ascii="Times New Roman" w:hAnsi="Times New Roman" w:cs="Times New Roman"/>
                <w:b/>
                <w:sz w:val="20"/>
                <w:szCs w:val="20"/>
              </w:rPr>
            </w:pPr>
            <w:r w:rsidRPr="00A0331D">
              <w:rPr>
                <w:rFonts w:ascii="Times New Roman" w:hAnsi="Times New Roman" w:cs="Times New Roman"/>
                <w:b/>
                <w:sz w:val="20"/>
                <w:szCs w:val="20"/>
              </w:rPr>
              <w:t>(et langues de traduction)</w:t>
            </w:r>
          </w:p>
        </w:tc>
        <w:tc>
          <w:tcPr>
            <w:tcW w:w="2551" w:type="dxa"/>
          </w:tcPr>
          <w:p w:rsidR="00185B80" w:rsidRPr="00A0331D" w:rsidRDefault="00185B80" w:rsidP="007E415D">
            <w:pPr>
              <w:rPr>
                <w:rFonts w:ascii="Times New Roman" w:hAnsi="Times New Roman" w:cs="Times New Roman"/>
                <w:sz w:val="20"/>
                <w:szCs w:val="20"/>
              </w:rPr>
            </w:pPr>
            <w:r w:rsidRPr="00A0331D">
              <w:rPr>
                <w:rFonts w:ascii="Times New Roman" w:hAnsi="Times New Roman" w:cs="Times New Roman"/>
                <w:sz w:val="20"/>
                <w:szCs w:val="20"/>
              </w:rPr>
              <w:t xml:space="preserve">Comprend 23 micro-indicateurs binaires </w:t>
            </w:r>
          </w:p>
          <w:p w:rsidR="00185B80" w:rsidRPr="00A0331D" w:rsidRDefault="00185B80" w:rsidP="007E415D">
            <w:pPr>
              <w:rPr>
                <w:rFonts w:ascii="Times New Roman" w:hAnsi="Times New Roman" w:cs="Times New Roman"/>
                <w:sz w:val="20"/>
                <w:szCs w:val="20"/>
              </w:rPr>
            </w:pPr>
          </w:p>
        </w:tc>
        <w:tc>
          <w:tcPr>
            <w:tcW w:w="2127" w:type="dxa"/>
          </w:tcPr>
          <w:p w:rsidR="00185B80" w:rsidRPr="00A0331D" w:rsidRDefault="00185B80" w:rsidP="007E415D">
            <w:pPr>
              <w:rPr>
                <w:rFonts w:ascii="Times New Roman" w:hAnsi="Times New Roman" w:cs="Times New Roman"/>
                <w:sz w:val="20"/>
                <w:szCs w:val="20"/>
              </w:rPr>
            </w:pPr>
            <w:r w:rsidRPr="00A0331D">
              <w:rPr>
                <w:rFonts w:ascii="Times New Roman" w:hAnsi="Times New Roman" w:cs="Times New Roman"/>
                <w:sz w:val="20"/>
                <w:szCs w:val="20"/>
              </w:rPr>
              <w:t>% de présence sur les 23 micro-indicateurs.</w:t>
            </w:r>
          </w:p>
          <w:p w:rsidR="00185B80" w:rsidRPr="00A0331D" w:rsidRDefault="00185B80" w:rsidP="007E415D">
            <w:pPr>
              <w:rPr>
                <w:rFonts w:ascii="Times New Roman" w:hAnsi="Times New Roman" w:cs="Times New Roman"/>
                <w:sz w:val="20"/>
                <w:szCs w:val="20"/>
              </w:rPr>
            </w:pPr>
            <w:r w:rsidRPr="00A0331D">
              <w:rPr>
                <w:rFonts w:ascii="Times New Roman" w:hAnsi="Times New Roman" w:cs="Times New Roman"/>
                <w:sz w:val="20"/>
                <w:szCs w:val="20"/>
              </w:rPr>
              <w:t xml:space="preserve">% </w:t>
            </w:r>
            <w:r w:rsidR="004167E7">
              <w:rPr>
                <w:rFonts w:ascii="Times New Roman" w:hAnsi="Times New Roman" w:cs="Times New Roman"/>
                <w:sz w:val="20"/>
                <w:szCs w:val="20"/>
              </w:rPr>
              <w:t>mondial</w:t>
            </w:r>
            <w:r w:rsidRPr="00A0331D">
              <w:rPr>
                <w:rFonts w:ascii="Times New Roman" w:hAnsi="Times New Roman" w:cs="Times New Roman"/>
                <w:sz w:val="20"/>
                <w:szCs w:val="20"/>
              </w:rPr>
              <w:t xml:space="preserve"> pondération avec les chiffres de l'UIT.</w:t>
            </w:r>
          </w:p>
        </w:tc>
        <w:tc>
          <w:tcPr>
            <w:tcW w:w="2409" w:type="dxa"/>
          </w:tcPr>
          <w:p w:rsidR="00185B80" w:rsidRPr="00A0331D" w:rsidRDefault="00185B80" w:rsidP="007E415D">
            <w:pPr>
              <w:rPr>
                <w:rFonts w:ascii="Times New Roman" w:hAnsi="Times New Roman" w:cs="Times New Roman"/>
                <w:sz w:val="20"/>
                <w:szCs w:val="20"/>
              </w:rPr>
            </w:pPr>
            <w:r w:rsidRPr="00A0331D">
              <w:rPr>
                <w:rFonts w:ascii="Times New Roman" w:hAnsi="Times New Roman" w:cs="Times New Roman"/>
                <w:sz w:val="20"/>
                <w:szCs w:val="20"/>
              </w:rPr>
              <w:t>Parfait.</w:t>
            </w:r>
          </w:p>
        </w:tc>
      </w:tr>
    </w:tbl>
    <w:p w:rsidR="00A31855" w:rsidRDefault="00A31855" w:rsidP="00EE3393">
      <w:pPr>
        <w:pStyle w:val="Titre2"/>
        <w:numPr>
          <w:ilvl w:val="0"/>
          <w:numId w:val="0"/>
        </w:numPr>
        <w:ind w:left="1080"/>
      </w:pPr>
    </w:p>
    <w:p w:rsidR="006A2A59" w:rsidRDefault="006A2A59" w:rsidP="006A2A59"/>
    <w:p w:rsidR="006A2A59" w:rsidRDefault="006A2A59" w:rsidP="006A2A59"/>
    <w:p w:rsidR="006A2A59" w:rsidRPr="006A2A59" w:rsidRDefault="006A2A59" w:rsidP="006A2A59"/>
    <w:p w:rsidR="000D6ABB" w:rsidRPr="00A0331D" w:rsidRDefault="004B08C3" w:rsidP="00BC5172">
      <w:pPr>
        <w:pStyle w:val="Titre1"/>
        <w:numPr>
          <w:ilvl w:val="0"/>
          <w:numId w:val="26"/>
        </w:numPr>
        <w:rPr>
          <w:lang w:val="fr-FR"/>
        </w:rPr>
      </w:pPr>
      <w:bookmarkStart w:id="23" w:name="_Toc80186867"/>
      <w:r w:rsidRPr="00A0331D">
        <w:rPr>
          <w:lang w:val="fr-FR"/>
        </w:rPr>
        <w:lastRenderedPageBreak/>
        <w:t>RÉSULTATS</w:t>
      </w:r>
      <w:bookmarkEnd w:id="23"/>
    </w:p>
    <w:p w:rsidR="006A2A59" w:rsidRDefault="006A2A59" w:rsidP="00850A97">
      <w:pPr>
        <w:spacing w:after="0"/>
        <w:jc w:val="both"/>
        <w:rPr>
          <w:rFonts w:ascii="Times New Roman" w:hAnsi="Times New Roman" w:cs="Times New Roman"/>
        </w:rPr>
      </w:pPr>
    </w:p>
    <w:p w:rsidR="00FD73EE" w:rsidRDefault="00E339BA" w:rsidP="00850A97">
      <w:pPr>
        <w:spacing w:after="0"/>
        <w:jc w:val="both"/>
        <w:rPr>
          <w:rFonts w:ascii="Times New Roman" w:hAnsi="Times New Roman" w:cs="Times New Roman"/>
        </w:rPr>
      </w:pPr>
      <w:r w:rsidRPr="00A0331D">
        <w:rPr>
          <w:rFonts w:ascii="Times New Roman" w:hAnsi="Times New Roman" w:cs="Times New Roman"/>
        </w:rPr>
        <w:t>Les</w:t>
      </w:r>
      <w:r w:rsidR="004167E7">
        <w:rPr>
          <w:rFonts w:ascii="Times New Roman" w:hAnsi="Times New Roman" w:cs="Times New Roman"/>
        </w:rPr>
        <w:t xml:space="preserve"> prochains</w:t>
      </w:r>
      <w:r w:rsidRPr="00A0331D">
        <w:rPr>
          <w:rFonts w:ascii="Times New Roman" w:hAnsi="Times New Roman" w:cs="Times New Roman"/>
        </w:rPr>
        <w:t xml:space="preserve"> tableaux présentent les résultats pour les langues </w:t>
      </w:r>
      <w:r w:rsidR="004167E7">
        <w:rPr>
          <w:rFonts w:ascii="Times New Roman" w:hAnsi="Times New Roman" w:cs="Times New Roman"/>
        </w:rPr>
        <w:t>en tête de chaque macro-indicateur</w:t>
      </w:r>
      <w:r w:rsidRPr="00A0331D">
        <w:rPr>
          <w:rFonts w:ascii="Times New Roman" w:hAnsi="Times New Roman" w:cs="Times New Roman"/>
        </w:rPr>
        <w:t>, hors productivité</w:t>
      </w:r>
      <w:r w:rsidR="005D4EDE" w:rsidRPr="00A0331D">
        <w:rPr>
          <w:rStyle w:val="Appelnotedebasdep"/>
          <w:rFonts w:ascii="Times New Roman" w:hAnsi="Times New Roman" w:cs="Times New Roman"/>
        </w:rPr>
        <w:footnoteReference w:id="27"/>
      </w:r>
      <w:r w:rsidR="007C717F" w:rsidRPr="00A0331D">
        <w:rPr>
          <w:rFonts w:ascii="Times New Roman" w:hAnsi="Times New Roman" w:cs="Times New Roman"/>
        </w:rPr>
        <w:t>.</w:t>
      </w:r>
      <w:r w:rsidR="00D578C8">
        <w:rPr>
          <w:rFonts w:ascii="Times New Roman" w:hAnsi="Times New Roman" w:cs="Times New Roman"/>
        </w:rPr>
        <w:t xml:space="preserve"> </w:t>
      </w:r>
      <w:r w:rsidR="00850A97" w:rsidRPr="00A0331D">
        <w:rPr>
          <w:rFonts w:ascii="Times New Roman" w:hAnsi="Times New Roman" w:cs="Times New Roman"/>
        </w:rPr>
        <w:t>Le tableau suivant présente tous les résultats récapitulatifs pour les 15 langues les plus "</w:t>
      </w:r>
      <w:r w:rsidR="00850A97" w:rsidRPr="004167E7">
        <w:rPr>
          <w:rFonts w:ascii="Times New Roman" w:hAnsi="Times New Roman" w:cs="Times New Roman"/>
          <w:i/>
        </w:rPr>
        <w:t>puissantes</w:t>
      </w:r>
      <w:r w:rsidR="00850A97" w:rsidRPr="00A0331D">
        <w:rPr>
          <w:rFonts w:ascii="Times New Roman" w:hAnsi="Times New Roman" w:cs="Times New Roman"/>
        </w:rPr>
        <w:t>" d</w:t>
      </w:r>
      <w:r w:rsidR="004167E7">
        <w:rPr>
          <w:rFonts w:ascii="Times New Roman" w:hAnsi="Times New Roman" w:cs="Times New Roman"/>
        </w:rPr>
        <w:t>ans l</w:t>
      </w:r>
      <w:r w:rsidR="00850A97" w:rsidRPr="00A0331D">
        <w:rPr>
          <w:rFonts w:ascii="Times New Roman" w:hAnsi="Times New Roman" w:cs="Times New Roman"/>
        </w:rPr>
        <w:t>'Internet. Les résultats sont des pourcentages réalisés sur la base de la population L1+L2.</w:t>
      </w:r>
      <w:r w:rsidR="004167E7">
        <w:rPr>
          <w:rFonts w:ascii="Times New Roman" w:hAnsi="Times New Roman" w:cs="Times New Roman"/>
        </w:rPr>
        <w:t xml:space="preserve"> Conn.M signifie pourcentage mondial de personnes connectées, Pop.M, population mondiale et L. Conn. Pourcentage de locuteurs connectés.</w:t>
      </w:r>
      <w:r w:rsidR="00855EEC" w:rsidRPr="00A0331D">
        <w:rPr>
          <w:rFonts w:ascii="Times New Roman" w:hAnsi="Times New Roman" w:cs="Times New Roman"/>
        </w:rPr>
        <w:t xml:space="preserve"> </w:t>
      </w:r>
    </w:p>
    <w:p w:rsidR="006A2A59" w:rsidRPr="00A0331D" w:rsidRDefault="006A2A59" w:rsidP="00850A97">
      <w:pPr>
        <w:spacing w:after="0"/>
        <w:jc w:val="both"/>
        <w:rPr>
          <w:rFonts w:ascii="Times New Roman" w:hAnsi="Times New Roman" w:cs="Times New Roman"/>
        </w:rPr>
      </w:pPr>
    </w:p>
    <w:p w:rsidR="005A58F2" w:rsidRPr="00A0331D" w:rsidRDefault="00265527" w:rsidP="00265527">
      <w:pPr>
        <w:pStyle w:val="Lgende"/>
        <w:spacing w:after="0"/>
        <w:jc w:val="center"/>
        <w:rPr>
          <w:rFonts w:ascii="Times New Roman" w:hAnsi="Times New Roman" w:cs="Times New Roman"/>
        </w:rPr>
      </w:pPr>
      <w:bookmarkStart w:id="24" w:name="_Toc80187023"/>
      <w:r w:rsidRPr="00A0331D">
        <w:rPr>
          <w:rFonts w:ascii="Times New Roman" w:hAnsi="Times New Roman" w:cs="Times New Roman"/>
        </w:rPr>
        <w:t>Tableau</w:t>
      </w:r>
      <w:r w:rsidR="006A7740">
        <w:rPr>
          <w:rFonts w:ascii="Times New Roman" w:hAnsi="Times New Roman" w:cs="Times New Roman"/>
        </w:rPr>
        <w:t xml:space="preserve"> </w:t>
      </w:r>
      <w:r w:rsidR="00C22DE1" w:rsidRPr="00A0331D">
        <w:rPr>
          <w:rFonts w:ascii="Times New Roman" w:hAnsi="Times New Roman" w:cs="Times New Roman"/>
        </w:rPr>
        <w:fldChar w:fldCharType="begin"/>
      </w:r>
      <w:r w:rsidR="003D7CBD" w:rsidRPr="00A0331D">
        <w:rPr>
          <w:rFonts w:ascii="Times New Roman" w:hAnsi="Times New Roman" w:cs="Times New Roman"/>
        </w:rPr>
        <w:instrText xml:space="preserve"> SEQ TABLE \* ARABIC </w:instrText>
      </w:r>
      <w:r w:rsidR="00C22DE1" w:rsidRPr="00A0331D">
        <w:rPr>
          <w:rFonts w:ascii="Times New Roman" w:hAnsi="Times New Roman" w:cs="Times New Roman"/>
        </w:rPr>
        <w:fldChar w:fldCharType="separate"/>
      </w:r>
      <w:r w:rsidR="00545801" w:rsidRPr="00A0331D">
        <w:rPr>
          <w:rFonts w:ascii="Times New Roman" w:hAnsi="Times New Roman" w:cs="Times New Roman"/>
          <w:noProof/>
        </w:rPr>
        <w:t>6</w:t>
      </w:r>
      <w:r w:rsidR="00C22DE1" w:rsidRPr="00A0331D">
        <w:rPr>
          <w:rFonts w:ascii="Times New Roman" w:hAnsi="Times New Roman" w:cs="Times New Roman"/>
        </w:rPr>
        <w:fldChar w:fldCharType="end"/>
      </w:r>
      <w:r w:rsidR="00BD2F0A" w:rsidRPr="00A0331D">
        <w:rPr>
          <w:rFonts w:ascii="Times New Roman" w:hAnsi="Times New Roman" w:cs="Times New Roman"/>
        </w:rPr>
        <w:t xml:space="preserve"> : Indicateurs pour les 15 premières langues en termes de puissance</w:t>
      </w:r>
      <w:bookmarkEnd w:id="24"/>
      <w:r w:rsidR="00BD2F0A" w:rsidRPr="00A0331D">
        <w:rPr>
          <w:rFonts w:ascii="Times New Roman" w:hAnsi="Times New Roman" w:cs="Times New Roman"/>
        </w:rPr>
        <w:t xml:space="preserve"> </w:t>
      </w:r>
    </w:p>
    <w:tbl>
      <w:tblPr>
        <w:tblW w:w="9010" w:type="dxa"/>
        <w:tblCellMar>
          <w:left w:w="70" w:type="dxa"/>
          <w:right w:w="70" w:type="dxa"/>
        </w:tblCellMar>
        <w:tblLook w:val="04A0" w:firstRow="1" w:lastRow="0" w:firstColumn="1" w:lastColumn="0" w:noHBand="0" w:noVBand="1"/>
      </w:tblPr>
      <w:tblGrid>
        <w:gridCol w:w="991"/>
        <w:gridCol w:w="754"/>
        <w:gridCol w:w="763"/>
        <w:gridCol w:w="754"/>
        <w:gridCol w:w="740"/>
        <w:gridCol w:w="739"/>
        <w:gridCol w:w="739"/>
        <w:gridCol w:w="785"/>
        <w:gridCol w:w="739"/>
        <w:gridCol w:w="790"/>
        <w:gridCol w:w="616"/>
        <w:gridCol w:w="600"/>
      </w:tblGrid>
      <w:tr w:rsidR="002C6ECB" w:rsidRPr="00636DA3" w:rsidTr="00482574">
        <w:trPr>
          <w:trHeight w:val="290"/>
        </w:trPr>
        <w:tc>
          <w:tcPr>
            <w:tcW w:w="991" w:type="dxa"/>
            <w:tcBorders>
              <w:top w:val="nil"/>
              <w:left w:val="nil"/>
              <w:bottom w:val="nil"/>
              <w:right w:val="nil"/>
            </w:tcBorders>
            <w:shd w:val="clear" w:color="auto" w:fill="auto"/>
            <w:noWrap/>
            <w:vAlign w:val="bottom"/>
            <w:hideMark/>
          </w:tcPr>
          <w:p w:rsidR="002C6ECB" w:rsidRPr="00636DA3" w:rsidRDefault="002C6ECB" w:rsidP="003941BF">
            <w:pPr>
              <w:spacing w:after="0" w:line="240" w:lineRule="auto"/>
              <w:rPr>
                <w:rFonts w:ascii="Times New Roman" w:eastAsia="Times New Roman" w:hAnsi="Times New Roman" w:cs="Times New Roman"/>
                <w:sz w:val="16"/>
                <w:szCs w:val="16"/>
                <w:lang w:eastAsia="es-ES"/>
              </w:rPr>
            </w:pPr>
          </w:p>
          <w:p w:rsidR="006A2E85" w:rsidRPr="00636DA3" w:rsidRDefault="006A2E85" w:rsidP="003941BF">
            <w:pPr>
              <w:spacing w:after="0" w:line="240" w:lineRule="auto"/>
              <w:rPr>
                <w:rFonts w:ascii="Times New Roman" w:eastAsia="Times New Roman" w:hAnsi="Times New Roman" w:cs="Times New Roman"/>
                <w:sz w:val="16"/>
                <w:szCs w:val="16"/>
                <w:lang w:eastAsia="es-ES"/>
              </w:rPr>
            </w:pPr>
          </w:p>
        </w:tc>
        <w:tc>
          <w:tcPr>
            <w:tcW w:w="754" w:type="dxa"/>
            <w:tcBorders>
              <w:top w:val="nil"/>
              <w:left w:val="nil"/>
              <w:bottom w:val="nil"/>
              <w:right w:val="nil"/>
            </w:tcBorders>
            <w:shd w:val="clear" w:color="000000" w:fill="F2F2F2"/>
            <w:noWrap/>
            <w:vAlign w:val="bottom"/>
            <w:hideMark/>
          </w:tcPr>
          <w:p w:rsidR="002C6ECB" w:rsidRPr="00636DA3" w:rsidRDefault="002C6ECB" w:rsidP="003941BF">
            <w:pPr>
              <w:spacing w:after="0" w:line="240" w:lineRule="auto"/>
              <w:jc w:val="center"/>
              <w:rPr>
                <w:rFonts w:ascii="Times New Roman" w:eastAsia="Times New Roman" w:hAnsi="Times New Roman" w:cs="Times New Roman"/>
                <w:b/>
                <w:bCs/>
                <w:color w:val="000000"/>
                <w:sz w:val="14"/>
                <w:szCs w:val="14"/>
                <w:lang w:eastAsia="es-ES"/>
              </w:rPr>
            </w:pPr>
            <w:r w:rsidRPr="00636DA3">
              <w:rPr>
                <w:rFonts w:ascii="Times New Roman" w:eastAsia="Times New Roman" w:hAnsi="Times New Roman" w:cs="Times New Roman"/>
                <w:b/>
                <w:bCs/>
                <w:color w:val="000000"/>
                <w:sz w:val="14"/>
                <w:szCs w:val="14"/>
                <w:lang w:eastAsia="es-ES"/>
              </w:rPr>
              <w:t>Conn.</w:t>
            </w:r>
            <w:r w:rsidR="00636DA3" w:rsidRPr="00636DA3">
              <w:rPr>
                <w:rFonts w:ascii="Times New Roman" w:eastAsia="Times New Roman" w:hAnsi="Times New Roman" w:cs="Times New Roman"/>
                <w:b/>
                <w:bCs/>
                <w:color w:val="000000"/>
                <w:sz w:val="14"/>
                <w:szCs w:val="14"/>
                <w:lang w:eastAsia="es-ES"/>
              </w:rPr>
              <w:t>M</w:t>
            </w:r>
          </w:p>
        </w:tc>
        <w:tc>
          <w:tcPr>
            <w:tcW w:w="763" w:type="dxa"/>
            <w:tcBorders>
              <w:top w:val="nil"/>
              <w:left w:val="nil"/>
              <w:bottom w:val="nil"/>
              <w:right w:val="nil"/>
            </w:tcBorders>
            <w:shd w:val="clear" w:color="000000" w:fill="F2F2F2"/>
            <w:noWrap/>
            <w:vAlign w:val="bottom"/>
            <w:hideMark/>
          </w:tcPr>
          <w:p w:rsidR="002C6ECB" w:rsidRPr="00636DA3" w:rsidRDefault="002C6ECB" w:rsidP="003941BF">
            <w:pPr>
              <w:spacing w:after="0" w:line="240" w:lineRule="auto"/>
              <w:jc w:val="center"/>
              <w:rPr>
                <w:rFonts w:ascii="Times New Roman" w:eastAsia="Times New Roman" w:hAnsi="Times New Roman" w:cs="Times New Roman"/>
                <w:b/>
                <w:bCs/>
                <w:color w:val="000000"/>
                <w:sz w:val="14"/>
                <w:szCs w:val="14"/>
                <w:lang w:eastAsia="es-ES"/>
              </w:rPr>
            </w:pPr>
            <w:r w:rsidRPr="00636DA3">
              <w:rPr>
                <w:rFonts w:ascii="Times New Roman" w:eastAsia="Times New Roman" w:hAnsi="Times New Roman" w:cs="Times New Roman"/>
                <w:b/>
                <w:bCs/>
                <w:color w:val="000000"/>
                <w:sz w:val="14"/>
                <w:szCs w:val="14"/>
                <w:lang w:eastAsia="es-ES"/>
              </w:rPr>
              <w:t>Pop</w:t>
            </w:r>
            <w:r w:rsidR="00636DA3" w:rsidRPr="00636DA3">
              <w:rPr>
                <w:rFonts w:ascii="Times New Roman" w:eastAsia="Times New Roman" w:hAnsi="Times New Roman" w:cs="Times New Roman"/>
                <w:b/>
                <w:bCs/>
                <w:color w:val="000000"/>
                <w:sz w:val="14"/>
                <w:szCs w:val="14"/>
                <w:lang w:eastAsia="es-ES"/>
              </w:rPr>
              <w:t>.M</w:t>
            </w:r>
          </w:p>
        </w:tc>
        <w:tc>
          <w:tcPr>
            <w:tcW w:w="754" w:type="dxa"/>
            <w:tcBorders>
              <w:top w:val="nil"/>
              <w:left w:val="nil"/>
              <w:bottom w:val="nil"/>
              <w:right w:val="nil"/>
            </w:tcBorders>
            <w:shd w:val="clear" w:color="000000" w:fill="F2F2F2"/>
            <w:noWrap/>
            <w:vAlign w:val="bottom"/>
            <w:hideMark/>
          </w:tcPr>
          <w:p w:rsidR="002C6ECB" w:rsidRPr="00636DA3" w:rsidRDefault="002C6ECB" w:rsidP="003941BF">
            <w:pPr>
              <w:spacing w:after="0" w:line="240" w:lineRule="auto"/>
              <w:jc w:val="center"/>
              <w:rPr>
                <w:rFonts w:ascii="Times New Roman" w:eastAsia="Times New Roman" w:hAnsi="Times New Roman" w:cs="Times New Roman"/>
                <w:b/>
                <w:bCs/>
                <w:color w:val="000000"/>
                <w:sz w:val="14"/>
                <w:szCs w:val="14"/>
                <w:lang w:eastAsia="es-ES"/>
              </w:rPr>
            </w:pPr>
            <w:r w:rsidRPr="00636DA3">
              <w:rPr>
                <w:rFonts w:ascii="Times New Roman" w:eastAsia="Times New Roman" w:hAnsi="Times New Roman" w:cs="Times New Roman"/>
                <w:b/>
                <w:bCs/>
                <w:color w:val="000000"/>
                <w:sz w:val="14"/>
                <w:szCs w:val="14"/>
                <w:lang w:eastAsia="es-ES"/>
              </w:rPr>
              <w:t>TRAFIC</w:t>
            </w:r>
          </w:p>
        </w:tc>
        <w:tc>
          <w:tcPr>
            <w:tcW w:w="740" w:type="dxa"/>
            <w:tcBorders>
              <w:top w:val="nil"/>
              <w:left w:val="nil"/>
              <w:bottom w:val="nil"/>
              <w:right w:val="nil"/>
            </w:tcBorders>
            <w:shd w:val="clear" w:color="000000" w:fill="F2F2F2"/>
            <w:noWrap/>
            <w:vAlign w:val="bottom"/>
            <w:hideMark/>
          </w:tcPr>
          <w:p w:rsidR="002C6ECB" w:rsidRPr="00636DA3" w:rsidRDefault="002C6ECB" w:rsidP="003941BF">
            <w:pPr>
              <w:spacing w:after="0" w:line="240" w:lineRule="auto"/>
              <w:jc w:val="center"/>
              <w:rPr>
                <w:rFonts w:ascii="Times New Roman" w:eastAsia="Times New Roman" w:hAnsi="Times New Roman" w:cs="Times New Roman"/>
                <w:b/>
                <w:bCs/>
                <w:color w:val="000000"/>
                <w:sz w:val="14"/>
                <w:szCs w:val="14"/>
                <w:lang w:eastAsia="es-ES"/>
              </w:rPr>
            </w:pPr>
            <w:r w:rsidRPr="00636DA3">
              <w:rPr>
                <w:rFonts w:ascii="Times New Roman" w:eastAsia="Times New Roman" w:hAnsi="Times New Roman" w:cs="Times New Roman"/>
                <w:b/>
                <w:bCs/>
                <w:color w:val="000000"/>
                <w:sz w:val="14"/>
                <w:szCs w:val="14"/>
                <w:lang w:eastAsia="es-ES"/>
              </w:rPr>
              <w:t>L. Con.</w:t>
            </w:r>
          </w:p>
        </w:tc>
        <w:tc>
          <w:tcPr>
            <w:tcW w:w="739" w:type="dxa"/>
            <w:tcBorders>
              <w:top w:val="nil"/>
              <w:left w:val="nil"/>
              <w:bottom w:val="nil"/>
              <w:right w:val="nil"/>
            </w:tcBorders>
            <w:shd w:val="clear" w:color="000000" w:fill="F2F2F2"/>
            <w:noWrap/>
            <w:vAlign w:val="bottom"/>
            <w:hideMark/>
          </w:tcPr>
          <w:p w:rsidR="002C6ECB" w:rsidRPr="00636DA3" w:rsidRDefault="002C6ECB" w:rsidP="003941BF">
            <w:pPr>
              <w:spacing w:after="0" w:line="240" w:lineRule="auto"/>
              <w:jc w:val="center"/>
              <w:rPr>
                <w:rFonts w:ascii="Times New Roman" w:eastAsia="Times New Roman" w:hAnsi="Times New Roman" w:cs="Times New Roman"/>
                <w:b/>
                <w:bCs/>
                <w:color w:val="000000"/>
                <w:sz w:val="14"/>
                <w:szCs w:val="14"/>
                <w:lang w:eastAsia="es-ES"/>
              </w:rPr>
            </w:pPr>
            <w:r w:rsidRPr="00636DA3">
              <w:rPr>
                <w:rFonts w:ascii="Times New Roman" w:eastAsia="Times New Roman" w:hAnsi="Times New Roman" w:cs="Times New Roman"/>
                <w:b/>
                <w:bCs/>
                <w:color w:val="000000"/>
                <w:sz w:val="14"/>
                <w:szCs w:val="14"/>
                <w:lang w:eastAsia="es-ES"/>
              </w:rPr>
              <w:t>USAGE</w:t>
            </w:r>
          </w:p>
        </w:tc>
        <w:tc>
          <w:tcPr>
            <w:tcW w:w="739" w:type="dxa"/>
            <w:tcBorders>
              <w:top w:val="nil"/>
              <w:left w:val="nil"/>
              <w:bottom w:val="nil"/>
              <w:right w:val="nil"/>
            </w:tcBorders>
            <w:shd w:val="clear" w:color="000000" w:fill="F2F2F2"/>
            <w:noWrap/>
            <w:vAlign w:val="bottom"/>
            <w:hideMark/>
          </w:tcPr>
          <w:p w:rsidR="002C6ECB" w:rsidRPr="00636DA3" w:rsidRDefault="002C6ECB" w:rsidP="003941BF">
            <w:pPr>
              <w:spacing w:after="0" w:line="240" w:lineRule="auto"/>
              <w:jc w:val="center"/>
              <w:rPr>
                <w:rFonts w:ascii="Times New Roman" w:eastAsia="Times New Roman" w:hAnsi="Times New Roman" w:cs="Times New Roman"/>
                <w:b/>
                <w:bCs/>
                <w:color w:val="000000"/>
                <w:sz w:val="14"/>
                <w:szCs w:val="14"/>
                <w:lang w:eastAsia="es-ES"/>
              </w:rPr>
            </w:pPr>
            <w:r w:rsidRPr="00636DA3">
              <w:rPr>
                <w:rFonts w:ascii="Times New Roman" w:eastAsia="Times New Roman" w:hAnsi="Times New Roman" w:cs="Times New Roman"/>
                <w:b/>
                <w:bCs/>
                <w:color w:val="000000"/>
                <w:sz w:val="14"/>
                <w:szCs w:val="14"/>
                <w:lang w:eastAsia="es-ES"/>
              </w:rPr>
              <w:t>CONT.</w:t>
            </w:r>
          </w:p>
        </w:tc>
        <w:tc>
          <w:tcPr>
            <w:tcW w:w="785" w:type="dxa"/>
            <w:tcBorders>
              <w:top w:val="nil"/>
              <w:left w:val="nil"/>
              <w:bottom w:val="nil"/>
              <w:right w:val="nil"/>
            </w:tcBorders>
            <w:shd w:val="clear" w:color="000000" w:fill="F2F2F2"/>
            <w:noWrap/>
            <w:vAlign w:val="bottom"/>
            <w:hideMark/>
          </w:tcPr>
          <w:p w:rsidR="002C6ECB" w:rsidRPr="00636DA3" w:rsidRDefault="002C6ECB" w:rsidP="003941BF">
            <w:pPr>
              <w:spacing w:after="0" w:line="240" w:lineRule="auto"/>
              <w:jc w:val="center"/>
              <w:rPr>
                <w:rFonts w:ascii="Times New Roman" w:eastAsia="Times New Roman" w:hAnsi="Times New Roman" w:cs="Times New Roman"/>
                <w:b/>
                <w:bCs/>
                <w:color w:val="000000"/>
                <w:sz w:val="14"/>
                <w:szCs w:val="14"/>
                <w:lang w:eastAsia="es-ES"/>
              </w:rPr>
            </w:pPr>
            <w:r w:rsidRPr="00636DA3">
              <w:rPr>
                <w:rFonts w:ascii="Times New Roman" w:eastAsia="Times New Roman" w:hAnsi="Times New Roman" w:cs="Times New Roman"/>
                <w:b/>
                <w:bCs/>
                <w:color w:val="000000"/>
                <w:sz w:val="14"/>
                <w:szCs w:val="14"/>
                <w:lang w:eastAsia="es-ES"/>
              </w:rPr>
              <w:t>INTE</w:t>
            </w:r>
            <w:r w:rsidR="00636DA3" w:rsidRPr="00636DA3">
              <w:rPr>
                <w:rFonts w:ascii="Times New Roman" w:eastAsia="Times New Roman" w:hAnsi="Times New Roman" w:cs="Times New Roman"/>
                <w:b/>
                <w:bCs/>
                <w:color w:val="000000"/>
                <w:sz w:val="14"/>
                <w:szCs w:val="14"/>
                <w:lang w:eastAsia="es-ES"/>
              </w:rPr>
              <w:t>R</w:t>
            </w:r>
            <w:r w:rsidRPr="00636DA3">
              <w:rPr>
                <w:rFonts w:ascii="Times New Roman" w:eastAsia="Times New Roman" w:hAnsi="Times New Roman" w:cs="Times New Roman"/>
                <w:b/>
                <w:bCs/>
                <w:color w:val="000000"/>
                <w:sz w:val="14"/>
                <w:szCs w:val="14"/>
                <w:lang w:eastAsia="es-ES"/>
              </w:rPr>
              <w:t>F.</w:t>
            </w:r>
          </w:p>
        </w:tc>
        <w:tc>
          <w:tcPr>
            <w:tcW w:w="739" w:type="dxa"/>
            <w:tcBorders>
              <w:top w:val="nil"/>
              <w:left w:val="nil"/>
              <w:bottom w:val="nil"/>
              <w:right w:val="nil"/>
            </w:tcBorders>
            <w:shd w:val="clear" w:color="000000" w:fill="F2F2F2"/>
            <w:noWrap/>
            <w:vAlign w:val="bottom"/>
            <w:hideMark/>
          </w:tcPr>
          <w:p w:rsidR="002C6ECB" w:rsidRPr="00636DA3" w:rsidRDefault="001727D6" w:rsidP="003941BF">
            <w:pPr>
              <w:spacing w:after="0" w:line="240" w:lineRule="auto"/>
              <w:jc w:val="center"/>
              <w:rPr>
                <w:rFonts w:ascii="Times New Roman" w:eastAsia="Times New Roman" w:hAnsi="Times New Roman" w:cs="Times New Roman"/>
                <w:b/>
                <w:bCs/>
                <w:color w:val="000000"/>
                <w:sz w:val="14"/>
                <w:szCs w:val="14"/>
                <w:lang w:eastAsia="es-ES"/>
              </w:rPr>
            </w:pPr>
            <w:r>
              <w:rPr>
                <w:rFonts w:ascii="Times New Roman" w:eastAsia="Times New Roman" w:hAnsi="Times New Roman" w:cs="Times New Roman"/>
                <w:b/>
                <w:bCs/>
                <w:color w:val="000000"/>
                <w:sz w:val="14"/>
                <w:szCs w:val="14"/>
                <w:lang w:eastAsia="es-ES"/>
              </w:rPr>
              <w:t>INDEX</w:t>
            </w:r>
          </w:p>
        </w:tc>
        <w:tc>
          <w:tcPr>
            <w:tcW w:w="790" w:type="dxa"/>
            <w:tcBorders>
              <w:top w:val="nil"/>
              <w:left w:val="nil"/>
              <w:bottom w:val="nil"/>
              <w:right w:val="nil"/>
            </w:tcBorders>
            <w:shd w:val="clear" w:color="auto" w:fill="FDE9D9" w:themeFill="accent6" w:themeFillTint="33"/>
            <w:noWrap/>
            <w:vAlign w:val="bottom"/>
            <w:hideMark/>
          </w:tcPr>
          <w:p w:rsidR="002C6ECB" w:rsidRPr="00636DA3" w:rsidRDefault="002C6ECB" w:rsidP="003941BF">
            <w:pPr>
              <w:spacing w:after="0" w:line="240" w:lineRule="auto"/>
              <w:jc w:val="center"/>
              <w:rPr>
                <w:rFonts w:ascii="Times New Roman" w:eastAsia="Times New Roman" w:hAnsi="Times New Roman" w:cs="Times New Roman"/>
                <w:b/>
                <w:bCs/>
                <w:color w:val="000000"/>
                <w:sz w:val="14"/>
                <w:szCs w:val="14"/>
                <w:lang w:eastAsia="es-ES"/>
              </w:rPr>
            </w:pPr>
            <w:r w:rsidRPr="00636DA3">
              <w:rPr>
                <w:rFonts w:ascii="Times New Roman" w:eastAsia="Times New Roman" w:hAnsi="Times New Roman" w:cs="Times New Roman"/>
                <w:b/>
                <w:bCs/>
                <w:color w:val="000000"/>
                <w:sz w:val="14"/>
                <w:szCs w:val="14"/>
                <w:lang w:eastAsia="es-ES"/>
              </w:rPr>
              <w:t>PUISS</w:t>
            </w:r>
            <w:r w:rsidR="00636DA3">
              <w:rPr>
                <w:rFonts w:ascii="Times New Roman" w:eastAsia="Times New Roman" w:hAnsi="Times New Roman" w:cs="Times New Roman"/>
                <w:b/>
                <w:bCs/>
                <w:color w:val="000000"/>
                <w:sz w:val="14"/>
                <w:szCs w:val="14"/>
                <w:lang w:eastAsia="es-ES"/>
              </w:rPr>
              <w:t>.</w:t>
            </w:r>
          </w:p>
        </w:tc>
        <w:tc>
          <w:tcPr>
            <w:tcW w:w="616" w:type="dxa"/>
            <w:tcBorders>
              <w:top w:val="nil"/>
              <w:left w:val="nil"/>
              <w:bottom w:val="nil"/>
              <w:right w:val="nil"/>
            </w:tcBorders>
            <w:shd w:val="clear" w:color="auto" w:fill="D6E3BC" w:themeFill="accent3" w:themeFillTint="66"/>
            <w:noWrap/>
            <w:vAlign w:val="bottom"/>
            <w:hideMark/>
          </w:tcPr>
          <w:p w:rsidR="002C6ECB" w:rsidRPr="00636DA3" w:rsidRDefault="002C6ECB" w:rsidP="003941BF">
            <w:pPr>
              <w:spacing w:after="0" w:line="240" w:lineRule="auto"/>
              <w:jc w:val="center"/>
              <w:rPr>
                <w:rFonts w:ascii="Times New Roman" w:eastAsia="Times New Roman" w:hAnsi="Times New Roman" w:cs="Times New Roman"/>
                <w:b/>
                <w:bCs/>
                <w:color w:val="000000"/>
                <w:sz w:val="14"/>
                <w:szCs w:val="14"/>
                <w:lang w:eastAsia="es-ES"/>
              </w:rPr>
            </w:pPr>
            <w:r w:rsidRPr="00636DA3">
              <w:rPr>
                <w:rFonts w:ascii="Times New Roman" w:eastAsia="Times New Roman" w:hAnsi="Times New Roman" w:cs="Times New Roman"/>
                <w:b/>
                <w:bCs/>
                <w:color w:val="000000"/>
                <w:sz w:val="14"/>
                <w:szCs w:val="14"/>
                <w:lang w:eastAsia="es-ES"/>
              </w:rPr>
              <w:t>Capac.</w:t>
            </w:r>
          </w:p>
        </w:tc>
        <w:tc>
          <w:tcPr>
            <w:tcW w:w="600" w:type="dxa"/>
            <w:tcBorders>
              <w:top w:val="nil"/>
              <w:left w:val="nil"/>
              <w:bottom w:val="nil"/>
              <w:right w:val="nil"/>
            </w:tcBorders>
            <w:shd w:val="clear" w:color="auto" w:fill="B8CCE4" w:themeFill="accent1" w:themeFillTint="66"/>
            <w:noWrap/>
            <w:vAlign w:val="bottom"/>
            <w:hideMark/>
          </w:tcPr>
          <w:p w:rsidR="002C6ECB" w:rsidRPr="00636DA3" w:rsidRDefault="00636DA3" w:rsidP="003941BF">
            <w:pPr>
              <w:spacing w:after="0" w:line="240" w:lineRule="auto"/>
              <w:jc w:val="center"/>
              <w:rPr>
                <w:rFonts w:ascii="Times New Roman" w:eastAsia="Times New Roman" w:hAnsi="Times New Roman" w:cs="Times New Roman"/>
                <w:b/>
                <w:bCs/>
                <w:color w:val="000000"/>
                <w:sz w:val="14"/>
                <w:szCs w:val="14"/>
                <w:lang w:eastAsia="es-ES"/>
              </w:rPr>
            </w:pPr>
            <w:r>
              <w:rPr>
                <w:rFonts w:ascii="Times New Roman" w:eastAsia="Times New Roman" w:hAnsi="Times New Roman" w:cs="Times New Roman"/>
                <w:b/>
                <w:bCs/>
                <w:color w:val="000000"/>
                <w:sz w:val="14"/>
                <w:szCs w:val="14"/>
                <w:lang w:eastAsia="es-ES"/>
              </w:rPr>
              <w:t>Grad.</w:t>
            </w:r>
          </w:p>
        </w:tc>
      </w:tr>
      <w:tr w:rsidR="002C6ECB" w:rsidRPr="00636DA3" w:rsidTr="00636DA3">
        <w:trPr>
          <w:trHeight w:val="290"/>
        </w:trPr>
        <w:tc>
          <w:tcPr>
            <w:tcW w:w="991" w:type="dxa"/>
            <w:tcBorders>
              <w:top w:val="nil"/>
              <w:left w:val="nil"/>
              <w:bottom w:val="nil"/>
              <w:right w:val="nil"/>
            </w:tcBorders>
            <w:shd w:val="clear" w:color="auto" w:fill="auto"/>
            <w:noWrap/>
            <w:vAlign w:val="bottom"/>
            <w:hideMark/>
          </w:tcPr>
          <w:p w:rsidR="002C6ECB" w:rsidRPr="00636DA3" w:rsidRDefault="00636DA3" w:rsidP="003941BF">
            <w:pPr>
              <w:spacing w:after="0" w:line="240" w:lineRule="auto"/>
              <w:rPr>
                <w:rFonts w:ascii="Calibri" w:eastAsia="Times New Roman" w:hAnsi="Calibri" w:cs="Calibri"/>
                <w:b/>
                <w:color w:val="000000"/>
                <w:sz w:val="16"/>
                <w:szCs w:val="16"/>
                <w:lang w:eastAsia="es-ES"/>
              </w:rPr>
            </w:pPr>
            <w:r w:rsidRPr="00636DA3">
              <w:rPr>
                <w:rFonts w:ascii="Calibri" w:eastAsia="Times New Roman" w:hAnsi="Calibri" w:cs="Calibri"/>
                <w:b/>
                <w:color w:val="000000"/>
                <w:sz w:val="16"/>
                <w:szCs w:val="16"/>
                <w:lang w:eastAsia="es-ES"/>
              </w:rPr>
              <w:t>Anglais</w:t>
            </w:r>
          </w:p>
        </w:tc>
        <w:tc>
          <w:tcPr>
            <w:tcW w:w="754" w:type="dxa"/>
            <w:tcBorders>
              <w:top w:val="nil"/>
              <w:left w:val="nil"/>
              <w:bottom w:val="nil"/>
              <w:right w:val="nil"/>
            </w:tcBorders>
            <w:shd w:val="clear" w:color="auto" w:fill="auto"/>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15,30%</w:t>
            </w:r>
          </w:p>
        </w:tc>
        <w:tc>
          <w:tcPr>
            <w:tcW w:w="763" w:type="dxa"/>
            <w:tcBorders>
              <w:top w:val="nil"/>
              <w:left w:val="nil"/>
              <w:bottom w:val="nil"/>
              <w:right w:val="nil"/>
            </w:tcBorders>
            <w:shd w:val="clear" w:color="auto" w:fill="F2F2F2" w:themeFill="background1" w:themeFillShade="F2"/>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13,01%</w:t>
            </w:r>
          </w:p>
        </w:tc>
        <w:tc>
          <w:tcPr>
            <w:tcW w:w="754" w:type="dxa"/>
            <w:tcBorders>
              <w:top w:val="nil"/>
              <w:left w:val="nil"/>
              <w:bottom w:val="nil"/>
              <w:right w:val="nil"/>
            </w:tcBorders>
            <w:shd w:val="clear" w:color="auto" w:fill="auto"/>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37,44%</w:t>
            </w:r>
          </w:p>
        </w:tc>
        <w:tc>
          <w:tcPr>
            <w:tcW w:w="740" w:type="dxa"/>
            <w:tcBorders>
              <w:top w:val="nil"/>
              <w:left w:val="nil"/>
              <w:bottom w:val="nil"/>
              <w:right w:val="nil"/>
            </w:tcBorders>
            <w:shd w:val="clear" w:color="auto" w:fill="F2F2F2" w:themeFill="background1" w:themeFillShade="F2"/>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64,33%</w:t>
            </w:r>
          </w:p>
        </w:tc>
        <w:tc>
          <w:tcPr>
            <w:tcW w:w="739" w:type="dxa"/>
            <w:tcBorders>
              <w:top w:val="nil"/>
              <w:left w:val="nil"/>
              <w:bottom w:val="nil"/>
              <w:right w:val="nil"/>
            </w:tcBorders>
            <w:shd w:val="clear" w:color="auto" w:fill="auto"/>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27,92%</w:t>
            </w:r>
          </w:p>
        </w:tc>
        <w:tc>
          <w:tcPr>
            <w:tcW w:w="739" w:type="dxa"/>
            <w:tcBorders>
              <w:top w:val="nil"/>
              <w:left w:val="nil"/>
              <w:bottom w:val="nil"/>
              <w:right w:val="nil"/>
            </w:tcBorders>
            <w:shd w:val="clear" w:color="auto" w:fill="F2F2F2" w:themeFill="background1" w:themeFillShade="F2"/>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38,61%</w:t>
            </w:r>
          </w:p>
        </w:tc>
        <w:tc>
          <w:tcPr>
            <w:tcW w:w="785" w:type="dxa"/>
            <w:tcBorders>
              <w:top w:val="nil"/>
              <w:left w:val="nil"/>
              <w:bottom w:val="nil"/>
              <w:right w:val="nil"/>
            </w:tcBorders>
            <w:shd w:val="clear" w:color="auto" w:fill="auto"/>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21,73%</w:t>
            </w:r>
          </w:p>
        </w:tc>
        <w:tc>
          <w:tcPr>
            <w:tcW w:w="739" w:type="dxa"/>
            <w:tcBorders>
              <w:top w:val="nil"/>
              <w:left w:val="nil"/>
              <w:bottom w:val="nil"/>
              <w:right w:val="nil"/>
            </w:tcBorders>
            <w:shd w:val="clear" w:color="auto" w:fill="auto"/>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17,87 %</w:t>
            </w:r>
          </w:p>
        </w:tc>
        <w:tc>
          <w:tcPr>
            <w:tcW w:w="790" w:type="dxa"/>
            <w:tcBorders>
              <w:top w:val="nil"/>
              <w:left w:val="single" w:sz="8" w:space="0" w:color="auto"/>
              <w:bottom w:val="nil"/>
              <w:right w:val="single" w:sz="8" w:space="0" w:color="auto"/>
            </w:tcBorders>
            <w:shd w:val="clear" w:color="auto" w:fill="FDE9D9" w:themeFill="accent6" w:themeFillTint="33"/>
            <w:noWrap/>
            <w:vAlign w:val="bottom"/>
            <w:hideMark/>
          </w:tcPr>
          <w:p w:rsidR="002C6ECB" w:rsidRPr="00636DA3" w:rsidRDefault="002C6ECB" w:rsidP="003941BF">
            <w:pPr>
              <w:spacing w:after="0" w:line="240" w:lineRule="auto"/>
              <w:jc w:val="center"/>
              <w:rPr>
                <w:rFonts w:ascii="Times New Roman" w:eastAsia="Times New Roman" w:hAnsi="Times New Roman" w:cs="Times New Roman"/>
                <w:b/>
                <w:bCs/>
                <w:color w:val="000000"/>
                <w:sz w:val="16"/>
                <w:szCs w:val="16"/>
                <w:lang w:eastAsia="es-ES"/>
              </w:rPr>
            </w:pPr>
            <w:r w:rsidRPr="00636DA3">
              <w:rPr>
                <w:rFonts w:ascii="Times New Roman" w:eastAsia="Times New Roman" w:hAnsi="Times New Roman" w:cs="Times New Roman"/>
                <w:b/>
                <w:bCs/>
                <w:color w:val="000000"/>
                <w:sz w:val="16"/>
                <w:szCs w:val="16"/>
                <w:lang w:eastAsia="es-ES"/>
              </w:rPr>
              <w:t>26,48%</w:t>
            </w:r>
          </w:p>
        </w:tc>
        <w:tc>
          <w:tcPr>
            <w:tcW w:w="616" w:type="dxa"/>
            <w:tcBorders>
              <w:top w:val="nil"/>
              <w:left w:val="nil"/>
              <w:bottom w:val="nil"/>
              <w:right w:val="nil"/>
            </w:tcBorders>
            <w:shd w:val="clear" w:color="auto" w:fill="D6E3BC" w:themeFill="accent3" w:themeFillTint="66"/>
            <w:noWrap/>
            <w:vAlign w:val="bottom"/>
            <w:hideMark/>
          </w:tcPr>
          <w:p w:rsidR="002C6ECB" w:rsidRPr="00636DA3" w:rsidRDefault="002C6ECB" w:rsidP="003941BF">
            <w:pPr>
              <w:spacing w:after="0" w:line="240" w:lineRule="auto"/>
              <w:jc w:val="center"/>
              <w:rPr>
                <w:rFonts w:ascii="Calibri" w:eastAsia="Times New Roman" w:hAnsi="Calibri" w:cs="Calibri"/>
                <w:b/>
                <w:bCs/>
                <w:color w:val="000000"/>
                <w:sz w:val="16"/>
                <w:szCs w:val="16"/>
                <w:lang w:eastAsia="es-ES"/>
              </w:rPr>
            </w:pPr>
            <w:r w:rsidRPr="00636DA3">
              <w:rPr>
                <w:rFonts w:ascii="Calibri" w:eastAsia="Times New Roman" w:hAnsi="Calibri" w:cs="Calibri"/>
                <w:b/>
                <w:bCs/>
                <w:color w:val="000000"/>
                <w:sz w:val="16"/>
                <w:szCs w:val="16"/>
                <w:lang w:eastAsia="es-ES"/>
              </w:rPr>
              <w:t>2,04</w:t>
            </w:r>
          </w:p>
        </w:tc>
        <w:tc>
          <w:tcPr>
            <w:tcW w:w="600" w:type="dxa"/>
            <w:tcBorders>
              <w:top w:val="nil"/>
              <w:left w:val="nil"/>
              <w:bottom w:val="nil"/>
              <w:right w:val="nil"/>
            </w:tcBorders>
            <w:shd w:val="clear" w:color="auto" w:fill="B8CCE4" w:themeFill="accent1" w:themeFillTint="66"/>
            <w:noWrap/>
            <w:vAlign w:val="bottom"/>
            <w:hideMark/>
          </w:tcPr>
          <w:p w:rsidR="002C6ECB" w:rsidRPr="00636DA3" w:rsidRDefault="002C6ECB" w:rsidP="003941BF">
            <w:pPr>
              <w:spacing w:after="0" w:line="240" w:lineRule="auto"/>
              <w:jc w:val="center"/>
              <w:rPr>
                <w:rFonts w:ascii="Calibri" w:eastAsia="Times New Roman" w:hAnsi="Calibri" w:cs="Calibri"/>
                <w:b/>
                <w:bCs/>
                <w:color w:val="000000"/>
                <w:sz w:val="16"/>
                <w:szCs w:val="16"/>
                <w:lang w:eastAsia="es-ES"/>
              </w:rPr>
            </w:pPr>
            <w:r w:rsidRPr="00636DA3">
              <w:rPr>
                <w:rFonts w:ascii="Calibri" w:eastAsia="Times New Roman" w:hAnsi="Calibri" w:cs="Calibri"/>
                <w:b/>
                <w:bCs/>
                <w:color w:val="000000"/>
                <w:sz w:val="16"/>
                <w:szCs w:val="16"/>
                <w:lang w:eastAsia="es-ES"/>
              </w:rPr>
              <w:t>1,73</w:t>
            </w:r>
          </w:p>
        </w:tc>
      </w:tr>
      <w:tr w:rsidR="002C6ECB" w:rsidRPr="00636DA3" w:rsidTr="00636DA3">
        <w:trPr>
          <w:trHeight w:val="290"/>
        </w:trPr>
        <w:tc>
          <w:tcPr>
            <w:tcW w:w="991" w:type="dxa"/>
            <w:tcBorders>
              <w:top w:val="nil"/>
              <w:left w:val="nil"/>
              <w:bottom w:val="nil"/>
              <w:right w:val="nil"/>
            </w:tcBorders>
            <w:shd w:val="clear" w:color="auto" w:fill="auto"/>
            <w:noWrap/>
            <w:vAlign w:val="bottom"/>
            <w:hideMark/>
          </w:tcPr>
          <w:p w:rsidR="002C6ECB" w:rsidRPr="00636DA3" w:rsidRDefault="00636DA3" w:rsidP="003941BF">
            <w:pPr>
              <w:spacing w:after="0" w:line="240" w:lineRule="auto"/>
              <w:rPr>
                <w:rFonts w:ascii="Calibri" w:eastAsia="Times New Roman" w:hAnsi="Calibri" w:cs="Calibri"/>
                <w:b/>
                <w:color w:val="000000"/>
                <w:sz w:val="16"/>
                <w:szCs w:val="16"/>
                <w:lang w:eastAsia="es-ES"/>
              </w:rPr>
            </w:pPr>
            <w:r w:rsidRPr="00636DA3">
              <w:rPr>
                <w:rFonts w:ascii="Calibri" w:eastAsia="Times New Roman" w:hAnsi="Calibri" w:cs="Calibri"/>
                <w:b/>
                <w:color w:val="000000"/>
                <w:sz w:val="16"/>
                <w:szCs w:val="16"/>
                <w:lang w:eastAsia="es-ES"/>
              </w:rPr>
              <w:t>Chinois</w:t>
            </w:r>
          </w:p>
        </w:tc>
        <w:tc>
          <w:tcPr>
            <w:tcW w:w="754" w:type="dxa"/>
            <w:tcBorders>
              <w:top w:val="nil"/>
              <w:left w:val="nil"/>
              <w:bottom w:val="nil"/>
              <w:right w:val="nil"/>
            </w:tcBorders>
            <w:shd w:val="clear" w:color="auto" w:fill="auto"/>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17,65%</w:t>
            </w:r>
          </w:p>
        </w:tc>
        <w:tc>
          <w:tcPr>
            <w:tcW w:w="763" w:type="dxa"/>
            <w:tcBorders>
              <w:top w:val="nil"/>
              <w:left w:val="nil"/>
              <w:bottom w:val="nil"/>
              <w:right w:val="nil"/>
            </w:tcBorders>
            <w:shd w:val="clear" w:color="auto" w:fill="F2F2F2" w:themeFill="background1" w:themeFillShade="F2"/>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14,72%</w:t>
            </w:r>
          </w:p>
        </w:tc>
        <w:tc>
          <w:tcPr>
            <w:tcW w:w="754" w:type="dxa"/>
            <w:tcBorders>
              <w:top w:val="nil"/>
              <w:left w:val="nil"/>
              <w:bottom w:val="nil"/>
              <w:right w:val="nil"/>
            </w:tcBorders>
            <w:shd w:val="clear" w:color="auto" w:fill="auto"/>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7,79 %</w:t>
            </w:r>
          </w:p>
        </w:tc>
        <w:tc>
          <w:tcPr>
            <w:tcW w:w="740" w:type="dxa"/>
            <w:tcBorders>
              <w:top w:val="nil"/>
              <w:left w:val="nil"/>
              <w:bottom w:val="nil"/>
              <w:right w:val="nil"/>
            </w:tcBorders>
            <w:shd w:val="clear" w:color="auto" w:fill="F2F2F2" w:themeFill="background1" w:themeFillShade="F2"/>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65,59%</w:t>
            </w:r>
          </w:p>
        </w:tc>
        <w:tc>
          <w:tcPr>
            <w:tcW w:w="739" w:type="dxa"/>
            <w:tcBorders>
              <w:top w:val="nil"/>
              <w:left w:val="nil"/>
              <w:bottom w:val="nil"/>
              <w:right w:val="nil"/>
            </w:tcBorders>
            <w:shd w:val="clear" w:color="auto" w:fill="auto"/>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5,47%</w:t>
            </w:r>
          </w:p>
        </w:tc>
        <w:tc>
          <w:tcPr>
            <w:tcW w:w="739" w:type="dxa"/>
            <w:tcBorders>
              <w:top w:val="nil"/>
              <w:left w:val="nil"/>
              <w:bottom w:val="nil"/>
              <w:right w:val="nil"/>
            </w:tcBorders>
            <w:shd w:val="clear" w:color="auto" w:fill="F2F2F2" w:themeFill="background1" w:themeFillShade="F2"/>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8,18%</w:t>
            </w:r>
          </w:p>
        </w:tc>
        <w:tc>
          <w:tcPr>
            <w:tcW w:w="785" w:type="dxa"/>
            <w:tcBorders>
              <w:top w:val="nil"/>
              <w:left w:val="nil"/>
              <w:bottom w:val="nil"/>
              <w:right w:val="nil"/>
            </w:tcBorders>
            <w:shd w:val="clear" w:color="auto" w:fill="auto"/>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25,07%</w:t>
            </w:r>
          </w:p>
        </w:tc>
        <w:tc>
          <w:tcPr>
            <w:tcW w:w="739" w:type="dxa"/>
            <w:tcBorders>
              <w:top w:val="nil"/>
              <w:left w:val="nil"/>
              <w:bottom w:val="nil"/>
              <w:right w:val="nil"/>
            </w:tcBorders>
            <w:shd w:val="clear" w:color="auto" w:fill="auto"/>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19,38%</w:t>
            </w:r>
          </w:p>
        </w:tc>
        <w:tc>
          <w:tcPr>
            <w:tcW w:w="790" w:type="dxa"/>
            <w:tcBorders>
              <w:top w:val="nil"/>
              <w:left w:val="single" w:sz="8" w:space="0" w:color="auto"/>
              <w:bottom w:val="nil"/>
              <w:right w:val="single" w:sz="8" w:space="0" w:color="auto"/>
            </w:tcBorders>
            <w:shd w:val="clear" w:color="auto" w:fill="FDE9D9" w:themeFill="accent6" w:themeFillTint="33"/>
            <w:noWrap/>
            <w:vAlign w:val="bottom"/>
            <w:hideMark/>
          </w:tcPr>
          <w:p w:rsidR="002C6ECB" w:rsidRPr="00636DA3" w:rsidRDefault="002C6ECB" w:rsidP="003941BF">
            <w:pPr>
              <w:spacing w:after="0" w:line="240" w:lineRule="auto"/>
              <w:jc w:val="center"/>
              <w:rPr>
                <w:rFonts w:ascii="Times New Roman" w:eastAsia="Times New Roman" w:hAnsi="Times New Roman" w:cs="Times New Roman"/>
                <w:b/>
                <w:bCs/>
                <w:color w:val="000000"/>
                <w:sz w:val="16"/>
                <w:szCs w:val="16"/>
                <w:lang w:eastAsia="es-ES"/>
              </w:rPr>
            </w:pPr>
            <w:r w:rsidRPr="00636DA3">
              <w:rPr>
                <w:rFonts w:ascii="Times New Roman" w:eastAsia="Times New Roman" w:hAnsi="Times New Roman" w:cs="Times New Roman"/>
                <w:b/>
                <w:bCs/>
                <w:color w:val="000000"/>
                <w:sz w:val="16"/>
                <w:szCs w:val="16"/>
                <w:lang w:eastAsia="es-ES"/>
              </w:rPr>
              <w:t>13,92%</w:t>
            </w:r>
          </w:p>
        </w:tc>
        <w:tc>
          <w:tcPr>
            <w:tcW w:w="616" w:type="dxa"/>
            <w:tcBorders>
              <w:top w:val="nil"/>
              <w:left w:val="nil"/>
              <w:bottom w:val="nil"/>
              <w:right w:val="nil"/>
            </w:tcBorders>
            <w:shd w:val="clear" w:color="auto" w:fill="D6E3BC" w:themeFill="accent3" w:themeFillTint="66"/>
            <w:noWrap/>
            <w:vAlign w:val="bottom"/>
            <w:hideMark/>
          </w:tcPr>
          <w:p w:rsidR="002C6ECB" w:rsidRPr="00636DA3" w:rsidRDefault="002C6ECB" w:rsidP="003941BF">
            <w:pPr>
              <w:spacing w:after="0" w:line="240" w:lineRule="auto"/>
              <w:jc w:val="center"/>
              <w:rPr>
                <w:rFonts w:ascii="Calibri" w:eastAsia="Times New Roman" w:hAnsi="Calibri" w:cs="Calibri"/>
                <w:b/>
                <w:bCs/>
                <w:color w:val="000000"/>
                <w:sz w:val="16"/>
                <w:szCs w:val="16"/>
                <w:lang w:eastAsia="es-ES"/>
              </w:rPr>
            </w:pPr>
            <w:r w:rsidRPr="00636DA3">
              <w:rPr>
                <w:rFonts w:ascii="Calibri" w:eastAsia="Times New Roman" w:hAnsi="Calibri" w:cs="Calibri"/>
                <w:b/>
                <w:bCs/>
                <w:color w:val="000000"/>
                <w:sz w:val="16"/>
                <w:szCs w:val="16"/>
                <w:lang w:eastAsia="es-ES"/>
              </w:rPr>
              <w:t>0,95</w:t>
            </w:r>
          </w:p>
        </w:tc>
        <w:tc>
          <w:tcPr>
            <w:tcW w:w="600" w:type="dxa"/>
            <w:tcBorders>
              <w:top w:val="nil"/>
              <w:left w:val="nil"/>
              <w:bottom w:val="nil"/>
              <w:right w:val="nil"/>
            </w:tcBorders>
            <w:shd w:val="clear" w:color="auto" w:fill="B8CCE4" w:themeFill="accent1" w:themeFillTint="66"/>
            <w:noWrap/>
            <w:vAlign w:val="bottom"/>
            <w:hideMark/>
          </w:tcPr>
          <w:p w:rsidR="002C6ECB" w:rsidRPr="00636DA3" w:rsidRDefault="002C6ECB" w:rsidP="003941BF">
            <w:pPr>
              <w:spacing w:after="0" w:line="240" w:lineRule="auto"/>
              <w:jc w:val="center"/>
              <w:rPr>
                <w:rFonts w:ascii="Calibri" w:eastAsia="Times New Roman" w:hAnsi="Calibri" w:cs="Calibri"/>
                <w:b/>
                <w:bCs/>
                <w:color w:val="000000"/>
                <w:sz w:val="16"/>
                <w:szCs w:val="16"/>
                <w:lang w:eastAsia="es-ES"/>
              </w:rPr>
            </w:pPr>
            <w:r w:rsidRPr="00636DA3">
              <w:rPr>
                <w:rFonts w:ascii="Calibri" w:eastAsia="Times New Roman" w:hAnsi="Calibri" w:cs="Calibri"/>
                <w:b/>
                <w:bCs/>
                <w:color w:val="000000"/>
                <w:sz w:val="16"/>
                <w:szCs w:val="16"/>
                <w:lang w:eastAsia="es-ES"/>
              </w:rPr>
              <w:t>0,79</w:t>
            </w:r>
          </w:p>
        </w:tc>
      </w:tr>
      <w:tr w:rsidR="002C6ECB" w:rsidRPr="00636DA3" w:rsidTr="00636DA3">
        <w:trPr>
          <w:trHeight w:val="290"/>
        </w:trPr>
        <w:tc>
          <w:tcPr>
            <w:tcW w:w="991" w:type="dxa"/>
            <w:tcBorders>
              <w:top w:val="nil"/>
              <w:left w:val="nil"/>
              <w:bottom w:val="nil"/>
              <w:right w:val="nil"/>
            </w:tcBorders>
            <w:shd w:val="clear" w:color="auto" w:fill="auto"/>
            <w:noWrap/>
            <w:vAlign w:val="bottom"/>
            <w:hideMark/>
          </w:tcPr>
          <w:p w:rsidR="002C6ECB" w:rsidRPr="00636DA3" w:rsidRDefault="00636DA3" w:rsidP="003941BF">
            <w:pPr>
              <w:spacing w:after="0" w:line="240" w:lineRule="auto"/>
              <w:rPr>
                <w:rFonts w:ascii="Calibri" w:eastAsia="Times New Roman" w:hAnsi="Calibri" w:cs="Calibri"/>
                <w:b/>
                <w:color w:val="000000"/>
                <w:sz w:val="16"/>
                <w:szCs w:val="16"/>
                <w:lang w:eastAsia="es-ES"/>
              </w:rPr>
            </w:pPr>
            <w:r w:rsidRPr="00636DA3">
              <w:rPr>
                <w:rFonts w:ascii="Calibri" w:eastAsia="Times New Roman" w:hAnsi="Calibri" w:cs="Calibri"/>
                <w:b/>
                <w:color w:val="000000"/>
                <w:sz w:val="16"/>
                <w:szCs w:val="16"/>
                <w:lang w:eastAsia="es-ES"/>
              </w:rPr>
              <w:t>Espagnol</w:t>
            </w:r>
          </w:p>
        </w:tc>
        <w:tc>
          <w:tcPr>
            <w:tcW w:w="754" w:type="dxa"/>
            <w:tcBorders>
              <w:top w:val="nil"/>
              <w:left w:val="nil"/>
              <w:bottom w:val="nil"/>
              <w:right w:val="nil"/>
            </w:tcBorders>
            <w:shd w:val="clear" w:color="auto" w:fill="auto"/>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7,00%</w:t>
            </w:r>
          </w:p>
        </w:tc>
        <w:tc>
          <w:tcPr>
            <w:tcW w:w="763" w:type="dxa"/>
            <w:tcBorders>
              <w:top w:val="nil"/>
              <w:left w:val="nil"/>
              <w:bottom w:val="nil"/>
              <w:right w:val="nil"/>
            </w:tcBorders>
            <w:shd w:val="clear" w:color="auto" w:fill="F2F2F2" w:themeFill="background1" w:themeFillShade="F2"/>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5,24%</w:t>
            </w:r>
          </w:p>
        </w:tc>
        <w:tc>
          <w:tcPr>
            <w:tcW w:w="754" w:type="dxa"/>
            <w:tcBorders>
              <w:top w:val="nil"/>
              <w:left w:val="nil"/>
              <w:bottom w:val="nil"/>
              <w:right w:val="nil"/>
            </w:tcBorders>
            <w:shd w:val="clear" w:color="auto" w:fill="auto"/>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10,72%</w:t>
            </w:r>
          </w:p>
        </w:tc>
        <w:tc>
          <w:tcPr>
            <w:tcW w:w="740" w:type="dxa"/>
            <w:tcBorders>
              <w:top w:val="nil"/>
              <w:left w:val="nil"/>
              <w:bottom w:val="nil"/>
              <w:right w:val="nil"/>
            </w:tcBorders>
            <w:shd w:val="clear" w:color="auto" w:fill="F2F2F2" w:themeFill="background1" w:themeFillShade="F2"/>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73,08 %</w:t>
            </w:r>
          </w:p>
        </w:tc>
        <w:tc>
          <w:tcPr>
            <w:tcW w:w="739" w:type="dxa"/>
            <w:tcBorders>
              <w:top w:val="nil"/>
              <w:left w:val="nil"/>
              <w:bottom w:val="nil"/>
              <w:right w:val="nil"/>
            </w:tcBorders>
            <w:shd w:val="clear" w:color="auto" w:fill="auto"/>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11,74%</w:t>
            </w:r>
          </w:p>
        </w:tc>
        <w:tc>
          <w:tcPr>
            <w:tcW w:w="739" w:type="dxa"/>
            <w:tcBorders>
              <w:top w:val="nil"/>
              <w:left w:val="nil"/>
              <w:bottom w:val="nil"/>
              <w:right w:val="nil"/>
            </w:tcBorders>
            <w:shd w:val="clear" w:color="auto" w:fill="F2F2F2" w:themeFill="background1" w:themeFillShade="F2"/>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5,42%</w:t>
            </w:r>
          </w:p>
        </w:tc>
        <w:tc>
          <w:tcPr>
            <w:tcW w:w="785" w:type="dxa"/>
            <w:tcBorders>
              <w:top w:val="nil"/>
              <w:left w:val="nil"/>
              <w:bottom w:val="nil"/>
              <w:right w:val="nil"/>
            </w:tcBorders>
            <w:shd w:val="clear" w:color="auto" w:fill="auto"/>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9,94 %</w:t>
            </w:r>
          </w:p>
        </w:tc>
        <w:tc>
          <w:tcPr>
            <w:tcW w:w="739" w:type="dxa"/>
            <w:tcBorders>
              <w:top w:val="nil"/>
              <w:left w:val="nil"/>
              <w:bottom w:val="nil"/>
              <w:right w:val="nil"/>
            </w:tcBorders>
            <w:shd w:val="clear" w:color="auto" w:fill="auto"/>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7,59%</w:t>
            </w:r>
          </w:p>
        </w:tc>
        <w:tc>
          <w:tcPr>
            <w:tcW w:w="790" w:type="dxa"/>
            <w:tcBorders>
              <w:top w:val="nil"/>
              <w:left w:val="single" w:sz="8" w:space="0" w:color="auto"/>
              <w:bottom w:val="nil"/>
              <w:right w:val="single" w:sz="8" w:space="0" w:color="auto"/>
            </w:tcBorders>
            <w:shd w:val="clear" w:color="auto" w:fill="FDE9D9" w:themeFill="accent6" w:themeFillTint="33"/>
            <w:noWrap/>
            <w:vAlign w:val="bottom"/>
            <w:hideMark/>
          </w:tcPr>
          <w:p w:rsidR="002C6ECB" w:rsidRPr="00636DA3" w:rsidRDefault="002C6ECB" w:rsidP="003941BF">
            <w:pPr>
              <w:spacing w:after="0" w:line="240" w:lineRule="auto"/>
              <w:jc w:val="center"/>
              <w:rPr>
                <w:rFonts w:ascii="Times New Roman" w:eastAsia="Times New Roman" w:hAnsi="Times New Roman" w:cs="Times New Roman"/>
                <w:b/>
                <w:bCs/>
                <w:color w:val="000000"/>
                <w:sz w:val="16"/>
                <w:szCs w:val="16"/>
                <w:lang w:eastAsia="es-ES"/>
              </w:rPr>
            </w:pPr>
            <w:r w:rsidRPr="00636DA3">
              <w:rPr>
                <w:rFonts w:ascii="Times New Roman" w:eastAsia="Times New Roman" w:hAnsi="Times New Roman" w:cs="Times New Roman"/>
                <w:b/>
                <w:bCs/>
                <w:color w:val="000000"/>
                <w:sz w:val="16"/>
                <w:szCs w:val="16"/>
                <w:lang w:eastAsia="es-ES"/>
              </w:rPr>
              <w:t>8,73 %</w:t>
            </w:r>
          </w:p>
        </w:tc>
        <w:tc>
          <w:tcPr>
            <w:tcW w:w="616" w:type="dxa"/>
            <w:tcBorders>
              <w:top w:val="nil"/>
              <w:left w:val="nil"/>
              <w:bottom w:val="nil"/>
              <w:right w:val="nil"/>
            </w:tcBorders>
            <w:shd w:val="clear" w:color="auto" w:fill="D6E3BC" w:themeFill="accent3" w:themeFillTint="66"/>
            <w:noWrap/>
            <w:vAlign w:val="bottom"/>
            <w:hideMark/>
          </w:tcPr>
          <w:p w:rsidR="002C6ECB" w:rsidRPr="00636DA3" w:rsidRDefault="002C6ECB" w:rsidP="003941BF">
            <w:pPr>
              <w:spacing w:after="0" w:line="240" w:lineRule="auto"/>
              <w:jc w:val="center"/>
              <w:rPr>
                <w:rFonts w:ascii="Calibri" w:eastAsia="Times New Roman" w:hAnsi="Calibri" w:cs="Calibri"/>
                <w:b/>
                <w:bCs/>
                <w:color w:val="000000"/>
                <w:sz w:val="16"/>
                <w:szCs w:val="16"/>
                <w:lang w:eastAsia="es-ES"/>
              </w:rPr>
            </w:pPr>
            <w:r w:rsidRPr="00636DA3">
              <w:rPr>
                <w:rFonts w:ascii="Calibri" w:eastAsia="Times New Roman" w:hAnsi="Calibri" w:cs="Calibri"/>
                <w:b/>
                <w:bCs/>
                <w:color w:val="000000"/>
                <w:sz w:val="16"/>
                <w:szCs w:val="16"/>
                <w:lang w:eastAsia="es-ES"/>
              </w:rPr>
              <w:t>1,67</w:t>
            </w:r>
          </w:p>
        </w:tc>
        <w:tc>
          <w:tcPr>
            <w:tcW w:w="600" w:type="dxa"/>
            <w:tcBorders>
              <w:top w:val="nil"/>
              <w:left w:val="nil"/>
              <w:bottom w:val="nil"/>
              <w:right w:val="nil"/>
            </w:tcBorders>
            <w:shd w:val="clear" w:color="auto" w:fill="B8CCE4" w:themeFill="accent1" w:themeFillTint="66"/>
            <w:noWrap/>
            <w:vAlign w:val="bottom"/>
            <w:hideMark/>
          </w:tcPr>
          <w:p w:rsidR="002C6ECB" w:rsidRPr="00636DA3" w:rsidRDefault="002C6ECB" w:rsidP="003941BF">
            <w:pPr>
              <w:spacing w:after="0" w:line="240" w:lineRule="auto"/>
              <w:jc w:val="center"/>
              <w:rPr>
                <w:rFonts w:ascii="Calibri" w:eastAsia="Times New Roman" w:hAnsi="Calibri" w:cs="Calibri"/>
                <w:b/>
                <w:bCs/>
                <w:color w:val="000000"/>
                <w:sz w:val="16"/>
                <w:szCs w:val="16"/>
                <w:lang w:eastAsia="es-ES"/>
              </w:rPr>
            </w:pPr>
            <w:r w:rsidRPr="00636DA3">
              <w:rPr>
                <w:rFonts w:ascii="Calibri" w:eastAsia="Times New Roman" w:hAnsi="Calibri" w:cs="Calibri"/>
                <w:b/>
                <w:bCs/>
                <w:color w:val="000000"/>
                <w:sz w:val="16"/>
                <w:szCs w:val="16"/>
                <w:lang w:eastAsia="es-ES"/>
              </w:rPr>
              <w:t>1,25</w:t>
            </w:r>
          </w:p>
        </w:tc>
      </w:tr>
      <w:tr w:rsidR="002C6ECB" w:rsidRPr="00636DA3" w:rsidTr="00482574">
        <w:trPr>
          <w:trHeight w:val="290"/>
        </w:trPr>
        <w:tc>
          <w:tcPr>
            <w:tcW w:w="991" w:type="dxa"/>
            <w:tcBorders>
              <w:top w:val="nil"/>
              <w:left w:val="nil"/>
              <w:bottom w:val="nil"/>
              <w:right w:val="nil"/>
            </w:tcBorders>
            <w:shd w:val="clear" w:color="auto" w:fill="auto"/>
            <w:noWrap/>
            <w:vAlign w:val="bottom"/>
            <w:hideMark/>
          </w:tcPr>
          <w:p w:rsidR="002C6ECB" w:rsidRPr="00636DA3" w:rsidRDefault="00636DA3" w:rsidP="003941BF">
            <w:pPr>
              <w:spacing w:after="0" w:line="240" w:lineRule="auto"/>
              <w:rPr>
                <w:rFonts w:ascii="Calibri" w:eastAsia="Times New Roman" w:hAnsi="Calibri" w:cs="Calibri"/>
                <w:b/>
                <w:color w:val="000000"/>
                <w:sz w:val="16"/>
                <w:szCs w:val="16"/>
                <w:lang w:eastAsia="es-ES"/>
              </w:rPr>
            </w:pPr>
            <w:r w:rsidRPr="00636DA3">
              <w:rPr>
                <w:rFonts w:ascii="Calibri" w:eastAsia="Times New Roman" w:hAnsi="Calibri" w:cs="Calibri"/>
                <w:b/>
                <w:color w:val="000000"/>
                <w:sz w:val="16"/>
                <w:szCs w:val="16"/>
                <w:lang w:eastAsia="es-ES"/>
              </w:rPr>
              <w:t>Français</w:t>
            </w:r>
          </w:p>
        </w:tc>
        <w:tc>
          <w:tcPr>
            <w:tcW w:w="754" w:type="dxa"/>
            <w:tcBorders>
              <w:top w:val="nil"/>
              <w:left w:val="nil"/>
              <w:bottom w:val="nil"/>
              <w:right w:val="nil"/>
            </w:tcBorders>
            <w:shd w:val="clear" w:color="auto" w:fill="auto"/>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3,00%</w:t>
            </w:r>
          </w:p>
        </w:tc>
        <w:tc>
          <w:tcPr>
            <w:tcW w:w="763" w:type="dxa"/>
            <w:tcBorders>
              <w:top w:val="nil"/>
              <w:left w:val="nil"/>
              <w:bottom w:val="nil"/>
              <w:right w:val="nil"/>
            </w:tcBorders>
            <w:shd w:val="clear" w:color="auto" w:fill="F2F2F2" w:themeFill="background1" w:themeFillShade="F2"/>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2,58%</w:t>
            </w:r>
          </w:p>
        </w:tc>
        <w:tc>
          <w:tcPr>
            <w:tcW w:w="754" w:type="dxa"/>
            <w:tcBorders>
              <w:top w:val="nil"/>
              <w:left w:val="nil"/>
              <w:bottom w:val="nil"/>
              <w:right w:val="nil"/>
            </w:tcBorders>
            <w:shd w:val="clear" w:color="auto" w:fill="auto"/>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2,64 %</w:t>
            </w:r>
          </w:p>
        </w:tc>
        <w:tc>
          <w:tcPr>
            <w:tcW w:w="740" w:type="dxa"/>
            <w:tcBorders>
              <w:top w:val="nil"/>
              <w:left w:val="nil"/>
              <w:bottom w:val="nil"/>
              <w:right w:val="nil"/>
            </w:tcBorders>
            <w:shd w:val="clear" w:color="auto" w:fill="F2F2F2" w:themeFill="background1" w:themeFillShade="F2"/>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63,67 %</w:t>
            </w:r>
          </w:p>
        </w:tc>
        <w:tc>
          <w:tcPr>
            <w:tcW w:w="739" w:type="dxa"/>
            <w:tcBorders>
              <w:top w:val="nil"/>
              <w:left w:val="nil"/>
              <w:bottom w:val="nil"/>
              <w:right w:val="nil"/>
            </w:tcBorders>
            <w:shd w:val="clear" w:color="auto" w:fill="auto"/>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3,75%</w:t>
            </w:r>
          </w:p>
        </w:tc>
        <w:tc>
          <w:tcPr>
            <w:tcW w:w="739" w:type="dxa"/>
            <w:tcBorders>
              <w:top w:val="nil"/>
              <w:left w:val="nil"/>
              <w:bottom w:val="nil"/>
              <w:right w:val="nil"/>
            </w:tcBorders>
            <w:shd w:val="clear" w:color="auto" w:fill="F2F2F2" w:themeFill="background1" w:themeFillShade="F2"/>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5,40%</w:t>
            </w:r>
          </w:p>
        </w:tc>
        <w:tc>
          <w:tcPr>
            <w:tcW w:w="785" w:type="dxa"/>
            <w:tcBorders>
              <w:top w:val="nil"/>
              <w:left w:val="nil"/>
              <w:bottom w:val="nil"/>
              <w:right w:val="nil"/>
            </w:tcBorders>
            <w:shd w:val="clear" w:color="auto" w:fill="auto"/>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4,26%</w:t>
            </w:r>
          </w:p>
        </w:tc>
        <w:tc>
          <w:tcPr>
            <w:tcW w:w="739" w:type="dxa"/>
            <w:tcBorders>
              <w:top w:val="nil"/>
              <w:left w:val="nil"/>
              <w:bottom w:val="nil"/>
              <w:right w:val="nil"/>
            </w:tcBorders>
            <w:shd w:val="clear" w:color="auto" w:fill="auto"/>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3,21%</w:t>
            </w:r>
          </w:p>
        </w:tc>
        <w:tc>
          <w:tcPr>
            <w:tcW w:w="790" w:type="dxa"/>
            <w:tcBorders>
              <w:top w:val="nil"/>
              <w:left w:val="single" w:sz="8" w:space="0" w:color="auto"/>
              <w:bottom w:val="nil"/>
              <w:right w:val="single" w:sz="8" w:space="0" w:color="auto"/>
            </w:tcBorders>
            <w:shd w:val="clear" w:color="auto" w:fill="FDE9D9" w:themeFill="accent6" w:themeFillTint="33"/>
            <w:noWrap/>
            <w:vAlign w:val="bottom"/>
            <w:hideMark/>
          </w:tcPr>
          <w:p w:rsidR="002C6ECB" w:rsidRPr="00636DA3" w:rsidRDefault="002C6ECB" w:rsidP="003941BF">
            <w:pPr>
              <w:spacing w:after="0" w:line="240" w:lineRule="auto"/>
              <w:jc w:val="center"/>
              <w:rPr>
                <w:rFonts w:ascii="Times New Roman" w:eastAsia="Times New Roman" w:hAnsi="Times New Roman" w:cs="Times New Roman"/>
                <w:b/>
                <w:bCs/>
                <w:color w:val="000000"/>
                <w:sz w:val="16"/>
                <w:szCs w:val="16"/>
                <w:lang w:eastAsia="es-ES"/>
              </w:rPr>
            </w:pPr>
            <w:r w:rsidRPr="00636DA3">
              <w:rPr>
                <w:rFonts w:ascii="Times New Roman" w:eastAsia="Times New Roman" w:hAnsi="Times New Roman" w:cs="Times New Roman"/>
                <w:b/>
                <w:bCs/>
                <w:color w:val="000000"/>
                <w:sz w:val="16"/>
                <w:szCs w:val="16"/>
                <w:lang w:eastAsia="es-ES"/>
              </w:rPr>
              <w:t>3,71%</w:t>
            </w:r>
          </w:p>
        </w:tc>
        <w:tc>
          <w:tcPr>
            <w:tcW w:w="616" w:type="dxa"/>
            <w:tcBorders>
              <w:top w:val="nil"/>
              <w:left w:val="nil"/>
              <w:bottom w:val="nil"/>
              <w:right w:val="nil"/>
            </w:tcBorders>
            <w:shd w:val="clear" w:color="auto" w:fill="D6E3BC" w:themeFill="accent3" w:themeFillTint="66"/>
            <w:noWrap/>
            <w:vAlign w:val="bottom"/>
            <w:hideMark/>
          </w:tcPr>
          <w:p w:rsidR="002C6ECB" w:rsidRPr="00636DA3" w:rsidRDefault="002C6ECB" w:rsidP="003941BF">
            <w:pPr>
              <w:spacing w:after="0" w:line="240" w:lineRule="auto"/>
              <w:jc w:val="center"/>
              <w:rPr>
                <w:rFonts w:ascii="Calibri" w:eastAsia="Times New Roman" w:hAnsi="Calibri" w:cs="Calibri"/>
                <w:b/>
                <w:bCs/>
                <w:color w:val="000000"/>
                <w:sz w:val="16"/>
                <w:szCs w:val="16"/>
                <w:lang w:eastAsia="es-ES"/>
              </w:rPr>
            </w:pPr>
            <w:r w:rsidRPr="00636DA3">
              <w:rPr>
                <w:rFonts w:ascii="Calibri" w:eastAsia="Times New Roman" w:hAnsi="Calibri" w:cs="Calibri"/>
                <w:b/>
                <w:bCs/>
                <w:color w:val="000000"/>
                <w:sz w:val="16"/>
                <w:szCs w:val="16"/>
                <w:lang w:eastAsia="es-ES"/>
              </w:rPr>
              <w:t>1,44</w:t>
            </w:r>
          </w:p>
        </w:tc>
        <w:tc>
          <w:tcPr>
            <w:tcW w:w="600" w:type="dxa"/>
            <w:tcBorders>
              <w:top w:val="nil"/>
              <w:left w:val="nil"/>
              <w:bottom w:val="nil"/>
              <w:right w:val="nil"/>
            </w:tcBorders>
            <w:shd w:val="clear" w:color="auto" w:fill="B8CCE4" w:themeFill="accent1" w:themeFillTint="66"/>
            <w:noWrap/>
            <w:vAlign w:val="bottom"/>
            <w:hideMark/>
          </w:tcPr>
          <w:p w:rsidR="002C6ECB" w:rsidRPr="00636DA3" w:rsidRDefault="002C6ECB" w:rsidP="003941BF">
            <w:pPr>
              <w:spacing w:after="0" w:line="240" w:lineRule="auto"/>
              <w:jc w:val="center"/>
              <w:rPr>
                <w:rFonts w:ascii="Calibri" w:eastAsia="Times New Roman" w:hAnsi="Calibri" w:cs="Calibri"/>
                <w:b/>
                <w:bCs/>
                <w:color w:val="000000"/>
                <w:sz w:val="16"/>
                <w:szCs w:val="16"/>
                <w:lang w:eastAsia="es-ES"/>
              </w:rPr>
            </w:pPr>
            <w:r w:rsidRPr="00636DA3">
              <w:rPr>
                <w:rFonts w:ascii="Calibri" w:eastAsia="Times New Roman" w:hAnsi="Calibri" w:cs="Calibri"/>
                <w:b/>
                <w:bCs/>
                <w:color w:val="000000"/>
                <w:sz w:val="16"/>
                <w:szCs w:val="16"/>
                <w:lang w:eastAsia="es-ES"/>
              </w:rPr>
              <w:t>1,24</w:t>
            </w:r>
          </w:p>
        </w:tc>
      </w:tr>
      <w:tr w:rsidR="002C6ECB" w:rsidRPr="00636DA3" w:rsidTr="00482574">
        <w:trPr>
          <w:trHeight w:val="290"/>
        </w:trPr>
        <w:tc>
          <w:tcPr>
            <w:tcW w:w="991" w:type="dxa"/>
            <w:tcBorders>
              <w:top w:val="nil"/>
              <w:left w:val="nil"/>
              <w:bottom w:val="nil"/>
              <w:right w:val="nil"/>
            </w:tcBorders>
            <w:shd w:val="clear" w:color="auto" w:fill="auto"/>
            <w:noWrap/>
            <w:vAlign w:val="bottom"/>
            <w:hideMark/>
          </w:tcPr>
          <w:p w:rsidR="002C6ECB" w:rsidRPr="00636DA3" w:rsidRDefault="00636DA3" w:rsidP="003941BF">
            <w:pPr>
              <w:spacing w:after="0" w:line="240" w:lineRule="auto"/>
              <w:rPr>
                <w:rFonts w:ascii="Calibri" w:eastAsia="Times New Roman" w:hAnsi="Calibri" w:cs="Calibri"/>
                <w:b/>
                <w:color w:val="000000"/>
                <w:sz w:val="16"/>
                <w:szCs w:val="16"/>
                <w:lang w:eastAsia="es-ES"/>
              </w:rPr>
            </w:pPr>
            <w:r w:rsidRPr="00636DA3">
              <w:rPr>
                <w:rFonts w:ascii="Calibri" w:eastAsia="Times New Roman" w:hAnsi="Calibri" w:cs="Calibri"/>
                <w:b/>
                <w:color w:val="000000"/>
                <w:sz w:val="16"/>
                <w:szCs w:val="16"/>
                <w:lang w:eastAsia="es-ES"/>
              </w:rPr>
              <w:t>Hindi</w:t>
            </w:r>
          </w:p>
        </w:tc>
        <w:tc>
          <w:tcPr>
            <w:tcW w:w="754" w:type="dxa"/>
            <w:tcBorders>
              <w:top w:val="nil"/>
              <w:left w:val="nil"/>
              <w:bottom w:val="nil"/>
              <w:right w:val="nil"/>
            </w:tcBorders>
            <w:shd w:val="clear" w:color="auto" w:fill="auto"/>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4,26%</w:t>
            </w:r>
          </w:p>
        </w:tc>
        <w:tc>
          <w:tcPr>
            <w:tcW w:w="763" w:type="dxa"/>
            <w:tcBorders>
              <w:top w:val="nil"/>
              <w:left w:val="nil"/>
              <w:bottom w:val="nil"/>
              <w:right w:val="nil"/>
            </w:tcBorders>
            <w:shd w:val="clear" w:color="auto" w:fill="F2F2F2" w:themeFill="background1" w:themeFillShade="F2"/>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5,80%</w:t>
            </w:r>
          </w:p>
        </w:tc>
        <w:tc>
          <w:tcPr>
            <w:tcW w:w="754" w:type="dxa"/>
            <w:tcBorders>
              <w:top w:val="nil"/>
              <w:left w:val="nil"/>
              <w:bottom w:val="nil"/>
              <w:right w:val="nil"/>
            </w:tcBorders>
            <w:shd w:val="clear" w:color="auto" w:fill="auto"/>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4,81%</w:t>
            </w:r>
          </w:p>
        </w:tc>
        <w:tc>
          <w:tcPr>
            <w:tcW w:w="740" w:type="dxa"/>
            <w:tcBorders>
              <w:top w:val="nil"/>
              <w:left w:val="nil"/>
              <w:bottom w:val="nil"/>
              <w:right w:val="nil"/>
            </w:tcBorders>
            <w:shd w:val="clear" w:color="auto" w:fill="F2F2F2" w:themeFill="background1" w:themeFillShade="F2"/>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40,18%</w:t>
            </w:r>
          </w:p>
        </w:tc>
        <w:tc>
          <w:tcPr>
            <w:tcW w:w="739" w:type="dxa"/>
            <w:tcBorders>
              <w:top w:val="nil"/>
              <w:left w:val="nil"/>
              <w:bottom w:val="nil"/>
              <w:right w:val="nil"/>
            </w:tcBorders>
            <w:shd w:val="clear" w:color="auto" w:fill="auto"/>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3,16%</w:t>
            </w:r>
          </w:p>
        </w:tc>
        <w:tc>
          <w:tcPr>
            <w:tcW w:w="739" w:type="dxa"/>
            <w:tcBorders>
              <w:top w:val="nil"/>
              <w:left w:val="nil"/>
              <w:bottom w:val="nil"/>
              <w:right w:val="nil"/>
            </w:tcBorders>
            <w:shd w:val="clear" w:color="auto" w:fill="F2F2F2" w:themeFill="background1" w:themeFillShade="F2"/>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0,28%</w:t>
            </w:r>
          </w:p>
        </w:tc>
        <w:tc>
          <w:tcPr>
            <w:tcW w:w="785" w:type="dxa"/>
            <w:tcBorders>
              <w:top w:val="nil"/>
              <w:left w:val="nil"/>
              <w:bottom w:val="nil"/>
              <w:right w:val="nil"/>
            </w:tcBorders>
            <w:shd w:val="clear" w:color="auto" w:fill="auto"/>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4,03%</w:t>
            </w:r>
          </w:p>
        </w:tc>
        <w:tc>
          <w:tcPr>
            <w:tcW w:w="739" w:type="dxa"/>
            <w:tcBorders>
              <w:top w:val="nil"/>
              <w:left w:val="nil"/>
              <w:bottom w:val="nil"/>
              <w:right w:val="nil"/>
            </w:tcBorders>
            <w:shd w:val="clear" w:color="auto" w:fill="auto"/>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3,71%</w:t>
            </w:r>
          </w:p>
        </w:tc>
        <w:tc>
          <w:tcPr>
            <w:tcW w:w="790" w:type="dxa"/>
            <w:tcBorders>
              <w:top w:val="nil"/>
              <w:left w:val="single" w:sz="8" w:space="0" w:color="auto"/>
              <w:bottom w:val="nil"/>
              <w:right w:val="single" w:sz="8" w:space="0" w:color="auto"/>
            </w:tcBorders>
            <w:shd w:val="clear" w:color="auto" w:fill="FDE9D9" w:themeFill="accent6" w:themeFillTint="33"/>
            <w:noWrap/>
            <w:vAlign w:val="bottom"/>
            <w:hideMark/>
          </w:tcPr>
          <w:p w:rsidR="002C6ECB" w:rsidRPr="00636DA3" w:rsidRDefault="002C6ECB" w:rsidP="003941BF">
            <w:pPr>
              <w:spacing w:after="0" w:line="240" w:lineRule="auto"/>
              <w:jc w:val="center"/>
              <w:rPr>
                <w:rFonts w:ascii="Times New Roman" w:eastAsia="Times New Roman" w:hAnsi="Times New Roman" w:cs="Times New Roman"/>
                <w:b/>
                <w:bCs/>
                <w:color w:val="000000"/>
                <w:sz w:val="16"/>
                <w:szCs w:val="16"/>
                <w:lang w:eastAsia="es-ES"/>
              </w:rPr>
            </w:pPr>
            <w:r w:rsidRPr="00636DA3">
              <w:rPr>
                <w:rFonts w:ascii="Times New Roman" w:eastAsia="Times New Roman" w:hAnsi="Times New Roman" w:cs="Times New Roman"/>
                <w:b/>
                <w:bCs/>
                <w:color w:val="000000"/>
                <w:sz w:val="16"/>
                <w:szCs w:val="16"/>
                <w:lang w:eastAsia="es-ES"/>
              </w:rPr>
              <w:t>3,38%</w:t>
            </w:r>
          </w:p>
        </w:tc>
        <w:tc>
          <w:tcPr>
            <w:tcW w:w="616" w:type="dxa"/>
            <w:tcBorders>
              <w:top w:val="nil"/>
              <w:left w:val="nil"/>
              <w:bottom w:val="nil"/>
              <w:right w:val="nil"/>
            </w:tcBorders>
            <w:shd w:val="clear" w:color="auto" w:fill="D6E3BC" w:themeFill="accent3" w:themeFillTint="66"/>
            <w:noWrap/>
            <w:vAlign w:val="bottom"/>
            <w:hideMark/>
          </w:tcPr>
          <w:p w:rsidR="002C6ECB" w:rsidRPr="00636DA3" w:rsidRDefault="002C6ECB" w:rsidP="003941BF">
            <w:pPr>
              <w:spacing w:after="0" w:line="240" w:lineRule="auto"/>
              <w:jc w:val="center"/>
              <w:rPr>
                <w:rFonts w:ascii="Calibri" w:eastAsia="Times New Roman" w:hAnsi="Calibri" w:cs="Calibri"/>
                <w:b/>
                <w:bCs/>
                <w:color w:val="000000"/>
                <w:sz w:val="16"/>
                <w:szCs w:val="16"/>
                <w:lang w:eastAsia="es-ES"/>
              </w:rPr>
            </w:pPr>
            <w:r w:rsidRPr="00636DA3">
              <w:rPr>
                <w:rFonts w:ascii="Calibri" w:eastAsia="Times New Roman" w:hAnsi="Calibri" w:cs="Calibri"/>
                <w:b/>
                <w:bCs/>
                <w:color w:val="000000"/>
                <w:sz w:val="16"/>
                <w:szCs w:val="16"/>
                <w:lang w:eastAsia="es-ES"/>
              </w:rPr>
              <w:t>0,58</w:t>
            </w:r>
          </w:p>
        </w:tc>
        <w:tc>
          <w:tcPr>
            <w:tcW w:w="600" w:type="dxa"/>
            <w:tcBorders>
              <w:top w:val="nil"/>
              <w:left w:val="nil"/>
              <w:bottom w:val="nil"/>
              <w:right w:val="nil"/>
            </w:tcBorders>
            <w:shd w:val="clear" w:color="auto" w:fill="B8CCE4" w:themeFill="accent1" w:themeFillTint="66"/>
            <w:noWrap/>
            <w:vAlign w:val="bottom"/>
            <w:hideMark/>
          </w:tcPr>
          <w:p w:rsidR="002C6ECB" w:rsidRPr="00636DA3" w:rsidRDefault="002C6ECB" w:rsidP="003941BF">
            <w:pPr>
              <w:spacing w:after="0" w:line="240" w:lineRule="auto"/>
              <w:jc w:val="center"/>
              <w:rPr>
                <w:rFonts w:ascii="Calibri" w:eastAsia="Times New Roman" w:hAnsi="Calibri" w:cs="Calibri"/>
                <w:b/>
                <w:bCs/>
                <w:color w:val="000000"/>
                <w:sz w:val="16"/>
                <w:szCs w:val="16"/>
                <w:lang w:eastAsia="es-ES"/>
              </w:rPr>
            </w:pPr>
            <w:r w:rsidRPr="00636DA3">
              <w:rPr>
                <w:rFonts w:ascii="Calibri" w:eastAsia="Times New Roman" w:hAnsi="Calibri" w:cs="Calibri"/>
                <w:b/>
                <w:bCs/>
                <w:color w:val="000000"/>
                <w:sz w:val="16"/>
                <w:szCs w:val="16"/>
                <w:lang w:eastAsia="es-ES"/>
              </w:rPr>
              <w:t>0,79</w:t>
            </w:r>
          </w:p>
        </w:tc>
      </w:tr>
      <w:tr w:rsidR="002C6ECB" w:rsidRPr="00636DA3" w:rsidTr="00482574">
        <w:trPr>
          <w:trHeight w:val="290"/>
        </w:trPr>
        <w:tc>
          <w:tcPr>
            <w:tcW w:w="991" w:type="dxa"/>
            <w:tcBorders>
              <w:top w:val="nil"/>
              <w:left w:val="nil"/>
              <w:bottom w:val="nil"/>
              <w:right w:val="nil"/>
            </w:tcBorders>
            <w:shd w:val="clear" w:color="auto" w:fill="FFFFFF" w:themeFill="background1"/>
            <w:noWrap/>
            <w:vAlign w:val="bottom"/>
            <w:hideMark/>
          </w:tcPr>
          <w:p w:rsidR="002C6ECB" w:rsidRPr="00636DA3" w:rsidRDefault="00636DA3" w:rsidP="003941BF">
            <w:pPr>
              <w:spacing w:after="0" w:line="240" w:lineRule="auto"/>
              <w:rPr>
                <w:rFonts w:ascii="Calibri" w:eastAsia="Times New Roman" w:hAnsi="Calibri" w:cs="Calibri"/>
                <w:b/>
                <w:color w:val="000000"/>
                <w:sz w:val="16"/>
                <w:szCs w:val="16"/>
                <w:lang w:eastAsia="es-ES"/>
              </w:rPr>
            </w:pPr>
            <w:r w:rsidRPr="00636DA3">
              <w:rPr>
                <w:rFonts w:ascii="Calibri" w:eastAsia="Times New Roman" w:hAnsi="Calibri" w:cs="Calibri"/>
                <w:b/>
                <w:color w:val="000000"/>
                <w:sz w:val="16"/>
                <w:szCs w:val="16"/>
                <w:lang w:eastAsia="es-ES"/>
              </w:rPr>
              <w:t>Portugais</w:t>
            </w:r>
          </w:p>
        </w:tc>
        <w:tc>
          <w:tcPr>
            <w:tcW w:w="754" w:type="dxa"/>
            <w:tcBorders>
              <w:top w:val="nil"/>
              <w:left w:val="nil"/>
              <w:bottom w:val="nil"/>
              <w:right w:val="nil"/>
            </w:tcBorders>
            <w:shd w:val="clear" w:color="auto" w:fill="FFFFFF" w:themeFill="background1"/>
            <w:noWrap/>
            <w:vAlign w:val="bottom"/>
            <w:hideMark/>
          </w:tcPr>
          <w:p w:rsidR="002C6ECB" w:rsidRPr="00636DA3" w:rsidRDefault="002C6ECB" w:rsidP="002C6ECB">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3,05%</w:t>
            </w:r>
          </w:p>
        </w:tc>
        <w:tc>
          <w:tcPr>
            <w:tcW w:w="763" w:type="dxa"/>
            <w:tcBorders>
              <w:top w:val="nil"/>
              <w:left w:val="nil"/>
              <w:bottom w:val="nil"/>
              <w:right w:val="nil"/>
            </w:tcBorders>
            <w:shd w:val="clear" w:color="auto" w:fill="F2F2F2" w:themeFill="background1" w:themeFillShade="F2"/>
            <w:noWrap/>
            <w:vAlign w:val="bottom"/>
            <w:hideMark/>
          </w:tcPr>
          <w:p w:rsidR="002C6ECB" w:rsidRPr="00636DA3" w:rsidRDefault="002C6ECB" w:rsidP="002C6ECB">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2,49%</w:t>
            </w:r>
          </w:p>
        </w:tc>
        <w:tc>
          <w:tcPr>
            <w:tcW w:w="754" w:type="dxa"/>
            <w:tcBorders>
              <w:top w:val="nil"/>
              <w:left w:val="nil"/>
              <w:bottom w:val="nil"/>
              <w:right w:val="nil"/>
            </w:tcBorders>
            <w:shd w:val="clear" w:color="auto" w:fill="FFFFFF" w:themeFill="background1"/>
            <w:noWrap/>
            <w:vAlign w:val="bottom"/>
            <w:hideMark/>
          </w:tcPr>
          <w:p w:rsidR="002C6ECB" w:rsidRPr="00636DA3" w:rsidRDefault="002C6ECB" w:rsidP="002C6ECB">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1,42%</w:t>
            </w:r>
          </w:p>
        </w:tc>
        <w:tc>
          <w:tcPr>
            <w:tcW w:w="740" w:type="dxa"/>
            <w:tcBorders>
              <w:top w:val="nil"/>
              <w:left w:val="nil"/>
              <w:bottom w:val="nil"/>
              <w:right w:val="nil"/>
            </w:tcBorders>
            <w:shd w:val="clear" w:color="auto" w:fill="F2F2F2" w:themeFill="background1" w:themeFillShade="F2"/>
            <w:noWrap/>
            <w:vAlign w:val="bottom"/>
            <w:hideMark/>
          </w:tcPr>
          <w:p w:rsidR="002C6ECB" w:rsidRPr="00636DA3" w:rsidRDefault="002C6ECB" w:rsidP="002C6ECB">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67,16%</w:t>
            </w:r>
          </w:p>
        </w:tc>
        <w:tc>
          <w:tcPr>
            <w:tcW w:w="739" w:type="dxa"/>
            <w:tcBorders>
              <w:top w:val="nil"/>
              <w:left w:val="nil"/>
              <w:bottom w:val="nil"/>
              <w:right w:val="nil"/>
            </w:tcBorders>
            <w:shd w:val="clear" w:color="auto" w:fill="FFFFFF" w:themeFill="background1"/>
            <w:noWrap/>
            <w:vAlign w:val="bottom"/>
            <w:hideMark/>
          </w:tcPr>
          <w:p w:rsidR="002C6ECB" w:rsidRPr="00636DA3" w:rsidRDefault="002C6ECB" w:rsidP="002C6ECB">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5,53%</w:t>
            </w:r>
          </w:p>
        </w:tc>
        <w:tc>
          <w:tcPr>
            <w:tcW w:w="739" w:type="dxa"/>
            <w:tcBorders>
              <w:top w:val="nil"/>
              <w:left w:val="nil"/>
              <w:bottom w:val="nil"/>
              <w:right w:val="nil"/>
            </w:tcBorders>
            <w:shd w:val="clear" w:color="auto" w:fill="F2F2F2" w:themeFill="background1" w:themeFillShade="F2"/>
            <w:noWrap/>
            <w:vAlign w:val="bottom"/>
            <w:hideMark/>
          </w:tcPr>
          <w:p w:rsidR="002C6ECB" w:rsidRPr="00636DA3" w:rsidRDefault="002C6ECB" w:rsidP="002C6ECB">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3,30%</w:t>
            </w:r>
          </w:p>
        </w:tc>
        <w:tc>
          <w:tcPr>
            <w:tcW w:w="785" w:type="dxa"/>
            <w:tcBorders>
              <w:top w:val="nil"/>
              <w:left w:val="nil"/>
              <w:bottom w:val="nil"/>
              <w:right w:val="nil"/>
            </w:tcBorders>
            <w:shd w:val="clear" w:color="auto" w:fill="FFFFFF" w:themeFill="background1"/>
            <w:noWrap/>
            <w:vAlign w:val="bottom"/>
            <w:hideMark/>
          </w:tcPr>
          <w:p w:rsidR="002C6ECB" w:rsidRPr="00636DA3" w:rsidRDefault="002C6ECB" w:rsidP="002C6ECB">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3,85%</w:t>
            </w:r>
          </w:p>
        </w:tc>
        <w:tc>
          <w:tcPr>
            <w:tcW w:w="739" w:type="dxa"/>
            <w:tcBorders>
              <w:top w:val="nil"/>
              <w:left w:val="nil"/>
              <w:bottom w:val="nil"/>
              <w:right w:val="nil"/>
            </w:tcBorders>
            <w:shd w:val="clear" w:color="auto" w:fill="FFFFFF" w:themeFill="background1"/>
            <w:noWrap/>
            <w:vAlign w:val="bottom"/>
            <w:hideMark/>
          </w:tcPr>
          <w:p w:rsidR="002C6ECB" w:rsidRPr="00636DA3" w:rsidRDefault="002C6ECB" w:rsidP="002C6ECB">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2,92%</w:t>
            </w:r>
          </w:p>
        </w:tc>
        <w:tc>
          <w:tcPr>
            <w:tcW w:w="790" w:type="dxa"/>
            <w:tcBorders>
              <w:top w:val="nil"/>
              <w:left w:val="single" w:sz="8" w:space="0" w:color="auto"/>
              <w:bottom w:val="nil"/>
              <w:right w:val="single" w:sz="8" w:space="0" w:color="auto"/>
            </w:tcBorders>
            <w:shd w:val="clear" w:color="auto" w:fill="FDE9D9" w:themeFill="accent6" w:themeFillTint="33"/>
            <w:noWrap/>
            <w:vAlign w:val="bottom"/>
            <w:hideMark/>
          </w:tcPr>
          <w:p w:rsidR="002C6ECB" w:rsidRPr="00636DA3" w:rsidRDefault="002C6ECB" w:rsidP="002C6ECB">
            <w:pPr>
              <w:spacing w:after="0" w:line="240" w:lineRule="auto"/>
              <w:jc w:val="center"/>
              <w:rPr>
                <w:rFonts w:ascii="Times New Roman" w:eastAsia="Times New Roman" w:hAnsi="Times New Roman" w:cs="Times New Roman"/>
                <w:b/>
                <w:bCs/>
                <w:color w:val="000000"/>
                <w:sz w:val="16"/>
                <w:szCs w:val="16"/>
                <w:lang w:eastAsia="es-ES"/>
              </w:rPr>
            </w:pPr>
            <w:r w:rsidRPr="00636DA3">
              <w:rPr>
                <w:rFonts w:ascii="Times New Roman" w:eastAsia="Times New Roman" w:hAnsi="Times New Roman" w:cs="Times New Roman"/>
                <w:b/>
                <w:bCs/>
                <w:color w:val="000000"/>
                <w:sz w:val="16"/>
                <w:szCs w:val="16"/>
                <w:lang w:eastAsia="es-ES"/>
              </w:rPr>
              <w:t>3,35%</w:t>
            </w:r>
          </w:p>
        </w:tc>
        <w:tc>
          <w:tcPr>
            <w:tcW w:w="616" w:type="dxa"/>
            <w:tcBorders>
              <w:top w:val="nil"/>
              <w:left w:val="nil"/>
              <w:bottom w:val="nil"/>
              <w:right w:val="nil"/>
            </w:tcBorders>
            <w:shd w:val="clear" w:color="auto" w:fill="D6E3BC" w:themeFill="accent3" w:themeFillTint="66"/>
            <w:noWrap/>
            <w:vAlign w:val="bottom"/>
            <w:hideMark/>
          </w:tcPr>
          <w:p w:rsidR="002C6ECB" w:rsidRPr="00636DA3" w:rsidRDefault="002C6ECB" w:rsidP="00636DA3">
            <w:pPr>
              <w:spacing w:after="0" w:line="240" w:lineRule="auto"/>
              <w:jc w:val="center"/>
              <w:rPr>
                <w:rFonts w:ascii="Times New Roman" w:eastAsia="Times New Roman" w:hAnsi="Times New Roman" w:cs="Times New Roman"/>
                <w:b/>
                <w:bCs/>
                <w:color w:val="000000"/>
                <w:sz w:val="16"/>
                <w:szCs w:val="16"/>
                <w:lang w:eastAsia="es-ES"/>
              </w:rPr>
            </w:pPr>
            <w:r w:rsidRPr="00636DA3">
              <w:rPr>
                <w:rFonts w:ascii="Times New Roman" w:eastAsia="Times New Roman" w:hAnsi="Times New Roman" w:cs="Times New Roman"/>
                <w:b/>
                <w:bCs/>
                <w:color w:val="000000"/>
                <w:sz w:val="16"/>
                <w:szCs w:val="16"/>
                <w:lang w:eastAsia="es-ES"/>
              </w:rPr>
              <w:t>1,35</w:t>
            </w:r>
          </w:p>
        </w:tc>
        <w:tc>
          <w:tcPr>
            <w:tcW w:w="600" w:type="dxa"/>
            <w:tcBorders>
              <w:top w:val="nil"/>
              <w:left w:val="nil"/>
              <w:bottom w:val="nil"/>
              <w:right w:val="nil"/>
            </w:tcBorders>
            <w:shd w:val="clear" w:color="auto" w:fill="B8CCE4" w:themeFill="accent1" w:themeFillTint="66"/>
            <w:noWrap/>
            <w:vAlign w:val="bottom"/>
            <w:hideMark/>
          </w:tcPr>
          <w:p w:rsidR="002C6ECB" w:rsidRPr="00636DA3" w:rsidRDefault="002C6ECB" w:rsidP="00636DA3">
            <w:pPr>
              <w:spacing w:after="0" w:line="240" w:lineRule="auto"/>
              <w:jc w:val="center"/>
              <w:rPr>
                <w:rFonts w:ascii="Times New Roman" w:eastAsia="Times New Roman" w:hAnsi="Times New Roman" w:cs="Times New Roman"/>
                <w:b/>
                <w:bCs/>
                <w:color w:val="000000"/>
                <w:sz w:val="16"/>
                <w:szCs w:val="16"/>
                <w:lang w:eastAsia="es-ES"/>
              </w:rPr>
            </w:pPr>
            <w:r w:rsidRPr="00636DA3">
              <w:rPr>
                <w:rFonts w:ascii="Times New Roman" w:eastAsia="Times New Roman" w:hAnsi="Times New Roman" w:cs="Times New Roman"/>
                <w:b/>
                <w:bCs/>
                <w:color w:val="000000"/>
                <w:sz w:val="16"/>
                <w:szCs w:val="16"/>
                <w:lang w:eastAsia="es-ES"/>
              </w:rPr>
              <w:t>1,10</w:t>
            </w:r>
          </w:p>
        </w:tc>
      </w:tr>
      <w:tr w:rsidR="002C6ECB" w:rsidRPr="00636DA3" w:rsidTr="00636DA3">
        <w:trPr>
          <w:trHeight w:val="290"/>
        </w:trPr>
        <w:tc>
          <w:tcPr>
            <w:tcW w:w="991" w:type="dxa"/>
            <w:tcBorders>
              <w:top w:val="nil"/>
              <w:left w:val="nil"/>
              <w:bottom w:val="nil"/>
              <w:right w:val="nil"/>
            </w:tcBorders>
            <w:shd w:val="clear" w:color="auto" w:fill="auto"/>
            <w:noWrap/>
            <w:vAlign w:val="bottom"/>
            <w:hideMark/>
          </w:tcPr>
          <w:p w:rsidR="002C6ECB" w:rsidRPr="00636DA3" w:rsidRDefault="00636DA3" w:rsidP="003941BF">
            <w:pPr>
              <w:spacing w:after="0" w:line="240" w:lineRule="auto"/>
              <w:rPr>
                <w:rFonts w:ascii="Calibri" w:eastAsia="Times New Roman" w:hAnsi="Calibri" w:cs="Calibri"/>
                <w:b/>
                <w:color w:val="000000"/>
                <w:sz w:val="16"/>
                <w:szCs w:val="16"/>
                <w:lang w:eastAsia="es-ES"/>
              </w:rPr>
            </w:pPr>
            <w:r w:rsidRPr="00636DA3">
              <w:rPr>
                <w:rFonts w:ascii="Calibri" w:eastAsia="Times New Roman" w:hAnsi="Calibri" w:cs="Calibri"/>
                <w:b/>
                <w:color w:val="000000"/>
                <w:sz w:val="16"/>
                <w:szCs w:val="16"/>
                <w:lang w:eastAsia="es-ES"/>
              </w:rPr>
              <w:t>Russe</w:t>
            </w:r>
          </w:p>
        </w:tc>
        <w:tc>
          <w:tcPr>
            <w:tcW w:w="754" w:type="dxa"/>
            <w:tcBorders>
              <w:top w:val="nil"/>
              <w:left w:val="nil"/>
              <w:bottom w:val="nil"/>
              <w:right w:val="nil"/>
            </w:tcBorders>
            <w:shd w:val="clear" w:color="auto" w:fill="auto"/>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3,51%</w:t>
            </w:r>
          </w:p>
        </w:tc>
        <w:tc>
          <w:tcPr>
            <w:tcW w:w="763" w:type="dxa"/>
            <w:tcBorders>
              <w:top w:val="nil"/>
              <w:left w:val="nil"/>
              <w:bottom w:val="nil"/>
              <w:right w:val="nil"/>
            </w:tcBorders>
            <w:shd w:val="clear" w:color="auto" w:fill="F2F2F2" w:themeFill="background1" w:themeFillShade="F2"/>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2,49%</w:t>
            </w:r>
          </w:p>
        </w:tc>
        <w:tc>
          <w:tcPr>
            <w:tcW w:w="754" w:type="dxa"/>
            <w:tcBorders>
              <w:top w:val="nil"/>
              <w:left w:val="nil"/>
              <w:bottom w:val="nil"/>
              <w:right w:val="nil"/>
            </w:tcBorders>
            <w:shd w:val="clear" w:color="auto" w:fill="auto"/>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1,81%</w:t>
            </w:r>
          </w:p>
        </w:tc>
        <w:tc>
          <w:tcPr>
            <w:tcW w:w="740" w:type="dxa"/>
            <w:tcBorders>
              <w:top w:val="nil"/>
              <w:left w:val="nil"/>
              <w:bottom w:val="nil"/>
              <w:right w:val="nil"/>
            </w:tcBorders>
            <w:shd w:val="clear" w:color="auto" w:fill="F2F2F2" w:themeFill="background1" w:themeFillShade="F2"/>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77,20%</w:t>
            </w:r>
          </w:p>
        </w:tc>
        <w:tc>
          <w:tcPr>
            <w:tcW w:w="739" w:type="dxa"/>
            <w:tcBorders>
              <w:top w:val="nil"/>
              <w:left w:val="nil"/>
              <w:bottom w:val="nil"/>
              <w:right w:val="nil"/>
            </w:tcBorders>
            <w:shd w:val="clear" w:color="auto" w:fill="auto"/>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2,28%</w:t>
            </w:r>
          </w:p>
        </w:tc>
        <w:tc>
          <w:tcPr>
            <w:tcW w:w="739" w:type="dxa"/>
            <w:tcBorders>
              <w:top w:val="nil"/>
              <w:left w:val="nil"/>
              <w:bottom w:val="nil"/>
              <w:right w:val="nil"/>
            </w:tcBorders>
            <w:shd w:val="clear" w:color="auto" w:fill="F2F2F2" w:themeFill="background1" w:themeFillShade="F2"/>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3,38%</w:t>
            </w:r>
          </w:p>
        </w:tc>
        <w:tc>
          <w:tcPr>
            <w:tcW w:w="785" w:type="dxa"/>
            <w:tcBorders>
              <w:top w:val="nil"/>
              <w:left w:val="nil"/>
              <w:bottom w:val="nil"/>
              <w:right w:val="nil"/>
            </w:tcBorders>
            <w:shd w:val="clear" w:color="auto" w:fill="auto"/>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3,88%</w:t>
            </w:r>
          </w:p>
        </w:tc>
        <w:tc>
          <w:tcPr>
            <w:tcW w:w="739" w:type="dxa"/>
            <w:tcBorders>
              <w:top w:val="nil"/>
              <w:left w:val="nil"/>
              <w:bottom w:val="nil"/>
              <w:right w:val="nil"/>
            </w:tcBorders>
            <w:shd w:val="clear" w:color="auto" w:fill="auto"/>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3,78%</w:t>
            </w:r>
          </w:p>
        </w:tc>
        <w:tc>
          <w:tcPr>
            <w:tcW w:w="790" w:type="dxa"/>
            <w:tcBorders>
              <w:top w:val="nil"/>
              <w:left w:val="single" w:sz="8" w:space="0" w:color="auto"/>
              <w:bottom w:val="nil"/>
              <w:right w:val="single" w:sz="8" w:space="0" w:color="auto"/>
            </w:tcBorders>
            <w:shd w:val="clear" w:color="auto" w:fill="FDE9D9" w:themeFill="accent6" w:themeFillTint="33"/>
            <w:noWrap/>
            <w:vAlign w:val="bottom"/>
            <w:hideMark/>
          </w:tcPr>
          <w:p w:rsidR="002C6ECB" w:rsidRPr="00636DA3" w:rsidRDefault="002C6ECB" w:rsidP="003941BF">
            <w:pPr>
              <w:spacing w:after="0" w:line="240" w:lineRule="auto"/>
              <w:jc w:val="center"/>
              <w:rPr>
                <w:rFonts w:ascii="Times New Roman" w:eastAsia="Times New Roman" w:hAnsi="Times New Roman" w:cs="Times New Roman"/>
                <w:b/>
                <w:bCs/>
                <w:color w:val="000000"/>
                <w:sz w:val="16"/>
                <w:szCs w:val="16"/>
                <w:lang w:eastAsia="es-ES"/>
              </w:rPr>
            </w:pPr>
            <w:r w:rsidRPr="00636DA3">
              <w:rPr>
                <w:rFonts w:ascii="Times New Roman" w:eastAsia="Times New Roman" w:hAnsi="Times New Roman" w:cs="Times New Roman"/>
                <w:b/>
                <w:bCs/>
                <w:color w:val="000000"/>
                <w:sz w:val="16"/>
                <w:szCs w:val="16"/>
                <w:lang w:eastAsia="es-ES"/>
              </w:rPr>
              <w:t>3,11%</w:t>
            </w:r>
          </w:p>
        </w:tc>
        <w:tc>
          <w:tcPr>
            <w:tcW w:w="616" w:type="dxa"/>
            <w:tcBorders>
              <w:top w:val="nil"/>
              <w:left w:val="nil"/>
              <w:bottom w:val="nil"/>
              <w:right w:val="nil"/>
            </w:tcBorders>
            <w:shd w:val="clear" w:color="auto" w:fill="D6E3BC" w:themeFill="accent3" w:themeFillTint="66"/>
            <w:noWrap/>
            <w:vAlign w:val="bottom"/>
            <w:hideMark/>
          </w:tcPr>
          <w:p w:rsidR="002C6ECB" w:rsidRPr="00636DA3" w:rsidRDefault="002C6ECB" w:rsidP="003941BF">
            <w:pPr>
              <w:spacing w:after="0" w:line="240" w:lineRule="auto"/>
              <w:jc w:val="center"/>
              <w:rPr>
                <w:rFonts w:ascii="Calibri" w:eastAsia="Times New Roman" w:hAnsi="Calibri" w:cs="Calibri"/>
                <w:b/>
                <w:bCs/>
                <w:color w:val="000000"/>
                <w:sz w:val="16"/>
                <w:szCs w:val="16"/>
                <w:lang w:eastAsia="es-ES"/>
              </w:rPr>
            </w:pPr>
            <w:r w:rsidRPr="00636DA3">
              <w:rPr>
                <w:rFonts w:ascii="Calibri" w:eastAsia="Times New Roman" w:hAnsi="Calibri" w:cs="Calibri"/>
                <w:b/>
                <w:bCs/>
                <w:color w:val="000000"/>
                <w:sz w:val="16"/>
                <w:szCs w:val="16"/>
                <w:lang w:eastAsia="es-ES"/>
              </w:rPr>
              <w:t>1,25</w:t>
            </w:r>
          </w:p>
        </w:tc>
        <w:tc>
          <w:tcPr>
            <w:tcW w:w="600" w:type="dxa"/>
            <w:tcBorders>
              <w:top w:val="nil"/>
              <w:left w:val="nil"/>
              <w:bottom w:val="nil"/>
              <w:right w:val="nil"/>
            </w:tcBorders>
            <w:shd w:val="clear" w:color="auto" w:fill="B8CCE4" w:themeFill="accent1" w:themeFillTint="66"/>
            <w:noWrap/>
            <w:vAlign w:val="bottom"/>
            <w:hideMark/>
          </w:tcPr>
          <w:p w:rsidR="002C6ECB" w:rsidRPr="00636DA3" w:rsidRDefault="002C6ECB" w:rsidP="003941BF">
            <w:pPr>
              <w:spacing w:after="0" w:line="240" w:lineRule="auto"/>
              <w:jc w:val="center"/>
              <w:rPr>
                <w:rFonts w:ascii="Calibri" w:eastAsia="Times New Roman" w:hAnsi="Calibri" w:cs="Calibri"/>
                <w:b/>
                <w:bCs/>
                <w:color w:val="000000"/>
                <w:sz w:val="16"/>
                <w:szCs w:val="16"/>
                <w:lang w:eastAsia="es-ES"/>
              </w:rPr>
            </w:pPr>
            <w:r w:rsidRPr="00636DA3">
              <w:rPr>
                <w:rFonts w:ascii="Calibri" w:eastAsia="Times New Roman" w:hAnsi="Calibri" w:cs="Calibri"/>
                <w:b/>
                <w:bCs/>
                <w:color w:val="000000"/>
                <w:sz w:val="16"/>
                <w:szCs w:val="16"/>
                <w:lang w:eastAsia="es-ES"/>
              </w:rPr>
              <w:t>0,88</w:t>
            </w:r>
          </w:p>
        </w:tc>
      </w:tr>
      <w:tr w:rsidR="002C6ECB" w:rsidRPr="00636DA3" w:rsidTr="00636DA3">
        <w:trPr>
          <w:trHeight w:val="290"/>
        </w:trPr>
        <w:tc>
          <w:tcPr>
            <w:tcW w:w="991" w:type="dxa"/>
            <w:tcBorders>
              <w:top w:val="nil"/>
              <w:left w:val="nil"/>
              <w:bottom w:val="nil"/>
              <w:right w:val="nil"/>
            </w:tcBorders>
            <w:shd w:val="clear" w:color="auto" w:fill="auto"/>
            <w:noWrap/>
            <w:vAlign w:val="bottom"/>
            <w:hideMark/>
          </w:tcPr>
          <w:p w:rsidR="002C6ECB" w:rsidRPr="00636DA3" w:rsidRDefault="00636DA3" w:rsidP="003941BF">
            <w:pPr>
              <w:spacing w:after="0" w:line="240" w:lineRule="auto"/>
              <w:rPr>
                <w:rFonts w:ascii="Calibri" w:eastAsia="Times New Roman" w:hAnsi="Calibri" w:cs="Calibri"/>
                <w:b/>
                <w:color w:val="000000"/>
                <w:sz w:val="16"/>
                <w:szCs w:val="16"/>
                <w:lang w:eastAsia="es-ES"/>
              </w:rPr>
            </w:pPr>
            <w:r w:rsidRPr="00636DA3">
              <w:rPr>
                <w:rFonts w:ascii="Calibri" w:eastAsia="Times New Roman" w:hAnsi="Calibri" w:cs="Calibri"/>
                <w:b/>
                <w:color w:val="000000"/>
                <w:sz w:val="16"/>
                <w:szCs w:val="16"/>
                <w:lang w:eastAsia="es-ES"/>
              </w:rPr>
              <w:t>Arabe</w:t>
            </w:r>
          </w:p>
        </w:tc>
        <w:tc>
          <w:tcPr>
            <w:tcW w:w="754" w:type="dxa"/>
            <w:tcBorders>
              <w:top w:val="nil"/>
              <w:left w:val="nil"/>
              <w:bottom w:val="nil"/>
              <w:right w:val="nil"/>
            </w:tcBorders>
            <w:shd w:val="clear" w:color="auto" w:fill="auto"/>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3,89%</w:t>
            </w:r>
          </w:p>
        </w:tc>
        <w:tc>
          <w:tcPr>
            <w:tcW w:w="763" w:type="dxa"/>
            <w:tcBorders>
              <w:top w:val="nil"/>
              <w:left w:val="nil"/>
              <w:bottom w:val="nil"/>
              <w:right w:val="nil"/>
            </w:tcBorders>
            <w:shd w:val="clear" w:color="auto" w:fill="F2F2F2" w:themeFill="background1" w:themeFillShade="F2"/>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3,53%</w:t>
            </w:r>
          </w:p>
        </w:tc>
        <w:tc>
          <w:tcPr>
            <w:tcW w:w="754" w:type="dxa"/>
            <w:tcBorders>
              <w:top w:val="nil"/>
              <w:left w:val="nil"/>
              <w:bottom w:val="nil"/>
              <w:right w:val="nil"/>
            </w:tcBorders>
            <w:shd w:val="clear" w:color="auto" w:fill="auto"/>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2,30%</w:t>
            </w:r>
          </w:p>
        </w:tc>
        <w:tc>
          <w:tcPr>
            <w:tcW w:w="740" w:type="dxa"/>
            <w:tcBorders>
              <w:top w:val="nil"/>
              <w:left w:val="nil"/>
              <w:bottom w:val="nil"/>
              <w:right w:val="nil"/>
            </w:tcBorders>
            <w:shd w:val="clear" w:color="auto" w:fill="F2F2F2" w:themeFill="background1" w:themeFillShade="F2"/>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60,14%</w:t>
            </w:r>
          </w:p>
        </w:tc>
        <w:tc>
          <w:tcPr>
            <w:tcW w:w="739" w:type="dxa"/>
            <w:tcBorders>
              <w:top w:val="nil"/>
              <w:left w:val="nil"/>
              <w:bottom w:val="nil"/>
              <w:right w:val="nil"/>
            </w:tcBorders>
            <w:shd w:val="clear" w:color="auto" w:fill="auto"/>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3,02%</w:t>
            </w:r>
          </w:p>
        </w:tc>
        <w:tc>
          <w:tcPr>
            <w:tcW w:w="739" w:type="dxa"/>
            <w:tcBorders>
              <w:top w:val="nil"/>
              <w:left w:val="nil"/>
              <w:bottom w:val="nil"/>
              <w:right w:val="nil"/>
            </w:tcBorders>
            <w:shd w:val="clear" w:color="auto" w:fill="F2F2F2" w:themeFill="background1" w:themeFillShade="F2"/>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2,05%</w:t>
            </w:r>
          </w:p>
        </w:tc>
        <w:tc>
          <w:tcPr>
            <w:tcW w:w="785" w:type="dxa"/>
            <w:tcBorders>
              <w:top w:val="nil"/>
              <w:left w:val="nil"/>
              <w:bottom w:val="nil"/>
              <w:right w:val="nil"/>
            </w:tcBorders>
            <w:shd w:val="clear" w:color="auto" w:fill="auto"/>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4,29%</w:t>
            </w:r>
          </w:p>
        </w:tc>
        <w:tc>
          <w:tcPr>
            <w:tcW w:w="739" w:type="dxa"/>
            <w:tcBorders>
              <w:top w:val="nil"/>
              <w:left w:val="nil"/>
              <w:bottom w:val="nil"/>
              <w:right w:val="nil"/>
            </w:tcBorders>
            <w:shd w:val="clear" w:color="auto" w:fill="auto"/>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3,01%</w:t>
            </w:r>
          </w:p>
        </w:tc>
        <w:tc>
          <w:tcPr>
            <w:tcW w:w="790" w:type="dxa"/>
            <w:tcBorders>
              <w:top w:val="nil"/>
              <w:left w:val="single" w:sz="8" w:space="0" w:color="auto"/>
              <w:bottom w:val="nil"/>
              <w:right w:val="single" w:sz="8" w:space="0" w:color="auto"/>
            </w:tcBorders>
            <w:shd w:val="clear" w:color="auto" w:fill="FDE9D9" w:themeFill="accent6" w:themeFillTint="33"/>
            <w:noWrap/>
            <w:vAlign w:val="bottom"/>
            <w:hideMark/>
          </w:tcPr>
          <w:p w:rsidR="002C6ECB" w:rsidRPr="00636DA3" w:rsidRDefault="002C6ECB" w:rsidP="003941BF">
            <w:pPr>
              <w:spacing w:after="0" w:line="240" w:lineRule="auto"/>
              <w:jc w:val="center"/>
              <w:rPr>
                <w:rFonts w:ascii="Times New Roman" w:eastAsia="Times New Roman" w:hAnsi="Times New Roman" w:cs="Times New Roman"/>
                <w:b/>
                <w:bCs/>
                <w:color w:val="000000"/>
                <w:sz w:val="16"/>
                <w:szCs w:val="16"/>
                <w:lang w:eastAsia="es-ES"/>
              </w:rPr>
            </w:pPr>
            <w:r w:rsidRPr="00636DA3">
              <w:rPr>
                <w:rFonts w:ascii="Times New Roman" w:eastAsia="Times New Roman" w:hAnsi="Times New Roman" w:cs="Times New Roman"/>
                <w:b/>
                <w:bCs/>
                <w:color w:val="000000"/>
                <w:sz w:val="16"/>
                <w:szCs w:val="16"/>
                <w:lang w:eastAsia="es-ES"/>
              </w:rPr>
              <w:t>3,09%</w:t>
            </w:r>
          </w:p>
        </w:tc>
        <w:tc>
          <w:tcPr>
            <w:tcW w:w="616" w:type="dxa"/>
            <w:tcBorders>
              <w:top w:val="nil"/>
              <w:left w:val="nil"/>
              <w:bottom w:val="nil"/>
              <w:right w:val="nil"/>
            </w:tcBorders>
            <w:shd w:val="clear" w:color="auto" w:fill="D6E3BC" w:themeFill="accent3" w:themeFillTint="66"/>
            <w:noWrap/>
            <w:vAlign w:val="bottom"/>
            <w:hideMark/>
          </w:tcPr>
          <w:p w:rsidR="002C6ECB" w:rsidRPr="00636DA3" w:rsidRDefault="002C6ECB" w:rsidP="003941BF">
            <w:pPr>
              <w:spacing w:after="0" w:line="240" w:lineRule="auto"/>
              <w:jc w:val="center"/>
              <w:rPr>
                <w:rFonts w:ascii="Calibri" w:eastAsia="Times New Roman" w:hAnsi="Calibri" w:cs="Calibri"/>
                <w:b/>
                <w:bCs/>
                <w:color w:val="000000"/>
                <w:sz w:val="16"/>
                <w:szCs w:val="16"/>
                <w:lang w:eastAsia="es-ES"/>
              </w:rPr>
            </w:pPr>
            <w:r w:rsidRPr="00636DA3">
              <w:rPr>
                <w:rFonts w:ascii="Calibri" w:eastAsia="Times New Roman" w:hAnsi="Calibri" w:cs="Calibri"/>
                <w:b/>
                <w:bCs/>
                <w:color w:val="000000"/>
                <w:sz w:val="16"/>
                <w:szCs w:val="16"/>
                <w:lang w:eastAsia="es-ES"/>
              </w:rPr>
              <w:t>0,88</w:t>
            </w:r>
          </w:p>
        </w:tc>
        <w:tc>
          <w:tcPr>
            <w:tcW w:w="600" w:type="dxa"/>
            <w:tcBorders>
              <w:top w:val="nil"/>
              <w:left w:val="nil"/>
              <w:bottom w:val="nil"/>
              <w:right w:val="nil"/>
            </w:tcBorders>
            <w:shd w:val="clear" w:color="auto" w:fill="B8CCE4" w:themeFill="accent1" w:themeFillTint="66"/>
            <w:noWrap/>
            <w:vAlign w:val="bottom"/>
            <w:hideMark/>
          </w:tcPr>
          <w:p w:rsidR="002C6ECB" w:rsidRPr="00636DA3" w:rsidRDefault="002C6ECB" w:rsidP="003941BF">
            <w:pPr>
              <w:spacing w:after="0" w:line="240" w:lineRule="auto"/>
              <w:jc w:val="center"/>
              <w:rPr>
                <w:rFonts w:ascii="Calibri" w:eastAsia="Times New Roman" w:hAnsi="Calibri" w:cs="Calibri"/>
                <w:b/>
                <w:bCs/>
                <w:color w:val="000000"/>
                <w:sz w:val="16"/>
                <w:szCs w:val="16"/>
                <w:lang w:eastAsia="es-ES"/>
              </w:rPr>
            </w:pPr>
            <w:r w:rsidRPr="00636DA3">
              <w:rPr>
                <w:rFonts w:ascii="Calibri" w:eastAsia="Times New Roman" w:hAnsi="Calibri" w:cs="Calibri"/>
                <w:b/>
                <w:bCs/>
                <w:color w:val="000000"/>
                <w:sz w:val="16"/>
                <w:szCs w:val="16"/>
                <w:lang w:eastAsia="es-ES"/>
              </w:rPr>
              <w:t>0,80</w:t>
            </w:r>
          </w:p>
        </w:tc>
      </w:tr>
      <w:tr w:rsidR="002C6ECB" w:rsidRPr="00636DA3" w:rsidTr="00636DA3">
        <w:trPr>
          <w:trHeight w:val="290"/>
        </w:trPr>
        <w:tc>
          <w:tcPr>
            <w:tcW w:w="991" w:type="dxa"/>
            <w:tcBorders>
              <w:top w:val="nil"/>
              <w:left w:val="nil"/>
              <w:bottom w:val="nil"/>
              <w:right w:val="nil"/>
            </w:tcBorders>
            <w:shd w:val="clear" w:color="auto" w:fill="auto"/>
            <w:noWrap/>
            <w:vAlign w:val="bottom"/>
            <w:hideMark/>
          </w:tcPr>
          <w:p w:rsidR="002C6ECB" w:rsidRPr="00636DA3" w:rsidRDefault="00636DA3" w:rsidP="003941BF">
            <w:pPr>
              <w:spacing w:after="0" w:line="240" w:lineRule="auto"/>
              <w:rPr>
                <w:rFonts w:ascii="Calibri" w:eastAsia="Times New Roman" w:hAnsi="Calibri" w:cs="Calibri"/>
                <w:b/>
                <w:color w:val="000000"/>
                <w:sz w:val="16"/>
                <w:szCs w:val="16"/>
                <w:lang w:eastAsia="es-ES"/>
              </w:rPr>
            </w:pPr>
            <w:r w:rsidRPr="00636DA3">
              <w:rPr>
                <w:rFonts w:ascii="Calibri" w:eastAsia="Times New Roman" w:hAnsi="Calibri" w:cs="Calibri"/>
                <w:b/>
                <w:color w:val="000000"/>
                <w:sz w:val="16"/>
                <w:szCs w:val="16"/>
                <w:lang w:eastAsia="es-ES"/>
              </w:rPr>
              <w:t>Allemand</w:t>
            </w:r>
          </w:p>
        </w:tc>
        <w:tc>
          <w:tcPr>
            <w:tcW w:w="754" w:type="dxa"/>
            <w:tcBorders>
              <w:top w:val="nil"/>
              <w:left w:val="nil"/>
              <w:bottom w:val="nil"/>
              <w:right w:val="nil"/>
            </w:tcBorders>
            <w:shd w:val="clear" w:color="auto" w:fill="auto"/>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2,09 %</w:t>
            </w:r>
          </w:p>
        </w:tc>
        <w:tc>
          <w:tcPr>
            <w:tcW w:w="763" w:type="dxa"/>
            <w:tcBorders>
              <w:top w:val="nil"/>
              <w:left w:val="nil"/>
              <w:bottom w:val="nil"/>
              <w:right w:val="nil"/>
            </w:tcBorders>
            <w:shd w:val="clear" w:color="auto" w:fill="F2F2F2" w:themeFill="background1" w:themeFillShade="F2"/>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1,30%</w:t>
            </w:r>
          </w:p>
        </w:tc>
        <w:tc>
          <w:tcPr>
            <w:tcW w:w="754" w:type="dxa"/>
            <w:tcBorders>
              <w:top w:val="nil"/>
              <w:left w:val="nil"/>
              <w:bottom w:val="nil"/>
              <w:right w:val="nil"/>
            </w:tcBorders>
            <w:shd w:val="clear" w:color="auto" w:fill="auto"/>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1,32%</w:t>
            </w:r>
          </w:p>
        </w:tc>
        <w:tc>
          <w:tcPr>
            <w:tcW w:w="740" w:type="dxa"/>
            <w:tcBorders>
              <w:top w:val="nil"/>
              <w:left w:val="nil"/>
              <w:bottom w:val="nil"/>
              <w:right w:val="nil"/>
            </w:tcBorders>
            <w:shd w:val="clear" w:color="auto" w:fill="F2F2F2" w:themeFill="background1" w:themeFillShade="F2"/>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87,65%</w:t>
            </w:r>
          </w:p>
        </w:tc>
        <w:tc>
          <w:tcPr>
            <w:tcW w:w="739" w:type="dxa"/>
            <w:tcBorders>
              <w:top w:val="nil"/>
              <w:left w:val="nil"/>
              <w:bottom w:val="nil"/>
              <w:right w:val="nil"/>
            </w:tcBorders>
            <w:shd w:val="clear" w:color="auto" w:fill="auto"/>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1,95 %</w:t>
            </w:r>
          </w:p>
        </w:tc>
        <w:tc>
          <w:tcPr>
            <w:tcW w:w="739" w:type="dxa"/>
            <w:tcBorders>
              <w:top w:val="nil"/>
              <w:left w:val="nil"/>
              <w:bottom w:val="nil"/>
              <w:right w:val="nil"/>
            </w:tcBorders>
            <w:shd w:val="clear" w:color="auto" w:fill="F2F2F2" w:themeFill="background1" w:themeFillShade="F2"/>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5,84%</w:t>
            </w:r>
          </w:p>
        </w:tc>
        <w:tc>
          <w:tcPr>
            <w:tcW w:w="785" w:type="dxa"/>
            <w:tcBorders>
              <w:top w:val="nil"/>
              <w:left w:val="nil"/>
              <w:bottom w:val="nil"/>
              <w:right w:val="nil"/>
            </w:tcBorders>
            <w:shd w:val="clear" w:color="auto" w:fill="auto"/>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2,97%</w:t>
            </w:r>
          </w:p>
        </w:tc>
        <w:tc>
          <w:tcPr>
            <w:tcW w:w="739" w:type="dxa"/>
            <w:tcBorders>
              <w:top w:val="nil"/>
              <w:left w:val="nil"/>
              <w:bottom w:val="nil"/>
              <w:right w:val="nil"/>
            </w:tcBorders>
            <w:shd w:val="clear" w:color="auto" w:fill="auto"/>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2,98%</w:t>
            </w:r>
          </w:p>
        </w:tc>
        <w:tc>
          <w:tcPr>
            <w:tcW w:w="790" w:type="dxa"/>
            <w:tcBorders>
              <w:top w:val="nil"/>
              <w:left w:val="single" w:sz="8" w:space="0" w:color="auto"/>
              <w:bottom w:val="nil"/>
              <w:right w:val="single" w:sz="8" w:space="0" w:color="auto"/>
            </w:tcBorders>
            <w:shd w:val="clear" w:color="auto" w:fill="FDE9D9" w:themeFill="accent6" w:themeFillTint="33"/>
            <w:noWrap/>
            <w:vAlign w:val="bottom"/>
            <w:hideMark/>
          </w:tcPr>
          <w:p w:rsidR="002C6ECB" w:rsidRPr="00636DA3" w:rsidRDefault="002C6ECB" w:rsidP="003941BF">
            <w:pPr>
              <w:spacing w:after="0" w:line="240" w:lineRule="auto"/>
              <w:jc w:val="center"/>
              <w:rPr>
                <w:rFonts w:ascii="Times New Roman" w:eastAsia="Times New Roman" w:hAnsi="Times New Roman" w:cs="Times New Roman"/>
                <w:b/>
                <w:bCs/>
                <w:color w:val="000000"/>
                <w:sz w:val="16"/>
                <w:szCs w:val="16"/>
                <w:lang w:eastAsia="es-ES"/>
              </w:rPr>
            </w:pPr>
            <w:r w:rsidRPr="00636DA3">
              <w:rPr>
                <w:rFonts w:ascii="Times New Roman" w:eastAsia="Times New Roman" w:hAnsi="Times New Roman" w:cs="Times New Roman"/>
                <w:b/>
                <w:bCs/>
                <w:color w:val="000000"/>
                <w:sz w:val="16"/>
                <w:szCs w:val="16"/>
                <w:lang w:eastAsia="es-ES"/>
              </w:rPr>
              <w:t>2,86%</w:t>
            </w:r>
          </w:p>
        </w:tc>
        <w:tc>
          <w:tcPr>
            <w:tcW w:w="616" w:type="dxa"/>
            <w:tcBorders>
              <w:top w:val="nil"/>
              <w:left w:val="nil"/>
              <w:bottom w:val="nil"/>
              <w:right w:val="nil"/>
            </w:tcBorders>
            <w:shd w:val="clear" w:color="auto" w:fill="D6E3BC" w:themeFill="accent3" w:themeFillTint="66"/>
            <w:noWrap/>
            <w:vAlign w:val="bottom"/>
            <w:hideMark/>
          </w:tcPr>
          <w:p w:rsidR="002C6ECB" w:rsidRPr="00636DA3" w:rsidRDefault="002C6ECB" w:rsidP="003941BF">
            <w:pPr>
              <w:spacing w:after="0" w:line="240" w:lineRule="auto"/>
              <w:jc w:val="center"/>
              <w:rPr>
                <w:rFonts w:ascii="Calibri" w:eastAsia="Times New Roman" w:hAnsi="Calibri" w:cs="Calibri"/>
                <w:b/>
                <w:bCs/>
                <w:color w:val="000000"/>
                <w:sz w:val="16"/>
                <w:szCs w:val="16"/>
                <w:lang w:eastAsia="es-ES"/>
              </w:rPr>
            </w:pPr>
            <w:r w:rsidRPr="00636DA3">
              <w:rPr>
                <w:rFonts w:ascii="Calibri" w:eastAsia="Times New Roman" w:hAnsi="Calibri" w:cs="Calibri"/>
                <w:b/>
                <w:bCs/>
                <w:color w:val="000000"/>
                <w:sz w:val="16"/>
                <w:szCs w:val="16"/>
                <w:lang w:eastAsia="es-ES"/>
              </w:rPr>
              <w:t>2,19</w:t>
            </w:r>
          </w:p>
        </w:tc>
        <w:tc>
          <w:tcPr>
            <w:tcW w:w="600" w:type="dxa"/>
            <w:tcBorders>
              <w:top w:val="nil"/>
              <w:left w:val="nil"/>
              <w:bottom w:val="nil"/>
              <w:right w:val="nil"/>
            </w:tcBorders>
            <w:shd w:val="clear" w:color="auto" w:fill="B8CCE4" w:themeFill="accent1" w:themeFillTint="66"/>
            <w:noWrap/>
            <w:vAlign w:val="bottom"/>
            <w:hideMark/>
          </w:tcPr>
          <w:p w:rsidR="002C6ECB" w:rsidRPr="00636DA3" w:rsidRDefault="002C6ECB" w:rsidP="003941BF">
            <w:pPr>
              <w:spacing w:after="0" w:line="240" w:lineRule="auto"/>
              <w:jc w:val="center"/>
              <w:rPr>
                <w:rFonts w:ascii="Calibri" w:eastAsia="Times New Roman" w:hAnsi="Calibri" w:cs="Calibri"/>
                <w:b/>
                <w:bCs/>
                <w:color w:val="000000"/>
                <w:sz w:val="16"/>
                <w:szCs w:val="16"/>
                <w:lang w:eastAsia="es-ES"/>
              </w:rPr>
            </w:pPr>
            <w:r w:rsidRPr="00636DA3">
              <w:rPr>
                <w:rFonts w:ascii="Calibri" w:eastAsia="Times New Roman" w:hAnsi="Calibri" w:cs="Calibri"/>
                <w:b/>
                <w:bCs/>
                <w:color w:val="000000"/>
                <w:sz w:val="16"/>
                <w:szCs w:val="16"/>
                <w:lang w:eastAsia="es-ES"/>
              </w:rPr>
              <w:t>1,37</w:t>
            </w:r>
          </w:p>
        </w:tc>
      </w:tr>
      <w:tr w:rsidR="002C6ECB" w:rsidRPr="00636DA3" w:rsidTr="00636DA3">
        <w:trPr>
          <w:trHeight w:val="290"/>
        </w:trPr>
        <w:tc>
          <w:tcPr>
            <w:tcW w:w="991" w:type="dxa"/>
            <w:tcBorders>
              <w:top w:val="nil"/>
              <w:left w:val="nil"/>
              <w:bottom w:val="nil"/>
              <w:right w:val="nil"/>
            </w:tcBorders>
            <w:shd w:val="clear" w:color="auto" w:fill="auto"/>
            <w:noWrap/>
            <w:vAlign w:val="bottom"/>
            <w:hideMark/>
          </w:tcPr>
          <w:p w:rsidR="002C6ECB" w:rsidRPr="00636DA3" w:rsidRDefault="00636DA3" w:rsidP="003941BF">
            <w:pPr>
              <w:spacing w:after="0" w:line="240" w:lineRule="auto"/>
              <w:rPr>
                <w:rFonts w:ascii="Calibri" w:eastAsia="Times New Roman" w:hAnsi="Calibri" w:cs="Calibri"/>
                <w:b/>
                <w:color w:val="000000"/>
                <w:sz w:val="16"/>
                <w:szCs w:val="16"/>
                <w:lang w:eastAsia="es-ES"/>
              </w:rPr>
            </w:pPr>
            <w:r w:rsidRPr="00636DA3">
              <w:rPr>
                <w:rFonts w:ascii="Calibri" w:eastAsia="Times New Roman" w:hAnsi="Calibri" w:cs="Calibri"/>
                <w:b/>
                <w:color w:val="000000"/>
                <w:sz w:val="16"/>
                <w:szCs w:val="16"/>
                <w:lang w:eastAsia="es-ES"/>
              </w:rPr>
              <w:t>Japonais</w:t>
            </w:r>
          </w:p>
        </w:tc>
        <w:tc>
          <w:tcPr>
            <w:tcW w:w="754" w:type="dxa"/>
            <w:tcBorders>
              <w:top w:val="nil"/>
              <w:left w:val="nil"/>
              <w:bottom w:val="nil"/>
              <w:right w:val="nil"/>
            </w:tcBorders>
            <w:shd w:val="clear" w:color="auto" w:fill="auto"/>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2,07 %</w:t>
            </w:r>
          </w:p>
        </w:tc>
        <w:tc>
          <w:tcPr>
            <w:tcW w:w="763" w:type="dxa"/>
            <w:tcBorders>
              <w:top w:val="nil"/>
              <w:left w:val="nil"/>
              <w:bottom w:val="nil"/>
              <w:right w:val="nil"/>
            </w:tcBorders>
            <w:shd w:val="clear" w:color="auto" w:fill="F2F2F2" w:themeFill="background1" w:themeFillShade="F2"/>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1,22%</w:t>
            </w:r>
          </w:p>
        </w:tc>
        <w:tc>
          <w:tcPr>
            <w:tcW w:w="754" w:type="dxa"/>
            <w:tcBorders>
              <w:top w:val="nil"/>
              <w:left w:val="nil"/>
              <w:bottom w:val="nil"/>
              <w:right w:val="nil"/>
            </w:tcBorders>
            <w:shd w:val="clear" w:color="auto" w:fill="auto"/>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1,98%</w:t>
            </w:r>
          </w:p>
        </w:tc>
        <w:tc>
          <w:tcPr>
            <w:tcW w:w="740" w:type="dxa"/>
            <w:tcBorders>
              <w:top w:val="nil"/>
              <w:left w:val="nil"/>
              <w:bottom w:val="nil"/>
              <w:right w:val="nil"/>
            </w:tcBorders>
            <w:shd w:val="clear" w:color="auto" w:fill="F2F2F2" w:themeFill="background1" w:themeFillShade="F2"/>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92,62%</w:t>
            </w:r>
          </w:p>
        </w:tc>
        <w:tc>
          <w:tcPr>
            <w:tcW w:w="739" w:type="dxa"/>
            <w:tcBorders>
              <w:top w:val="nil"/>
              <w:left w:val="nil"/>
              <w:bottom w:val="nil"/>
              <w:right w:val="nil"/>
            </w:tcBorders>
            <w:shd w:val="clear" w:color="auto" w:fill="auto"/>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1,76%</w:t>
            </w:r>
          </w:p>
        </w:tc>
        <w:tc>
          <w:tcPr>
            <w:tcW w:w="739" w:type="dxa"/>
            <w:tcBorders>
              <w:top w:val="nil"/>
              <w:left w:val="nil"/>
              <w:bottom w:val="nil"/>
              <w:right w:val="nil"/>
            </w:tcBorders>
            <w:shd w:val="clear" w:color="auto" w:fill="F2F2F2" w:themeFill="background1" w:themeFillShade="F2"/>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3,55%</w:t>
            </w:r>
          </w:p>
        </w:tc>
        <w:tc>
          <w:tcPr>
            <w:tcW w:w="785" w:type="dxa"/>
            <w:tcBorders>
              <w:top w:val="nil"/>
              <w:left w:val="nil"/>
              <w:bottom w:val="nil"/>
              <w:right w:val="nil"/>
            </w:tcBorders>
            <w:shd w:val="clear" w:color="auto" w:fill="auto"/>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2,77%</w:t>
            </w:r>
          </w:p>
        </w:tc>
        <w:tc>
          <w:tcPr>
            <w:tcW w:w="739" w:type="dxa"/>
            <w:tcBorders>
              <w:top w:val="nil"/>
              <w:left w:val="nil"/>
              <w:bottom w:val="nil"/>
              <w:right w:val="nil"/>
            </w:tcBorders>
            <w:shd w:val="clear" w:color="auto" w:fill="auto"/>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3,01%</w:t>
            </w:r>
          </w:p>
        </w:tc>
        <w:tc>
          <w:tcPr>
            <w:tcW w:w="790" w:type="dxa"/>
            <w:tcBorders>
              <w:top w:val="nil"/>
              <w:left w:val="single" w:sz="8" w:space="0" w:color="auto"/>
              <w:bottom w:val="nil"/>
              <w:right w:val="single" w:sz="8" w:space="0" w:color="auto"/>
            </w:tcBorders>
            <w:shd w:val="clear" w:color="auto" w:fill="FDE9D9" w:themeFill="accent6" w:themeFillTint="33"/>
            <w:noWrap/>
            <w:vAlign w:val="bottom"/>
            <w:hideMark/>
          </w:tcPr>
          <w:p w:rsidR="002C6ECB" w:rsidRPr="00636DA3" w:rsidRDefault="002C6ECB" w:rsidP="003941BF">
            <w:pPr>
              <w:spacing w:after="0" w:line="240" w:lineRule="auto"/>
              <w:jc w:val="center"/>
              <w:rPr>
                <w:rFonts w:ascii="Times New Roman" w:eastAsia="Times New Roman" w:hAnsi="Times New Roman" w:cs="Times New Roman"/>
                <w:b/>
                <w:bCs/>
                <w:color w:val="000000"/>
                <w:sz w:val="16"/>
                <w:szCs w:val="16"/>
                <w:lang w:eastAsia="es-ES"/>
              </w:rPr>
            </w:pPr>
            <w:r w:rsidRPr="00636DA3">
              <w:rPr>
                <w:rFonts w:ascii="Times New Roman" w:eastAsia="Times New Roman" w:hAnsi="Times New Roman" w:cs="Times New Roman"/>
                <w:b/>
                <w:bCs/>
                <w:color w:val="000000"/>
                <w:sz w:val="16"/>
                <w:szCs w:val="16"/>
                <w:lang w:eastAsia="es-ES"/>
              </w:rPr>
              <w:t>2,52%</w:t>
            </w:r>
          </w:p>
        </w:tc>
        <w:tc>
          <w:tcPr>
            <w:tcW w:w="616" w:type="dxa"/>
            <w:tcBorders>
              <w:top w:val="nil"/>
              <w:left w:val="nil"/>
              <w:bottom w:val="nil"/>
              <w:right w:val="nil"/>
            </w:tcBorders>
            <w:shd w:val="clear" w:color="auto" w:fill="D6E3BC" w:themeFill="accent3" w:themeFillTint="66"/>
            <w:noWrap/>
            <w:vAlign w:val="bottom"/>
            <w:hideMark/>
          </w:tcPr>
          <w:p w:rsidR="002C6ECB" w:rsidRPr="00636DA3" w:rsidRDefault="002C6ECB" w:rsidP="003941BF">
            <w:pPr>
              <w:spacing w:after="0" w:line="240" w:lineRule="auto"/>
              <w:jc w:val="center"/>
              <w:rPr>
                <w:rFonts w:ascii="Calibri" w:eastAsia="Times New Roman" w:hAnsi="Calibri" w:cs="Calibri"/>
                <w:b/>
                <w:bCs/>
                <w:color w:val="000000"/>
                <w:sz w:val="16"/>
                <w:szCs w:val="16"/>
                <w:lang w:eastAsia="es-ES"/>
              </w:rPr>
            </w:pPr>
            <w:r w:rsidRPr="00636DA3">
              <w:rPr>
                <w:rFonts w:ascii="Calibri" w:eastAsia="Times New Roman" w:hAnsi="Calibri" w:cs="Calibri"/>
                <w:b/>
                <w:bCs/>
                <w:color w:val="000000"/>
                <w:sz w:val="16"/>
                <w:szCs w:val="16"/>
                <w:lang w:eastAsia="es-ES"/>
              </w:rPr>
              <w:t>2,07</w:t>
            </w:r>
          </w:p>
        </w:tc>
        <w:tc>
          <w:tcPr>
            <w:tcW w:w="600" w:type="dxa"/>
            <w:tcBorders>
              <w:top w:val="nil"/>
              <w:left w:val="nil"/>
              <w:bottom w:val="nil"/>
              <w:right w:val="nil"/>
            </w:tcBorders>
            <w:shd w:val="clear" w:color="auto" w:fill="B8CCE4" w:themeFill="accent1" w:themeFillTint="66"/>
            <w:noWrap/>
            <w:vAlign w:val="bottom"/>
            <w:hideMark/>
          </w:tcPr>
          <w:p w:rsidR="002C6ECB" w:rsidRPr="00636DA3" w:rsidRDefault="002C6ECB" w:rsidP="003941BF">
            <w:pPr>
              <w:spacing w:after="0" w:line="240" w:lineRule="auto"/>
              <w:jc w:val="center"/>
              <w:rPr>
                <w:rFonts w:ascii="Calibri" w:eastAsia="Times New Roman" w:hAnsi="Calibri" w:cs="Calibri"/>
                <w:b/>
                <w:bCs/>
                <w:color w:val="000000"/>
                <w:sz w:val="16"/>
                <w:szCs w:val="16"/>
                <w:lang w:eastAsia="es-ES"/>
              </w:rPr>
            </w:pPr>
            <w:r w:rsidRPr="00636DA3">
              <w:rPr>
                <w:rFonts w:ascii="Calibri" w:eastAsia="Times New Roman" w:hAnsi="Calibri" w:cs="Calibri"/>
                <w:b/>
                <w:bCs/>
                <w:color w:val="000000"/>
                <w:sz w:val="16"/>
                <w:szCs w:val="16"/>
                <w:lang w:eastAsia="es-ES"/>
              </w:rPr>
              <w:t>1,22</w:t>
            </w:r>
          </w:p>
        </w:tc>
      </w:tr>
      <w:tr w:rsidR="002C6ECB" w:rsidRPr="00636DA3" w:rsidTr="00636DA3">
        <w:trPr>
          <w:trHeight w:val="290"/>
        </w:trPr>
        <w:tc>
          <w:tcPr>
            <w:tcW w:w="991" w:type="dxa"/>
            <w:tcBorders>
              <w:top w:val="nil"/>
              <w:left w:val="nil"/>
              <w:bottom w:val="nil"/>
              <w:right w:val="nil"/>
            </w:tcBorders>
            <w:shd w:val="clear" w:color="auto" w:fill="auto"/>
            <w:noWrap/>
            <w:vAlign w:val="bottom"/>
            <w:hideMark/>
          </w:tcPr>
          <w:p w:rsidR="002C6ECB" w:rsidRPr="00636DA3" w:rsidRDefault="00636DA3" w:rsidP="003941BF">
            <w:pPr>
              <w:spacing w:after="0" w:line="240" w:lineRule="auto"/>
              <w:rPr>
                <w:rFonts w:ascii="Calibri" w:eastAsia="Times New Roman" w:hAnsi="Calibri" w:cs="Calibri"/>
                <w:b/>
                <w:color w:val="000000"/>
                <w:sz w:val="16"/>
                <w:szCs w:val="16"/>
                <w:lang w:eastAsia="es-ES"/>
              </w:rPr>
            </w:pPr>
            <w:r w:rsidRPr="00636DA3">
              <w:rPr>
                <w:rFonts w:ascii="Calibri" w:eastAsia="Times New Roman" w:hAnsi="Calibri" w:cs="Calibri"/>
                <w:b/>
                <w:color w:val="000000"/>
                <w:sz w:val="16"/>
                <w:szCs w:val="16"/>
                <w:lang w:eastAsia="es-ES"/>
              </w:rPr>
              <w:t>Malais</w:t>
            </w:r>
          </w:p>
        </w:tc>
        <w:tc>
          <w:tcPr>
            <w:tcW w:w="754" w:type="dxa"/>
            <w:tcBorders>
              <w:top w:val="nil"/>
              <w:left w:val="nil"/>
              <w:bottom w:val="nil"/>
              <w:right w:val="nil"/>
            </w:tcBorders>
            <w:shd w:val="clear" w:color="auto" w:fill="auto"/>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2,20%</w:t>
            </w:r>
          </w:p>
        </w:tc>
        <w:tc>
          <w:tcPr>
            <w:tcW w:w="763" w:type="dxa"/>
            <w:tcBorders>
              <w:top w:val="nil"/>
              <w:left w:val="nil"/>
              <w:bottom w:val="nil"/>
              <w:right w:val="nil"/>
            </w:tcBorders>
            <w:shd w:val="clear" w:color="auto" w:fill="F2F2F2" w:themeFill="background1" w:themeFillShade="F2"/>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2,36%</w:t>
            </w:r>
          </w:p>
        </w:tc>
        <w:tc>
          <w:tcPr>
            <w:tcW w:w="754" w:type="dxa"/>
            <w:tcBorders>
              <w:top w:val="nil"/>
              <w:left w:val="nil"/>
              <w:bottom w:val="nil"/>
              <w:right w:val="nil"/>
            </w:tcBorders>
            <w:shd w:val="clear" w:color="auto" w:fill="auto"/>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0,89%</w:t>
            </w:r>
          </w:p>
        </w:tc>
        <w:tc>
          <w:tcPr>
            <w:tcW w:w="740" w:type="dxa"/>
            <w:tcBorders>
              <w:top w:val="nil"/>
              <w:left w:val="nil"/>
              <w:bottom w:val="nil"/>
              <w:right w:val="nil"/>
            </w:tcBorders>
            <w:shd w:val="clear" w:color="auto" w:fill="F2F2F2" w:themeFill="background1" w:themeFillShade="F2"/>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51,00%</w:t>
            </w:r>
          </w:p>
        </w:tc>
        <w:tc>
          <w:tcPr>
            <w:tcW w:w="739" w:type="dxa"/>
            <w:tcBorders>
              <w:top w:val="nil"/>
              <w:left w:val="nil"/>
              <w:bottom w:val="nil"/>
              <w:right w:val="nil"/>
            </w:tcBorders>
            <w:shd w:val="clear" w:color="auto" w:fill="auto"/>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2,79%</w:t>
            </w:r>
          </w:p>
        </w:tc>
        <w:tc>
          <w:tcPr>
            <w:tcW w:w="739" w:type="dxa"/>
            <w:tcBorders>
              <w:top w:val="nil"/>
              <w:left w:val="nil"/>
              <w:bottom w:val="nil"/>
              <w:right w:val="nil"/>
            </w:tcBorders>
            <w:shd w:val="clear" w:color="auto" w:fill="F2F2F2" w:themeFill="background1" w:themeFillShade="F2"/>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0,79%</w:t>
            </w:r>
          </w:p>
        </w:tc>
        <w:tc>
          <w:tcPr>
            <w:tcW w:w="785" w:type="dxa"/>
            <w:tcBorders>
              <w:top w:val="nil"/>
              <w:left w:val="nil"/>
              <w:bottom w:val="nil"/>
              <w:right w:val="nil"/>
            </w:tcBorders>
            <w:shd w:val="clear" w:color="auto" w:fill="auto"/>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1,91 %</w:t>
            </w:r>
          </w:p>
        </w:tc>
        <w:tc>
          <w:tcPr>
            <w:tcW w:w="739" w:type="dxa"/>
            <w:tcBorders>
              <w:top w:val="nil"/>
              <w:left w:val="nil"/>
              <w:bottom w:val="nil"/>
              <w:right w:val="nil"/>
            </w:tcBorders>
            <w:shd w:val="clear" w:color="auto" w:fill="auto"/>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1,99%</w:t>
            </w:r>
          </w:p>
        </w:tc>
        <w:tc>
          <w:tcPr>
            <w:tcW w:w="790" w:type="dxa"/>
            <w:tcBorders>
              <w:top w:val="nil"/>
              <w:left w:val="single" w:sz="8" w:space="0" w:color="auto"/>
              <w:bottom w:val="nil"/>
              <w:right w:val="single" w:sz="8" w:space="0" w:color="auto"/>
            </w:tcBorders>
            <w:shd w:val="clear" w:color="auto" w:fill="FDE9D9" w:themeFill="accent6" w:themeFillTint="33"/>
            <w:noWrap/>
            <w:vAlign w:val="bottom"/>
            <w:hideMark/>
          </w:tcPr>
          <w:p w:rsidR="002C6ECB" w:rsidRPr="00636DA3" w:rsidRDefault="002C6ECB" w:rsidP="003941BF">
            <w:pPr>
              <w:spacing w:after="0" w:line="240" w:lineRule="auto"/>
              <w:jc w:val="center"/>
              <w:rPr>
                <w:rFonts w:ascii="Times New Roman" w:eastAsia="Times New Roman" w:hAnsi="Times New Roman" w:cs="Times New Roman"/>
                <w:b/>
                <w:bCs/>
                <w:color w:val="000000"/>
                <w:sz w:val="16"/>
                <w:szCs w:val="16"/>
                <w:lang w:eastAsia="es-ES"/>
              </w:rPr>
            </w:pPr>
            <w:r w:rsidRPr="00636DA3">
              <w:rPr>
                <w:rFonts w:ascii="Times New Roman" w:eastAsia="Times New Roman" w:hAnsi="Times New Roman" w:cs="Times New Roman"/>
                <w:b/>
                <w:bCs/>
                <w:color w:val="000000"/>
                <w:sz w:val="16"/>
                <w:szCs w:val="16"/>
                <w:lang w:eastAsia="es-ES"/>
              </w:rPr>
              <w:t>1,76%</w:t>
            </w:r>
          </w:p>
        </w:tc>
        <w:tc>
          <w:tcPr>
            <w:tcW w:w="616" w:type="dxa"/>
            <w:tcBorders>
              <w:top w:val="nil"/>
              <w:left w:val="nil"/>
              <w:bottom w:val="nil"/>
              <w:right w:val="nil"/>
            </w:tcBorders>
            <w:shd w:val="clear" w:color="auto" w:fill="D6E3BC" w:themeFill="accent3" w:themeFillTint="66"/>
            <w:noWrap/>
            <w:vAlign w:val="bottom"/>
            <w:hideMark/>
          </w:tcPr>
          <w:p w:rsidR="002C6ECB" w:rsidRPr="00636DA3" w:rsidRDefault="002C6ECB" w:rsidP="003941BF">
            <w:pPr>
              <w:spacing w:after="0" w:line="240" w:lineRule="auto"/>
              <w:jc w:val="center"/>
              <w:rPr>
                <w:rFonts w:ascii="Calibri" w:eastAsia="Times New Roman" w:hAnsi="Calibri" w:cs="Calibri"/>
                <w:b/>
                <w:bCs/>
                <w:color w:val="000000"/>
                <w:sz w:val="16"/>
                <w:szCs w:val="16"/>
                <w:lang w:eastAsia="es-ES"/>
              </w:rPr>
            </w:pPr>
            <w:r w:rsidRPr="00636DA3">
              <w:rPr>
                <w:rFonts w:ascii="Calibri" w:eastAsia="Times New Roman" w:hAnsi="Calibri" w:cs="Calibri"/>
                <w:b/>
                <w:bCs/>
                <w:color w:val="000000"/>
                <w:sz w:val="16"/>
                <w:szCs w:val="16"/>
                <w:lang w:eastAsia="es-ES"/>
              </w:rPr>
              <w:t>0,75</w:t>
            </w:r>
          </w:p>
        </w:tc>
        <w:tc>
          <w:tcPr>
            <w:tcW w:w="600" w:type="dxa"/>
            <w:tcBorders>
              <w:top w:val="nil"/>
              <w:left w:val="nil"/>
              <w:bottom w:val="nil"/>
              <w:right w:val="nil"/>
            </w:tcBorders>
            <w:shd w:val="clear" w:color="auto" w:fill="B8CCE4" w:themeFill="accent1" w:themeFillTint="66"/>
            <w:noWrap/>
            <w:vAlign w:val="bottom"/>
            <w:hideMark/>
          </w:tcPr>
          <w:p w:rsidR="002C6ECB" w:rsidRPr="00636DA3" w:rsidRDefault="002C6ECB" w:rsidP="003941BF">
            <w:pPr>
              <w:spacing w:after="0" w:line="240" w:lineRule="auto"/>
              <w:jc w:val="center"/>
              <w:rPr>
                <w:rFonts w:ascii="Calibri" w:eastAsia="Times New Roman" w:hAnsi="Calibri" w:cs="Calibri"/>
                <w:b/>
                <w:bCs/>
                <w:color w:val="000000"/>
                <w:sz w:val="16"/>
                <w:szCs w:val="16"/>
                <w:lang w:eastAsia="es-ES"/>
              </w:rPr>
            </w:pPr>
            <w:r w:rsidRPr="00636DA3">
              <w:rPr>
                <w:rFonts w:ascii="Calibri" w:eastAsia="Times New Roman" w:hAnsi="Calibri" w:cs="Calibri"/>
                <w:b/>
                <w:bCs/>
                <w:color w:val="000000"/>
                <w:sz w:val="16"/>
                <w:szCs w:val="16"/>
                <w:lang w:eastAsia="es-ES"/>
              </w:rPr>
              <w:t>0,80</w:t>
            </w:r>
          </w:p>
        </w:tc>
      </w:tr>
      <w:tr w:rsidR="002C6ECB" w:rsidRPr="00636DA3" w:rsidTr="00636DA3">
        <w:trPr>
          <w:trHeight w:val="290"/>
        </w:trPr>
        <w:tc>
          <w:tcPr>
            <w:tcW w:w="991" w:type="dxa"/>
            <w:tcBorders>
              <w:top w:val="nil"/>
              <w:left w:val="nil"/>
              <w:bottom w:val="nil"/>
              <w:right w:val="nil"/>
            </w:tcBorders>
            <w:shd w:val="clear" w:color="auto" w:fill="auto"/>
            <w:noWrap/>
            <w:vAlign w:val="bottom"/>
            <w:hideMark/>
          </w:tcPr>
          <w:p w:rsidR="002C6ECB" w:rsidRPr="00636DA3" w:rsidRDefault="00636DA3" w:rsidP="003941BF">
            <w:pPr>
              <w:spacing w:after="0" w:line="240" w:lineRule="auto"/>
              <w:rPr>
                <w:rFonts w:ascii="Calibri" w:eastAsia="Times New Roman" w:hAnsi="Calibri" w:cs="Calibri"/>
                <w:b/>
                <w:color w:val="000000"/>
                <w:sz w:val="16"/>
                <w:szCs w:val="16"/>
                <w:lang w:eastAsia="es-ES"/>
              </w:rPr>
            </w:pPr>
            <w:r w:rsidRPr="00636DA3">
              <w:rPr>
                <w:rFonts w:ascii="Calibri" w:eastAsia="Times New Roman" w:hAnsi="Calibri" w:cs="Calibri"/>
                <w:b/>
                <w:color w:val="000000"/>
                <w:sz w:val="16"/>
                <w:szCs w:val="16"/>
                <w:lang w:eastAsia="es-ES"/>
              </w:rPr>
              <w:t>Italien</w:t>
            </w:r>
          </w:p>
        </w:tc>
        <w:tc>
          <w:tcPr>
            <w:tcW w:w="754" w:type="dxa"/>
            <w:tcBorders>
              <w:top w:val="nil"/>
              <w:left w:val="nil"/>
              <w:bottom w:val="nil"/>
              <w:right w:val="nil"/>
            </w:tcBorders>
            <w:shd w:val="clear" w:color="auto" w:fill="auto"/>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0,91%</w:t>
            </w:r>
          </w:p>
        </w:tc>
        <w:tc>
          <w:tcPr>
            <w:tcW w:w="763" w:type="dxa"/>
            <w:tcBorders>
              <w:top w:val="nil"/>
              <w:left w:val="nil"/>
              <w:bottom w:val="nil"/>
              <w:right w:val="nil"/>
            </w:tcBorders>
            <w:shd w:val="clear" w:color="auto" w:fill="F2F2F2" w:themeFill="background1" w:themeFillShade="F2"/>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0,66%</w:t>
            </w:r>
          </w:p>
        </w:tc>
        <w:tc>
          <w:tcPr>
            <w:tcW w:w="754" w:type="dxa"/>
            <w:tcBorders>
              <w:top w:val="nil"/>
              <w:left w:val="nil"/>
              <w:bottom w:val="nil"/>
              <w:right w:val="nil"/>
            </w:tcBorders>
            <w:shd w:val="clear" w:color="auto" w:fill="auto"/>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0,51%</w:t>
            </w:r>
          </w:p>
        </w:tc>
        <w:tc>
          <w:tcPr>
            <w:tcW w:w="740" w:type="dxa"/>
            <w:tcBorders>
              <w:top w:val="nil"/>
              <w:left w:val="nil"/>
              <w:bottom w:val="nil"/>
              <w:right w:val="nil"/>
            </w:tcBorders>
            <w:shd w:val="clear" w:color="auto" w:fill="F2F2F2" w:themeFill="background1" w:themeFillShade="F2"/>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75,65 %</w:t>
            </w:r>
          </w:p>
        </w:tc>
        <w:tc>
          <w:tcPr>
            <w:tcW w:w="739" w:type="dxa"/>
            <w:tcBorders>
              <w:top w:val="nil"/>
              <w:left w:val="nil"/>
              <w:bottom w:val="nil"/>
              <w:right w:val="nil"/>
            </w:tcBorders>
            <w:shd w:val="clear" w:color="auto" w:fill="auto"/>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0,97%</w:t>
            </w:r>
          </w:p>
        </w:tc>
        <w:tc>
          <w:tcPr>
            <w:tcW w:w="739" w:type="dxa"/>
            <w:tcBorders>
              <w:top w:val="nil"/>
              <w:left w:val="nil"/>
              <w:bottom w:val="nil"/>
              <w:right w:val="nil"/>
            </w:tcBorders>
            <w:shd w:val="clear" w:color="auto" w:fill="F2F2F2" w:themeFill="background1" w:themeFillShade="F2"/>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3,39%</w:t>
            </w:r>
          </w:p>
        </w:tc>
        <w:tc>
          <w:tcPr>
            <w:tcW w:w="785" w:type="dxa"/>
            <w:tcBorders>
              <w:top w:val="nil"/>
              <w:left w:val="nil"/>
              <w:bottom w:val="nil"/>
              <w:right w:val="nil"/>
            </w:tcBorders>
            <w:shd w:val="clear" w:color="auto" w:fill="auto"/>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1,22%</w:t>
            </w:r>
          </w:p>
        </w:tc>
        <w:tc>
          <w:tcPr>
            <w:tcW w:w="739" w:type="dxa"/>
            <w:tcBorders>
              <w:top w:val="nil"/>
              <w:left w:val="nil"/>
              <w:bottom w:val="nil"/>
              <w:right w:val="nil"/>
            </w:tcBorders>
            <w:shd w:val="clear" w:color="auto" w:fill="auto"/>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1,20%</w:t>
            </w:r>
          </w:p>
        </w:tc>
        <w:tc>
          <w:tcPr>
            <w:tcW w:w="790" w:type="dxa"/>
            <w:tcBorders>
              <w:top w:val="nil"/>
              <w:left w:val="single" w:sz="8" w:space="0" w:color="auto"/>
              <w:bottom w:val="nil"/>
              <w:right w:val="single" w:sz="8" w:space="0" w:color="auto"/>
            </w:tcBorders>
            <w:shd w:val="clear" w:color="auto" w:fill="FDE9D9" w:themeFill="accent6" w:themeFillTint="33"/>
            <w:noWrap/>
            <w:vAlign w:val="bottom"/>
            <w:hideMark/>
          </w:tcPr>
          <w:p w:rsidR="002C6ECB" w:rsidRPr="00636DA3" w:rsidRDefault="002C6ECB" w:rsidP="003941BF">
            <w:pPr>
              <w:spacing w:after="0" w:line="240" w:lineRule="auto"/>
              <w:jc w:val="center"/>
              <w:rPr>
                <w:rFonts w:ascii="Times New Roman" w:eastAsia="Times New Roman" w:hAnsi="Times New Roman" w:cs="Times New Roman"/>
                <w:b/>
                <w:bCs/>
                <w:color w:val="000000"/>
                <w:sz w:val="16"/>
                <w:szCs w:val="16"/>
                <w:lang w:eastAsia="es-ES"/>
              </w:rPr>
            </w:pPr>
            <w:r w:rsidRPr="00636DA3">
              <w:rPr>
                <w:rFonts w:ascii="Times New Roman" w:eastAsia="Times New Roman" w:hAnsi="Times New Roman" w:cs="Times New Roman"/>
                <w:b/>
                <w:bCs/>
                <w:color w:val="000000"/>
                <w:sz w:val="16"/>
                <w:szCs w:val="16"/>
                <w:lang w:eastAsia="es-ES"/>
              </w:rPr>
              <w:t>1,37%</w:t>
            </w:r>
          </w:p>
        </w:tc>
        <w:tc>
          <w:tcPr>
            <w:tcW w:w="616" w:type="dxa"/>
            <w:tcBorders>
              <w:top w:val="nil"/>
              <w:left w:val="nil"/>
              <w:bottom w:val="nil"/>
              <w:right w:val="nil"/>
            </w:tcBorders>
            <w:shd w:val="clear" w:color="auto" w:fill="D6E3BC" w:themeFill="accent3" w:themeFillTint="66"/>
            <w:noWrap/>
            <w:vAlign w:val="bottom"/>
            <w:hideMark/>
          </w:tcPr>
          <w:p w:rsidR="002C6ECB" w:rsidRPr="00636DA3" w:rsidRDefault="002C6ECB" w:rsidP="003941BF">
            <w:pPr>
              <w:spacing w:after="0" w:line="240" w:lineRule="auto"/>
              <w:jc w:val="center"/>
              <w:rPr>
                <w:rFonts w:ascii="Calibri" w:eastAsia="Times New Roman" w:hAnsi="Calibri" w:cs="Calibri"/>
                <w:b/>
                <w:bCs/>
                <w:color w:val="000000"/>
                <w:sz w:val="16"/>
                <w:szCs w:val="16"/>
                <w:lang w:eastAsia="es-ES"/>
              </w:rPr>
            </w:pPr>
            <w:r w:rsidRPr="00636DA3">
              <w:rPr>
                <w:rFonts w:ascii="Calibri" w:eastAsia="Times New Roman" w:hAnsi="Calibri" w:cs="Calibri"/>
                <w:b/>
                <w:bCs/>
                <w:color w:val="000000"/>
                <w:sz w:val="16"/>
                <w:szCs w:val="16"/>
                <w:lang w:eastAsia="es-ES"/>
              </w:rPr>
              <w:t>2,09</w:t>
            </w:r>
          </w:p>
        </w:tc>
        <w:tc>
          <w:tcPr>
            <w:tcW w:w="600" w:type="dxa"/>
            <w:tcBorders>
              <w:top w:val="nil"/>
              <w:left w:val="nil"/>
              <w:bottom w:val="nil"/>
              <w:right w:val="nil"/>
            </w:tcBorders>
            <w:shd w:val="clear" w:color="auto" w:fill="B8CCE4" w:themeFill="accent1" w:themeFillTint="66"/>
            <w:noWrap/>
            <w:vAlign w:val="bottom"/>
            <w:hideMark/>
          </w:tcPr>
          <w:p w:rsidR="002C6ECB" w:rsidRPr="00636DA3" w:rsidRDefault="002C6ECB" w:rsidP="003941BF">
            <w:pPr>
              <w:spacing w:after="0" w:line="240" w:lineRule="auto"/>
              <w:jc w:val="center"/>
              <w:rPr>
                <w:rFonts w:ascii="Calibri" w:eastAsia="Times New Roman" w:hAnsi="Calibri" w:cs="Calibri"/>
                <w:b/>
                <w:bCs/>
                <w:color w:val="000000"/>
                <w:sz w:val="16"/>
                <w:szCs w:val="16"/>
                <w:lang w:eastAsia="es-ES"/>
              </w:rPr>
            </w:pPr>
            <w:r w:rsidRPr="00636DA3">
              <w:rPr>
                <w:rFonts w:ascii="Calibri" w:eastAsia="Times New Roman" w:hAnsi="Calibri" w:cs="Calibri"/>
                <w:b/>
                <w:bCs/>
                <w:color w:val="000000"/>
                <w:sz w:val="16"/>
                <w:szCs w:val="16"/>
                <w:lang w:eastAsia="es-ES"/>
              </w:rPr>
              <w:t>1,51</w:t>
            </w:r>
          </w:p>
        </w:tc>
      </w:tr>
      <w:tr w:rsidR="002C6ECB" w:rsidRPr="00636DA3" w:rsidTr="00636DA3">
        <w:trPr>
          <w:trHeight w:val="290"/>
        </w:trPr>
        <w:tc>
          <w:tcPr>
            <w:tcW w:w="991" w:type="dxa"/>
            <w:tcBorders>
              <w:top w:val="nil"/>
              <w:left w:val="nil"/>
              <w:bottom w:val="nil"/>
              <w:right w:val="nil"/>
            </w:tcBorders>
            <w:shd w:val="clear" w:color="auto" w:fill="auto"/>
            <w:noWrap/>
            <w:vAlign w:val="bottom"/>
            <w:hideMark/>
          </w:tcPr>
          <w:p w:rsidR="002C6ECB" w:rsidRPr="00636DA3" w:rsidRDefault="00636DA3" w:rsidP="003941BF">
            <w:pPr>
              <w:spacing w:after="0" w:line="240" w:lineRule="auto"/>
              <w:rPr>
                <w:rFonts w:ascii="Calibri" w:eastAsia="Times New Roman" w:hAnsi="Calibri" w:cs="Calibri"/>
                <w:b/>
                <w:color w:val="000000"/>
                <w:sz w:val="16"/>
                <w:szCs w:val="16"/>
                <w:lang w:eastAsia="es-ES"/>
              </w:rPr>
            </w:pPr>
            <w:r w:rsidRPr="00636DA3">
              <w:rPr>
                <w:rFonts w:ascii="Calibri" w:eastAsia="Times New Roman" w:hAnsi="Calibri" w:cs="Calibri"/>
                <w:b/>
                <w:color w:val="000000"/>
                <w:sz w:val="16"/>
                <w:szCs w:val="16"/>
                <w:lang w:eastAsia="es-ES"/>
              </w:rPr>
              <w:t>Turc</w:t>
            </w:r>
          </w:p>
        </w:tc>
        <w:tc>
          <w:tcPr>
            <w:tcW w:w="754" w:type="dxa"/>
            <w:tcBorders>
              <w:top w:val="nil"/>
              <w:left w:val="nil"/>
              <w:bottom w:val="nil"/>
              <w:right w:val="nil"/>
            </w:tcBorders>
            <w:shd w:val="clear" w:color="auto" w:fill="auto"/>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1,21%</w:t>
            </w:r>
          </w:p>
        </w:tc>
        <w:tc>
          <w:tcPr>
            <w:tcW w:w="763" w:type="dxa"/>
            <w:tcBorders>
              <w:top w:val="nil"/>
              <w:left w:val="nil"/>
              <w:bottom w:val="nil"/>
              <w:right w:val="nil"/>
            </w:tcBorders>
            <w:shd w:val="clear" w:color="auto" w:fill="F2F2F2" w:themeFill="background1" w:themeFillShade="F2"/>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0,85%</w:t>
            </w:r>
          </w:p>
        </w:tc>
        <w:tc>
          <w:tcPr>
            <w:tcW w:w="754" w:type="dxa"/>
            <w:tcBorders>
              <w:top w:val="nil"/>
              <w:left w:val="nil"/>
              <w:bottom w:val="nil"/>
              <w:right w:val="nil"/>
            </w:tcBorders>
            <w:shd w:val="clear" w:color="auto" w:fill="auto"/>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1,03%</w:t>
            </w:r>
          </w:p>
        </w:tc>
        <w:tc>
          <w:tcPr>
            <w:tcW w:w="740" w:type="dxa"/>
            <w:tcBorders>
              <w:top w:val="nil"/>
              <w:left w:val="nil"/>
              <w:bottom w:val="nil"/>
              <w:right w:val="nil"/>
            </w:tcBorders>
            <w:shd w:val="clear" w:color="auto" w:fill="F2F2F2" w:themeFill="background1" w:themeFillShade="F2"/>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77,98%</w:t>
            </w:r>
          </w:p>
        </w:tc>
        <w:tc>
          <w:tcPr>
            <w:tcW w:w="739" w:type="dxa"/>
            <w:tcBorders>
              <w:top w:val="nil"/>
              <w:left w:val="nil"/>
              <w:bottom w:val="nil"/>
              <w:right w:val="nil"/>
            </w:tcBorders>
            <w:shd w:val="clear" w:color="auto" w:fill="auto"/>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1,59%</w:t>
            </w:r>
          </w:p>
        </w:tc>
        <w:tc>
          <w:tcPr>
            <w:tcW w:w="739" w:type="dxa"/>
            <w:tcBorders>
              <w:top w:val="nil"/>
              <w:left w:val="nil"/>
              <w:bottom w:val="nil"/>
              <w:right w:val="nil"/>
            </w:tcBorders>
            <w:shd w:val="clear" w:color="auto" w:fill="F2F2F2" w:themeFill="background1" w:themeFillShade="F2"/>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0,94%</w:t>
            </w:r>
          </w:p>
        </w:tc>
        <w:tc>
          <w:tcPr>
            <w:tcW w:w="785" w:type="dxa"/>
            <w:tcBorders>
              <w:top w:val="nil"/>
              <w:left w:val="nil"/>
              <w:bottom w:val="nil"/>
              <w:right w:val="nil"/>
            </w:tcBorders>
            <w:shd w:val="clear" w:color="auto" w:fill="auto"/>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1,43%</w:t>
            </w:r>
          </w:p>
        </w:tc>
        <w:tc>
          <w:tcPr>
            <w:tcW w:w="739" w:type="dxa"/>
            <w:tcBorders>
              <w:top w:val="nil"/>
              <w:left w:val="nil"/>
              <w:bottom w:val="nil"/>
              <w:right w:val="nil"/>
            </w:tcBorders>
            <w:shd w:val="clear" w:color="auto" w:fill="auto"/>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1,22%</w:t>
            </w:r>
          </w:p>
        </w:tc>
        <w:tc>
          <w:tcPr>
            <w:tcW w:w="790" w:type="dxa"/>
            <w:tcBorders>
              <w:top w:val="nil"/>
              <w:left w:val="single" w:sz="8" w:space="0" w:color="auto"/>
              <w:bottom w:val="nil"/>
              <w:right w:val="single" w:sz="8" w:space="0" w:color="auto"/>
            </w:tcBorders>
            <w:shd w:val="clear" w:color="auto" w:fill="FDE9D9" w:themeFill="accent6" w:themeFillTint="33"/>
            <w:noWrap/>
            <w:vAlign w:val="bottom"/>
            <w:hideMark/>
          </w:tcPr>
          <w:p w:rsidR="002C6ECB" w:rsidRPr="00636DA3" w:rsidRDefault="002C6ECB" w:rsidP="003941BF">
            <w:pPr>
              <w:spacing w:after="0" w:line="240" w:lineRule="auto"/>
              <w:jc w:val="center"/>
              <w:rPr>
                <w:rFonts w:ascii="Times New Roman" w:eastAsia="Times New Roman" w:hAnsi="Times New Roman" w:cs="Times New Roman"/>
                <w:b/>
                <w:bCs/>
                <w:color w:val="000000"/>
                <w:sz w:val="16"/>
                <w:szCs w:val="16"/>
                <w:lang w:eastAsia="es-ES"/>
              </w:rPr>
            </w:pPr>
            <w:r w:rsidRPr="00636DA3">
              <w:rPr>
                <w:rFonts w:ascii="Times New Roman" w:eastAsia="Times New Roman" w:hAnsi="Times New Roman" w:cs="Times New Roman"/>
                <w:b/>
                <w:bCs/>
                <w:color w:val="000000"/>
                <w:sz w:val="16"/>
                <w:szCs w:val="16"/>
                <w:lang w:eastAsia="es-ES"/>
              </w:rPr>
              <w:t>1,24%</w:t>
            </w:r>
          </w:p>
        </w:tc>
        <w:tc>
          <w:tcPr>
            <w:tcW w:w="616" w:type="dxa"/>
            <w:tcBorders>
              <w:top w:val="nil"/>
              <w:left w:val="nil"/>
              <w:bottom w:val="nil"/>
              <w:right w:val="nil"/>
            </w:tcBorders>
            <w:shd w:val="clear" w:color="auto" w:fill="D6E3BC" w:themeFill="accent3" w:themeFillTint="66"/>
            <w:noWrap/>
            <w:vAlign w:val="bottom"/>
            <w:hideMark/>
          </w:tcPr>
          <w:p w:rsidR="002C6ECB" w:rsidRPr="00636DA3" w:rsidRDefault="002C6ECB" w:rsidP="003941BF">
            <w:pPr>
              <w:spacing w:after="0" w:line="240" w:lineRule="auto"/>
              <w:jc w:val="center"/>
              <w:rPr>
                <w:rFonts w:ascii="Calibri" w:eastAsia="Times New Roman" w:hAnsi="Calibri" w:cs="Calibri"/>
                <w:b/>
                <w:bCs/>
                <w:color w:val="000000"/>
                <w:sz w:val="16"/>
                <w:szCs w:val="16"/>
                <w:lang w:eastAsia="es-ES"/>
              </w:rPr>
            </w:pPr>
            <w:r w:rsidRPr="00636DA3">
              <w:rPr>
                <w:rFonts w:ascii="Calibri" w:eastAsia="Times New Roman" w:hAnsi="Calibri" w:cs="Calibri"/>
                <w:b/>
                <w:bCs/>
                <w:color w:val="000000"/>
                <w:sz w:val="16"/>
                <w:szCs w:val="16"/>
                <w:lang w:eastAsia="es-ES"/>
              </w:rPr>
              <w:t>1,46</w:t>
            </w:r>
          </w:p>
        </w:tc>
        <w:tc>
          <w:tcPr>
            <w:tcW w:w="600" w:type="dxa"/>
            <w:tcBorders>
              <w:top w:val="nil"/>
              <w:left w:val="nil"/>
              <w:bottom w:val="nil"/>
              <w:right w:val="nil"/>
            </w:tcBorders>
            <w:shd w:val="clear" w:color="auto" w:fill="B8CCE4" w:themeFill="accent1" w:themeFillTint="66"/>
            <w:noWrap/>
            <w:vAlign w:val="bottom"/>
            <w:hideMark/>
          </w:tcPr>
          <w:p w:rsidR="002C6ECB" w:rsidRPr="00636DA3" w:rsidRDefault="002C6ECB" w:rsidP="003941BF">
            <w:pPr>
              <w:spacing w:after="0" w:line="240" w:lineRule="auto"/>
              <w:jc w:val="center"/>
              <w:rPr>
                <w:rFonts w:ascii="Calibri" w:eastAsia="Times New Roman" w:hAnsi="Calibri" w:cs="Calibri"/>
                <w:b/>
                <w:bCs/>
                <w:color w:val="000000"/>
                <w:sz w:val="16"/>
                <w:szCs w:val="16"/>
                <w:lang w:eastAsia="es-ES"/>
              </w:rPr>
            </w:pPr>
            <w:r w:rsidRPr="00636DA3">
              <w:rPr>
                <w:rFonts w:ascii="Calibri" w:eastAsia="Times New Roman" w:hAnsi="Calibri" w:cs="Calibri"/>
                <w:b/>
                <w:bCs/>
                <w:color w:val="000000"/>
                <w:sz w:val="16"/>
                <w:szCs w:val="16"/>
                <w:lang w:eastAsia="es-ES"/>
              </w:rPr>
              <w:t>1,02</w:t>
            </w:r>
          </w:p>
        </w:tc>
      </w:tr>
      <w:tr w:rsidR="002C6ECB" w:rsidRPr="00636DA3" w:rsidTr="00636DA3">
        <w:trPr>
          <w:trHeight w:val="290"/>
        </w:trPr>
        <w:tc>
          <w:tcPr>
            <w:tcW w:w="991" w:type="dxa"/>
            <w:tcBorders>
              <w:top w:val="nil"/>
              <w:left w:val="nil"/>
              <w:bottom w:val="nil"/>
              <w:right w:val="nil"/>
            </w:tcBorders>
            <w:shd w:val="clear" w:color="auto" w:fill="auto"/>
            <w:noWrap/>
            <w:vAlign w:val="bottom"/>
            <w:hideMark/>
          </w:tcPr>
          <w:p w:rsidR="002C6ECB" w:rsidRPr="00636DA3" w:rsidRDefault="00636DA3" w:rsidP="003941BF">
            <w:pPr>
              <w:spacing w:after="0" w:line="240" w:lineRule="auto"/>
              <w:rPr>
                <w:rFonts w:ascii="Calibri" w:eastAsia="Times New Roman" w:hAnsi="Calibri" w:cs="Calibri"/>
                <w:b/>
                <w:color w:val="000000"/>
                <w:sz w:val="16"/>
                <w:szCs w:val="16"/>
                <w:lang w:eastAsia="es-ES"/>
              </w:rPr>
            </w:pPr>
            <w:r w:rsidRPr="00636DA3">
              <w:rPr>
                <w:rFonts w:ascii="Calibri" w:eastAsia="Times New Roman" w:hAnsi="Calibri" w:cs="Calibri"/>
                <w:b/>
                <w:color w:val="000000"/>
                <w:sz w:val="16"/>
                <w:szCs w:val="16"/>
                <w:lang w:eastAsia="es-ES"/>
              </w:rPr>
              <w:t>Coréen</w:t>
            </w:r>
          </w:p>
        </w:tc>
        <w:tc>
          <w:tcPr>
            <w:tcW w:w="754" w:type="dxa"/>
            <w:tcBorders>
              <w:top w:val="nil"/>
              <w:left w:val="nil"/>
              <w:bottom w:val="nil"/>
              <w:right w:val="nil"/>
            </w:tcBorders>
            <w:shd w:val="clear" w:color="auto" w:fill="auto"/>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0,93%</w:t>
            </w:r>
          </w:p>
        </w:tc>
        <w:tc>
          <w:tcPr>
            <w:tcW w:w="763" w:type="dxa"/>
            <w:tcBorders>
              <w:top w:val="nil"/>
              <w:left w:val="nil"/>
              <w:bottom w:val="nil"/>
              <w:right w:val="nil"/>
            </w:tcBorders>
            <w:shd w:val="clear" w:color="auto" w:fill="F2F2F2" w:themeFill="background1" w:themeFillShade="F2"/>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0,79%</w:t>
            </w:r>
          </w:p>
        </w:tc>
        <w:tc>
          <w:tcPr>
            <w:tcW w:w="754" w:type="dxa"/>
            <w:tcBorders>
              <w:top w:val="nil"/>
              <w:left w:val="nil"/>
              <w:bottom w:val="nil"/>
              <w:right w:val="nil"/>
            </w:tcBorders>
            <w:shd w:val="clear" w:color="auto" w:fill="auto"/>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0,93%</w:t>
            </w:r>
          </w:p>
        </w:tc>
        <w:tc>
          <w:tcPr>
            <w:tcW w:w="740" w:type="dxa"/>
            <w:tcBorders>
              <w:top w:val="nil"/>
              <w:left w:val="nil"/>
              <w:bottom w:val="nil"/>
              <w:right w:val="nil"/>
            </w:tcBorders>
            <w:shd w:val="clear" w:color="auto" w:fill="F2F2F2" w:themeFill="background1" w:themeFillShade="F2"/>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64,73 %</w:t>
            </w:r>
          </w:p>
        </w:tc>
        <w:tc>
          <w:tcPr>
            <w:tcW w:w="739" w:type="dxa"/>
            <w:tcBorders>
              <w:top w:val="nil"/>
              <w:left w:val="nil"/>
              <w:bottom w:val="nil"/>
              <w:right w:val="nil"/>
            </w:tcBorders>
            <w:shd w:val="clear" w:color="auto" w:fill="auto"/>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0,99%</w:t>
            </w:r>
          </w:p>
        </w:tc>
        <w:tc>
          <w:tcPr>
            <w:tcW w:w="739" w:type="dxa"/>
            <w:tcBorders>
              <w:top w:val="nil"/>
              <w:left w:val="nil"/>
              <w:bottom w:val="nil"/>
              <w:right w:val="nil"/>
            </w:tcBorders>
            <w:shd w:val="clear" w:color="auto" w:fill="F2F2F2" w:themeFill="background1" w:themeFillShade="F2"/>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0,85%</w:t>
            </w:r>
          </w:p>
        </w:tc>
        <w:tc>
          <w:tcPr>
            <w:tcW w:w="785" w:type="dxa"/>
            <w:tcBorders>
              <w:top w:val="nil"/>
              <w:left w:val="nil"/>
              <w:bottom w:val="nil"/>
              <w:right w:val="nil"/>
            </w:tcBorders>
            <w:shd w:val="clear" w:color="auto" w:fill="auto"/>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1,10%</w:t>
            </w:r>
          </w:p>
        </w:tc>
        <w:tc>
          <w:tcPr>
            <w:tcW w:w="739" w:type="dxa"/>
            <w:tcBorders>
              <w:top w:val="nil"/>
              <w:left w:val="nil"/>
              <w:bottom w:val="nil"/>
              <w:right w:val="nil"/>
            </w:tcBorders>
            <w:shd w:val="clear" w:color="auto" w:fill="auto"/>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0,95%</w:t>
            </w:r>
          </w:p>
        </w:tc>
        <w:tc>
          <w:tcPr>
            <w:tcW w:w="790" w:type="dxa"/>
            <w:tcBorders>
              <w:top w:val="nil"/>
              <w:left w:val="single" w:sz="8" w:space="0" w:color="auto"/>
              <w:bottom w:val="nil"/>
              <w:right w:val="single" w:sz="8" w:space="0" w:color="auto"/>
            </w:tcBorders>
            <w:shd w:val="clear" w:color="auto" w:fill="FDE9D9" w:themeFill="accent6" w:themeFillTint="33"/>
            <w:noWrap/>
            <w:vAlign w:val="bottom"/>
            <w:hideMark/>
          </w:tcPr>
          <w:p w:rsidR="002C6ECB" w:rsidRPr="00636DA3" w:rsidRDefault="002C6ECB" w:rsidP="003941BF">
            <w:pPr>
              <w:spacing w:after="0" w:line="240" w:lineRule="auto"/>
              <w:jc w:val="center"/>
              <w:rPr>
                <w:rFonts w:ascii="Times New Roman" w:eastAsia="Times New Roman" w:hAnsi="Times New Roman" w:cs="Times New Roman"/>
                <w:b/>
                <w:bCs/>
                <w:color w:val="000000"/>
                <w:sz w:val="16"/>
                <w:szCs w:val="16"/>
                <w:lang w:eastAsia="es-ES"/>
              </w:rPr>
            </w:pPr>
            <w:r w:rsidRPr="00636DA3">
              <w:rPr>
                <w:rFonts w:ascii="Times New Roman" w:eastAsia="Times New Roman" w:hAnsi="Times New Roman" w:cs="Times New Roman"/>
                <w:b/>
                <w:bCs/>
                <w:color w:val="000000"/>
                <w:sz w:val="16"/>
                <w:szCs w:val="16"/>
                <w:lang w:eastAsia="es-ES"/>
              </w:rPr>
              <w:t>0,96%</w:t>
            </w:r>
          </w:p>
        </w:tc>
        <w:tc>
          <w:tcPr>
            <w:tcW w:w="616" w:type="dxa"/>
            <w:tcBorders>
              <w:top w:val="nil"/>
              <w:left w:val="nil"/>
              <w:bottom w:val="nil"/>
              <w:right w:val="nil"/>
            </w:tcBorders>
            <w:shd w:val="clear" w:color="auto" w:fill="D6E3BC" w:themeFill="accent3" w:themeFillTint="66"/>
            <w:noWrap/>
            <w:vAlign w:val="bottom"/>
            <w:hideMark/>
          </w:tcPr>
          <w:p w:rsidR="002C6ECB" w:rsidRPr="00636DA3" w:rsidRDefault="002C6ECB" w:rsidP="003941BF">
            <w:pPr>
              <w:spacing w:after="0" w:line="240" w:lineRule="auto"/>
              <w:jc w:val="center"/>
              <w:rPr>
                <w:rFonts w:ascii="Calibri" w:eastAsia="Times New Roman" w:hAnsi="Calibri" w:cs="Calibri"/>
                <w:b/>
                <w:bCs/>
                <w:color w:val="000000"/>
                <w:sz w:val="16"/>
                <w:szCs w:val="16"/>
                <w:lang w:eastAsia="es-ES"/>
              </w:rPr>
            </w:pPr>
            <w:r w:rsidRPr="00636DA3">
              <w:rPr>
                <w:rFonts w:ascii="Calibri" w:eastAsia="Times New Roman" w:hAnsi="Calibri" w:cs="Calibri"/>
                <w:b/>
                <w:bCs/>
                <w:color w:val="000000"/>
                <w:sz w:val="16"/>
                <w:szCs w:val="16"/>
                <w:lang w:eastAsia="es-ES"/>
              </w:rPr>
              <w:t>1,22</w:t>
            </w:r>
          </w:p>
        </w:tc>
        <w:tc>
          <w:tcPr>
            <w:tcW w:w="600" w:type="dxa"/>
            <w:tcBorders>
              <w:top w:val="nil"/>
              <w:left w:val="nil"/>
              <w:bottom w:val="nil"/>
              <w:right w:val="nil"/>
            </w:tcBorders>
            <w:shd w:val="clear" w:color="auto" w:fill="B8CCE4" w:themeFill="accent1" w:themeFillTint="66"/>
            <w:noWrap/>
            <w:vAlign w:val="bottom"/>
            <w:hideMark/>
          </w:tcPr>
          <w:p w:rsidR="002C6ECB" w:rsidRPr="00636DA3" w:rsidRDefault="002C6ECB" w:rsidP="003941BF">
            <w:pPr>
              <w:spacing w:after="0" w:line="240" w:lineRule="auto"/>
              <w:jc w:val="center"/>
              <w:rPr>
                <w:rFonts w:ascii="Calibri" w:eastAsia="Times New Roman" w:hAnsi="Calibri" w:cs="Calibri"/>
                <w:b/>
                <w:bCs/>
                <w:color w:val="000000"/>
                <w:sz w:val="16"/>
                <w:szCs w:val="16"/>
                <w:lang w:eastAsia="es-ES"/>
              </w:rPr>
            </w:pPr>
            <w:r w:rsidRPr="00636DA3">
              <w:rPr>
                <w:rFonts w:ascii="Calibri" w:eastAsia="Times New Roman" w:hAnsi="Calibri" w:cs="Calibri"/>
                <w:b/>
                <w:bCs/>
                <w:color w:val="000000"/>
                <w:sz w:val="16"/>
                <w:szCs w:val="16"/>
                <w:lang w:eastAsia="es-ES"/>
              </w:rPr>
              <w:t>1,03</w:t>
            </w:r>
          </w:p>
        </w:tc>
      </w:tr>
      <w:tr w:rsidR="002C6ECB" w:rsidRPr="00636DA3" w:rsidTr="00636DA3">
        <w:trPr>
          <w:trHeight w:val="290"/>
        </w:trPr>
        <w:tc>
          <w:tcPr>
            <w:tcW w:w="991" w:type="dxa"/>
            <w:tcBorders>
              <w:top w:val="nil"/>
              <w:left w:val="nil"/>
              <w:bottom w:val="nil"/>
              <w:right w:val="nil"/>
            </w:tcBorders>
            <w:shd w:val="clear" w:color="auto" w:fill="auto"/>
            <w:noWrap/>
            <w:vAlign w:val="bottom"/>
            <w:hideMark/>
          </w:tcPr>
          <w:p w:rsidR="002C6ECB" w:rsidRPr="00636DA3" w:rsidRDefault="00636DA3" w:rsidP="003941BF">
            <w:pPr>
              <w:spacing w:after="0" w:line="240" w:lineRule="auto"/>
              <w:rPr>
                <w:rFonts w:ascii="Calibri" w:eastAsia="Times New Roman" w:hAnsi="Calibri" w:cs="Calibri"/>
                <w:b/>
                <w:color w:val="000000"/>
                <w:sz w:val="16"/>
                <w:szCs w:val="16"/>
                <w:lang w:eastAsia="es-ES"/>
              </w:rPr>
            </w:pPr>
            <w:r w:rsidRPr="00636DA3">
              <w:rPr>
                <w:rFonts w:ascii="Calibri" w:eastAsia="Times New Roman" w:hAnsi="Calibri" w:cs="Calibri"/>
                <w:b/>
                <w:color w:val="000000"/>
                <w:sz w:val="16"/>
                <w:szCs w:val="16"/>
                <w:lang w:eastAsia="es-ES"/>
              </w:rPr>
              <w:t>Bengali</w:t>
            </w:r>
          </w:p>
        </w:tc>
        <w:tc>
          <w:tcPr>
            <w:tcW w:w="754" w:type="dxa"/>
            <w:tcBorders>
              <w:top w:val="nil"/>
              <w:left w:val="nil"/>
              <w:bottom w:val="nil"/>
              <w:right w:val="nil"/>
            </w:tcBorders>
            <w:shd w:val="clear" w:color="auto" w:fill="auto"/>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1,14%</w:t>
            </w:r>
          </w:p>
        </w:tc>
        <w:tc>
          <w:tcPr>
            <w:tcW w:w="763" w:type="dxa"/>
            <w:tcBorders>
              <w:top w:val="nil"/>
              <w:left w:val="nil"/>
              <w:bottom w:val="nil"/>
              <w:right w:val="nil"/>
            </w:tcBorders>
            <w:shd w:val="clear" w:color="auto" w:fill="F2F2F2" w:themeFill="background1" w:themeFillShade="F2"/>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2,58%</w:t>
            </w:r>
          </w:p>
        </w:tc>
        <w:tc>
          <w:tcPr>
            <w:tcW w:w="754" w:type="dxa"/>
            <w:tcBorders>
              <w:top w:val="nil"/>
              <w:left w:val="nil"/>
              <w:bottom w:val="nil"/>
              <w:right w:val="nil"/>
            </w:tcBorders>
            <w:shd w:val="clear" w:color="auto" w:fill="auto"/>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1,22%</w:t>
            </w:r>
          </w:p>
        </w:tc>
        <w:tc>
          <w:tcPr>
            <w:tcW w:w="740" w:type="dxa"/>
            <w:tcBorders>
              <w:top w:val="nil"/>
              <w:left w:val="nil"/>
              <w:bottom w:val="nil"/>
              <w:right w:val="nil"/>
            </w:tcBorders>
            <w:shd w:val="clear" w:color="auto" w:fill="F2F2F2" w:themeFill="background1" w:themeFillShade="F2"/>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24,15%</w:t>
            </w:r>
          </w:p>
        </w:tc>
        <w:tc>
          <w:tcPr>
            <w:tcW w:w="739" w:type="dxa"/>
            <w:tcBorders>
              <w:top w:val="nil"/>
              <w:left w:val="nil"/>
              <w:bottom w:val="nil"/>
              <w:right w:val="nil"/>
            </w:tcBorders>
            <w:shd w:val="clear" w:color="auto" w:fill="auto"/>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1,13%</w:t>
            </w:r>
          </w:p>
        </w:tc>
        <w:tc>
          <w:tcPr>
            <w:tcW w:w="739" w:type="dxa"/>
            <w:tcBorders>
              <w:top w:val="nil"/>
              <w:left w:val="nil"/>
              <w:bottom w:val="nil"/>
              <w:right w:val="nil"/>
            </w:tcBorders>
            <w:shd w:val="clear" w:color="auto" w:fill="F2F2F2" w:themeFill="background1" w:themeFillShade="F2"/>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0,26%</w:t>
            </w:r>
          </w:p>
        </w:tc>
        <w:tc>
          <w:tcPr>
            <w:tcW w:w="785" w:type="dxa"/>
            <w:tcBorders>
              <w:top w:val="nil"/>
              <w:left w:val="nil"/>
              <w:bottom w:val="nil"/>
              <w:right w:val="nil"/>
            </w:tcBorders>
            <w:shd w:val="clear" w:color="auto" w:fill="auto"/>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0,72%</w:t>
            </w:r>
          </w:p>
        </w:tc>
        <w:tc>
          <w:tcPr>
            <w:tcW w:w="739" w:type="dxa"/>
            <w:tcBorders>
              <w:top w:val="nil"/>
              <w:left w:val="nil"/>
              <w:bottom w:val="nil"/>
              <w:right w:val="nil"/>
            </w:tcBorders>
            <w:shd w:val="clear" w:color="auto" w:fill="auto"/>
            <w:noWrap/>
            <w:vAlign w:val="bottom"/>
            <w:hideMark/>
          </w:tcPr>
          <w:p w:rsidR="002C6ECB" w:rsidRPr="00636DA3" w:rsidRDefault="002C6ECB" w:rsidP="003941BF">
            <w:pPr>
              <w:spacing w:after="0" w:line="240" w:lineRule="auto"/>
              <w:jc w:val="center"/>
              <w:rPr>
                <w:rFonts w:ascii="Calibri" w:eastAsia="Times New Roman" w:hAnsi="Calibri" w:cs="Calibri"/>
                <w:color w:val="000000"/>
                <w:sz w:val="16"/>
                <w:szCs w:val="16"/>
                <w:lang w:eastAsia="es-ES"/>
              </w:rPr>
            </w:pPr>
            <w:r w:rsidRPr="00636DA3">
              <w:rPr>
                <w:rFonts w:ascii="Calibri" w:eastAsia="Times New Roman" w:hAnsi="Calibri" w:cs="Calibri"/>
                <w:color w:val="000000"/>
                <w:sz w:val="16"/>
                <w:szCs w:val="16"/>
                <w:lang w:eastAsia="es-ES"/>
              </w:rPr>
              <w:t>0,84%</w:t>
            </w:r>
          </w:p>
        </w:tc>
        <w:tc>
          <w:tcPr>
            <w:tcW w:w="790" w:type="dxa"/>
            <w:tcBorders>
              <w:top w:val="nil"/>
              <w:left w:val="single" w:sz="8" w:space="0" w:color="auto"/>
              <w:bottom w:val="nil"/>
              <w:right w:val="single" w:sz="8" w:space="0" w:color="auto"/>
            </w:tcBorders>
            <w:shd w:val="clear" w:color="auto" w:fill="FDE9D9" w:themeFill="accent6" w:themeFillTint="33"/>
            <w:noWrap/>
            <w:vAlign w:val="bottom"/>
            <w:hideMark/>
          </w:tcPr>
          <w:p w:rsidR="002C6ECB" w:rsidRPr="00636DA3" w:rsidRDefault="002C6ECB" w:rsidP="003941BF">
            <w:pPr>
              <w:spacing w:after="0" w:line="240" w:lineRule="auto"/>
              <w:jc w:val="center"/>
              <w:rPr>
                <w:rFonts w:ascii="Times New Roman" w:eastAsia="Times New Roman" w:hAnsi="Times New Roman" w:cs="Times New Roman"/>
                <w:b/>
                <w:bCs/>
                <w:color w:val="000000"/>
                <w:sz w:val="16"/>
                <w:szCs w:val="16"/>
                <w:lang w:eastAsia="es-ES"/>
              </w:rPr>
            </w:pPr>
            <w:r w:rsidRPr="00636DA3">
              <w:rPr>
                <w:rFonts w:ascii="Times New Roman" w:eastAsia="Times New Roman" w:hAnsi="Times New Roman" w:cs="Times New Roman"/>
                <w:b/>
                <w:bCs/>
                <w:color w:val="000000"/>
                <w:sz w:val="16"/>
                <w:szCs w:val="16"/>
                <w:lang w:eastAsia="es-ES"/>
              </w:rPr>
              <w:t>0,88%</w:t>
            </w:r>
          </w:p>
        </w:tc>
        <w:tc>
          <w:tcPr>
            <w:tcW w:w="616" w:type="dxa"/>
            <w:tcBorders>
              <w:top w:val="nil"/>
              <w:left w:val="nil"/>
              <w:bottom w:val="nil"/>
              <w:right w:val="nil"/>
            </w:tcBorders>
            <w:shd w:val="clear" w:color="auto" w:fill="D6E3BC" w:themeFill="accent3" w:themeFillTint="66"/>
            <w:noWrap/>
            <w:vAlign w:val="bottom"/>
            <w:hideMark/>
          </w:tcPr>
          <w:p w:rsidR="002C6ECB" w:rsidRPr="00636DA3" w:rsidRDefault="002C6ECB" w:rsidP="003941BF">
            <w:pPr>
              <w:spacing w:after="0" w:line="240" w:lineRule="auto"/>
              <w:jc w:val="center"/>
              <w:rPr>
                <w:rFonts w:ascii="Calibri" w:eastAsia="Times New Roman" w:hAnsi="Calibri" w:cs="Calibri"/>
                <w:b/>
                <w:bCs/>
                <w:color w:val="000000"/>
                <w:sz w:val="16"/>
                <w:szCs w:val="16"/>
                <w:lang w:eastAsia="es-ES"/>
              </w:rPr>
            </w:pPr>
            <w:r w:rsidRPr="00636DA3">
              <w:rPr>
                <w:rFonts w:ascii="Calibri" w:eastAsia="Times New Roman" w:hAnsi="Calibri" w:cs="Calibri"/>
                <w:b/>
                <w:bCs/>
                <w:color w:val="000000"/>
                <w:sz w:val="16"/>
                <w:szCs w:val="16"/>
                <w:lang w:eastAsia="es-ES"/>
              </w:rPr>
              <w:t>0,34</w:t>
            </w:r>
          </w:p>
        </w:tc>
        <w:tc>
          <w:tcPr>
            <w:tcW w:w="600" w:type="dxa"/>
            <w:tcBorders>
              <w:top w:val="nil"/>
              <w:left w:val="nil"/>
              <w:bottom w:val="nil"/>
              <w:right w:val="nil"/>
            </w:tcBorders>
            <w:shd w:val="clear" w:color="auto" w:fill="B8CCE4" w:themeFill="accent1" w:themeFillTint="66"/>
            <w:noWrap/>
            <w:vAlign w:val="bottom"/>
            <w:hideMark/>
          </w:tcPr>
          <w:p w:rsidR="002C6ECB" w:rsidRPr="00636DA3" w:rsidRDefault="002C6ECB" w:rsidP="003941BF">
            <w:pPr>
              <w:spacing w:after="0" w:line="240" w:lineRule="auto"/>
              <w:jc w:val="center"/>
              <w:rPr>
                <w:rFonts w:ascii="Calibri" w:eastAsia="Times New Roman" w:hAnsi="Calibri" w:cs="Calibri"/>
                <w:b/>
                <w:bCs/>
                <w:color w:val="000000"/>
                <w:sz w:val="16"/>
                <w:szCs w:val="16"/>
                <w:lang w:eastAsia="es-ES"/>
              </w:rPr>
            </w:pPr>
            <w:r w:rsidRPr="00636DA3">
              <w:rPr>
                <w:rFonts w:ascii="Calibri" w:eastAsia="Times New Roman" w:hAnsi="Calibri" w:cs="Calibri"/>
                <w:b/>
                <w:bCs/>
                <w:color w:val="000000"/>
                <w:sz w:val="16"/>
                <w:szCs w:val="16"/>
                <w:lang w:eastAsia="es-ES"/>
              </w:rPr>
              <w:t>0,78</w:t>
            </w:r>
          </w:p>
        </w:tc>
      </w:tr>
      <w:tr w:rsidR="002C6ECB" w:rsidRPr="00636DA3" w:rsidTr="00482574">
        <w:trPr>
          <w:trHeight w:val="240"/>
        </w:trPr>
        <w:tc>
          <w:tcPr>
            <w:tcW w:w="991" w:type="dxa"/>
            <w:tcBorders>
              <w:top w:val="nil"/>
              <w:left w:val="nil"/>
              <w:bottom w:val="nil"/>
              <w:right w:val="nil"/>
            </w:tcBorders>
            <w:shd w:val="clear" w:color="000000" w:fill="BFBFBF"/>
            <w:noWrap/>
            <w:vAlign w:val="bottom"/>
            <w:hideMark/>
          </w:tcPr>
          <w:p w:rsidR="002C6ECB" w:rsidRPr="00636DA3" w:rsidRDefault="00636DA3" w:rsidP="003941BF">
            <w:pPr>
              <w:spacing w:after="0" w:line="240" w:lineRule="auto"/>
              <w:rPr>
                <w:rFonts w:ascii="Calibri" w:eastAsia="Times New Roman" w:hAnsi="Calibri" w:cs="Calibri"/>
                <w:b/>
                <w:bCs/>
                <w:color w:val="000000"/>
                <w:sz w:val="16"/>
                <w:szCs w:val="16"/>
                <w:lang w:eastAsia="es-ES"/>
              </w:rPr>
            </w:pPr>
            <w:r>
              <w:rPr>
                <w:rFonts w:ascii="Calibri" w:eastAsia="Times New Roman" w:hAnsi="Calibri" w:cs="Calibri"/>
                <w:b/>
                <w:bCs/>
                <w:color w:val="000000"/>
                <w:sz w:val="16"/>
                <w:szCs w:val="16"/>
                <w:lang w:eastAsia="es-ES"/>
              </w:rPr>
              <w:t>RESTE</w:t>
            </w:r>
          </w:p>
        </w:tc>
        <w:tc>
          <w:tcPr>
            <w:tcW w:w="754" w:type="dxa"/>
            <w:tcBorders>
              <w:top w:val="nil"/>
              <w:left w:val="nil"/>
              <w:bottom w:val="nil"/>
              <w:right w:val="nil"/>
            </w:tcBorders>
            <w:shd w:val="clear" w:color="000000" w:fill="BFBFBF"/>
            <w:noWrap/>
            <w:vAlign w:val="bottom"/>
            <w:hideMark/>
          </w:tcPr>
          <w:p w:rsidR="002C6ECB" w:rsidRPr="00636DA3" w:rsidRDefault="002C6ECB" w:rsidP="003941BF">
            <w:pPr>
              <w:spacing w:after="0" w:line="240" w:lineRule="auto"/>
              <w:jc w:val="center"/>
              <w:rPr>
                <w:rFonts w:ascii="Calibri" w:eastAsia="Times New Roman" w:hAnsi="Calibri" w:cs="Calibri"/>
                <w:b/>
                <w:bCs/>
                <w:color w:val="000000"/>
                <w:sz w:val="16"/>
                <w:szCs w:val="16"/>
                <w:lang w:eastAsia="es-ES"/>
              </w:rPr>
            </w:pPr>
            <w:r w:rsidRPr="00636DA3">
              <w:rPr>
                <w:rFonts w:ascii="Calibri" w:eastAsia="Times New Roman" w:hAnsi="Calibri" w:cs="Calibri"/>
                <w:b/>
                <w:bCs/>
                <w:color w:val="000000"/>
                <w:sz w:val="16"/>
                <w:szCs w:val="16"/>
                <w:lang w:eastAsia="es-ES"/>
              </w:rPr>
              <w:t>31,79 %</w:t>
            </w:r>
          </w:p>
        </w:tc>
        <w:tc>
          <w:tcPr>
            <w:tcW w:w="763" w:type="dxa"/>
            <w:tcBorders>
              <w:top w:val="nil"/>
              <w:left w:val="nil"/>
              <w:bottom w:val="nil"/>
              <w:right w:val="nil"/>
            </w:tcBorders>
            <w:shd w:val="clear" w:color="000000" w:fill="BFBFBF"/>
            <w:noWrap/>
            <w:vAlign w:val="bottom"/>
            <w:hideMark/>
          </w:tcPr>
          <w:p w:rsidR="002C6ECB" w:rsidRPr="00636DA3" w:rsidRDefault="002C6ECB" w:rsidP="003941BF">
            <w:pPr>
              <w:spacing w:after="0" w:line="240" w:lineRule="auto"/>
              <w:jc w:val="center"/>
              <w:rPr>
                <w:rFonts w:ascii="Calibri" w:eastAsia="Times New Roman" w:hAnsi="Calibri" w:cs="Calibri"/>
                <w:b/>
                <w:bCs/>
                <w:color w:val="000000"/>
                <w:sz w:val="16"/>
                <w:szCs w:val="16"/>
                <w:lang w:eastAsia="es-ES"/>
              </w:rPr>
            </w:pPr>
            <w:r w:rsidRPr="00636DA3">
              <w:rPr>
                <w:rFonts w:ascii="Calibri" w:eastAsia="Times New Roman" w:hAnsi="Calibri" w:cs="Calibri"/>
                <w:b/>
                <w:bCs/>
                <w:color w:val="000000"/>
                <w:sz w:val="16"/>
                <w:szCs w:val="16"/>
                <w:lang w:eastAsia="es-ES"/>
              </w:rPr>
              <w:t>40,39%</w:t>
            </w:r>
          </w:p>
        </w:tc>
        <w:tc>
          <w:tcPr>
            <w:tcW w:w="754" w:type="dxa"/>
            <w:tcBorders>
              <w:top w:val="nil"/>
              <w:left w:val="nil"/>
              <w:bottom w:val="nil"/>
              <w:right w:val="nil"/>
            </w:tcBorders>
            <w:shd w:val="clear" w:color="000000" w:fill="BFBFBF"/>
            <w:noWrap/>
            <w:vAlign w:val="bottom"/>
            <w:hideMark/>
          </w:tcPr>
          <w:p w:rsidR="002C6ECB" w:rsidRPr="00636DA3" w:rsidRDefault="002C6ECB" w:rsidP="003941BF">
            <w:pPr>
              <w:spacing w:after="0" w:line="240" w:lineRule="auto"/>
              <w:jc w:val="center"/>
              <w:rPr>
                <w:rFonts w:ascii="Calibri" w:eastAsia="Times New Roman" w:hAnsi="Calibri" w:cs="Calibri"/>
                <w:b/>
                <w:bCs/>
                <w:color w:val="000000"/>
                <w:sz w:val="16"/>
                <w:szCs w:val="16"/>
                <w:lang w:eastAsia="es-ES"/>
              </w:rPr>
            </w:pPr>
            <w:r w:rsidRPr="00636DA3">
              <w:rPr>
                <w:rFonts w:ascii="Calibri" w:eastAsia="Times New Roman" w:hAnsi="Calibri" w:cs="Calibri"/>
                <w:b/>
                <w:bCs/>
                <w:color w:val="000000"/>
                <w:sz w:val="16"/>
                <w:szCs w:val="16"/>
                <w:lang w:eastAsia="es-ES"/>
              </w:rPr>
              <w:t>23,19%</w:t>
            </w:r>
          </w:p>
        </w:tc>
        <w:tc>
          <w:tcPr>
            <w:tcW w:w="740" w:type="dxa"/>
            <w:tcBorders>
              <w:top w:val="nil"/>
              <w:left w:val="nil"/>
              <w:bottom w:val="nil"/>
              <w:right w:val="nil"/>
            </w:tcBorders>
            <w:shd w:val="clear" w:color="000000" w:fill="BFBFBF"/>
            <w:noWrap/>
            <w:vAlign w:val="bottom"/>
            <w:hideMark/>
          </w:tcPr>
          <w:p w:rsidR="002C6ECB" w:rsidRPr="00636DA3" w:rsidRDefault="002C6ECB" w:rsidP="003941BF">
            <w:pPr>
              <w:spacing w:after="0" w:line="240" w:lineRule="auto"/>
              <w:jc w:val="center"/>
              <w:rPr>
                <w:rFonts w:ascii="Calibri" w:eastAsia="Times New Roman" w:hAnsi="Calibri" w:cs="Calibri"/>
                <w:b/>
                <w:bCs/>
                <w:color w:val="000000"/>
                <w:sz w:val="16"/>
                <w:szCs w:val="16"/>
                <w:lang w:eastAsia="es-ES"/>
              </w:rPr>
            </w:pPr>
          </w:p>
        </w:tc>
        <w:tc>
          <w:tcPr>
            <w:tcW w:w="739" w:type="dxa"/>
            <w:tcBorders>
              <w:top w:val="nil"/>
              <w:left w:val="nil"/>
              <w:bottom w:val="nil"/>
              <w:right w:val="nil"/>
            </w:tcBorders>
            <w:shd w:val="clear" w:color="000000" w:fill="BFBFBF"/>
            <w:noWrap/>
            <w:vAlign w:val="bottom"/>
            <w:hideMark/>
          </w:tcPr>
          <w:p w:rsidR="002C6ECB" w:rsidRPr="00636DA3" w:rsidRDefault="002C6ECB" w:rsidP="003941BF">
            <w:pPr>
              <w:spacing w:after="0" w:line="240" w:lineRule="auto"/>
              <w:jc w:val="center"/>
              <w:rPr>
                <w:rFonts w:ascii="Calibri" w:eastAsia="Times New Roman" w:hAnsi="Calibri" w:cs="Calibri"/>
                <w:b/>
                <w:bCs/>
                <w:color w:val="000000"/>
                <w:sz w:val="16"/>
                <w:szCs w:val="16"/>
                <w:lang w:eastAsia="es-ES"/>
              </w:rPr>
            </w:pPr>
            <w:r w:rsidRPr="00636DA3">
              <w:rPr>
                <w:rFonts w:ascii="Calibri" w:eastAsia="Times New Roman" w:hAnsi="Calibri" w:cs="Calibri"/>
                <w:b/>
                <w:bCs/>
                <w:color w:val="000000"/>
                <w:sz w:val="16"/>
                <w:szCs w:val="16"/>
                <w:lang w:eastAsia="es-ES"/>
              </w:rPr>
              <w:t>25,95%</w:t>
            </w:r>
          </w:p>
        </w:tc>
        <w:tc>
          <w:tcPr>
            <w:tcW w:w="739" w:type="dxa"/>
            <w:tcBorders>
              <w:top w:val="nil"/>
              <w:left w:val="nil"/>
              <w:bottom w:val="nil"/>
              <w:right w:val="nil"/>
            </w:tcBorders>
            <w:shd w:val="clear" w:color="000000" w:fill="BFBFBF"/>
            <w:noWrap/>
            <w:vAlign w:val="bottom"/>
            <w:hideMark/>
          </w:tcPr>
          <w:p w:rsidR="002C6ECB" w:rsidRPr="00636DA3" w:rsidRDefault="002C6ECB" w:rsidP="003941BF">
            <w:pPr>
              <w:spacing w:after="0" w:line="240" w:lineRule="auto"/>
              <w:jc w:val="center"/>
              <w:rPr>
                <w:rFonts w:ascii="Calibri" w:eastAsia="Times New Roman" w:hAnsi="Calibri" w:cs="Calibri"/>
                <w:b/>
                <w:bCs/>
                <w:color w:val="000000"/>
                <w:sz w:val="16"/>
                <w:szCs w:val="16"/>
                <w:lang w:eastAsia="es-ES"/>
              </w:rPr>
            </w:pPr>
            <w:r w:rsidRPr="00636DA3">
              <w:rPr>
                <w:rFonts w:ascii="Calibri" w:eastAsia="Times New Roman" w:hAnsi="Calibri" w:cs="Calibri"/>
                <w:b/>
                <w:bCs/>
                <w:color w:val="000000"/>
                <w:sz w:val="16"/>
                <w:szCs w:val="16"/>
                <w:lang w:eastAsia="es-ES"/>
              </w:rPr>
              <w:t>17,77%</w:t>
            </w:r>
          </w:p>
        </w:tc>
        <w:tc>
          <w:tcPr>
            <w:tcW w:w="785" w:type="dxa"/>
            <w:tcBorders>
              <w:top w:val="nil"/>
              <w:left w:val="nil"/>
              <w:bottom w:val="nil"/>
              <w:right w:val="nil"/>
            </w:tcBorders>
            <w:shd w:val="clear" w:color="000000" w:fill="BFBFBF"/>
            <w:noWrap/>
            <w:vAlign w:val="bottom"/>
            <w:hideMark/>
          </w:tcPr>
          <w:p w:rsidR="002C6ECB" w:rsidRPr="00636DA3" w:rsidRDefault="002C6ECB" w:rsidP="003941BF">
            <w:pPr>
              <w:spacing w:after="0" w:line="240" w:lineRule="auto"/>
              <w:jc w:val="center"/>
              <w:rPr>
                <w:rFonts w:ascii="Calibri" w:eastAsia="Times New Roman" w:hAnsi="Calibri" w:cs="Calibri"/>
                <w:b/>
                <w:bCs/>
                <w:color w:val="000000"/>
                <w:sz w:val="16"/>
                <w:szCs w:val="16"/>
                <w:lang w:eastAsia="es-ES"/>
              </w:rPr>
            </w:pPr>
            <w:r w:rsidRPr="00636DA3">
              <w:rPr>
                <w:rFonts w:ascii="Calibri" w:eastAsia="Times New Roman" w:hAnsi="Calibri" w:cs="Calibri"/>
                <w:b/>
                <w:bCs/>
                <w:color w:val="000000"/>
                <w:sz w:val="16"/>
                <w:szCs w:val="16"/>
                <w:lang w:eastAsia="es-ES"/>
              </w:rPr>
              <w:t>10,81%</w:t>
            </w:r>
          </w:p>
        </w:tc>
        <w:tc>
          <w:tcPr>
            <w:tcW w:w="739" w:type="dxa"/>
            <w:tcBorders>
              <w:top w:val="nil"/>
              <w:left w:val="nil"/>
              <w:bottom w:val="nil"/>
              <w:right w:val="nil"/>
            </w:tcBorders>
            <w:shd w:val="clear" w:color="000000" w:fill="BFBFBF"/>
            <w:noWrap/>
            <w:vAlign w:val="bottom"/>
            <w:hideMark/>
          </w:tcPr>
          <w:p w:rsidR="002C6ECB" w:rsidRPr="00636DA3" w:rsidRDefault="002C6ECB" w:rsidP="003941BF">
            <w:pPr>
              <w:spacing w:after="0" w:line="240" w:lineRule="auto"/>
              <w:jc w:val="center"/>
              <w:rPr>
                <w:rFonts w:ascii="Calibri" w:eastAsia="Times New Roman" w:hAnsi="Calibri" w:cs="Calibri"/>
                <w:b/>
                <w:bCs/>
                <w:color w:val="000000"/>
                <w:sz w:val="16"/>
                <w:szCs w:val="16"/>
                <w:lang w:eastAsia="es-ES"/>
              </w:rPr>
            </w:pPr>
            <w:r w:rsidRPr="00636DA3">
              <w:rPr>
                <w:rFonts w:ascii="Calibri" w:eastAsia="Times New Roman" w:hAnsi="Calibri" w:cs="Calibri"/>
                <w:b/>
                <w:bCs/>
                <w:color w:val="000000"/>
                <w:sz w:val="16"/>
                <w:szCs w:val="16"/>
                <w:lang w:eastAsia="es-ES"/>
              </w:rPr>
              <w:t>26,34%</w:t>
            </w:r>
          </w:p>
        </w:tc>
        <w:tc>
          <w:tcPr>
            <w:tcW w:w="790" w:type="dxa"/>
            <w:tcBorders>
              <w:top w:val="nil"/>
              <w:left w:val="nil"/>
              <w:bottom w:val="nil"/>
              <w:right w:val="nil"/>
            </w:tcBorders>
            <w:shd w:val="clear" w:color="000000" w:fill="BFBFBF"/>
            <w:noWrap/>
            <w:vAlign w:val="bottom"/>
            <w:hideMark/>
          </w:tcPr>
          <w:p w:rsidR="002C6ECB" w:rsidRPr="00636DA3" w:rsidRDefault="002C6ECB" w:rsidP="003941BF">
            <w:pPr>
              <w:spacing w:after="0" w:line="240" w:lineRule="auto"/>
              <w:jc w:val="center"/>
              <w:rPr>
                <w:rFonts w:ascii="Calibri" w:eastAsia="Times New Roman" w:hAnsi="Calibri" w:cs="Calibri"/>
                <w:b/>
                <w:bCs/>
                <w:color w:val="000000"/>
                <w:sz w:val="16"/>
                <w:szCs w:val="16"/>
                <w:lang w:eastAsia="es-ES"/>
              </w:rPr>
            </w:pPr>
            <w:r w:rsidRPr="00636DA3">
              <w:rPr>
                <w:rFonts w:ascii="Calibri" w:eastAsia="Times New Roman" w:hAnsi="Calibri" w:cs="Calibri"/>
                <w:b/>
                <w:bCs/>
                <w:color w:val="000000"/>
                <w:sz w:val="16"/>
                <w:szCs w:val="16"/>
                <w:lang w:eastAsia="es-ES"/>
              </w:rPr>
              <w:t>22,64%</w:t>
            </w:r>
          </w:p>
        </w:tc>
        <w:tc>
          <w:tcPr>
            <w:tcW w:w="616" w:type="dxa"/>
            <w:tcBorders>
              <w:top w:val="nil"/>
              <w:left w:val="nil"/>
              <w:bottom w:val="nil"/>
              <w:right w:val="nil"/>
            </w:tcBorders>
            <w:shd w:val="clear" w:color="000000" w:fill="BFBFBF"/>
            <w:noWrap/>
            <w:vAlign w:val="bottom"/>
            <w:hideMark/>
          </w:tcPr>
          <w:p w:rsidR="002C6ECB" w:rsidRPr="00636DA3" w:rsidRDefault="002C6ECB" w:rsidP="003941BF">
            <w:pPr>
              <w:spacing w:after="0" w:line="240" w:lineRule="auto"/>
              <w:jc w:val="center"/>
              <w:rPr>
                <w:rFonts w:ascii="Calibri" w:eastAsia="Times New Roman" w:hAnsi="Calibri" w:cs="Calibri"/>
                <w:b/>
                <w:bCs/>
                <w:color w:val="000000"/>
                <w:sz w:val="16"/>
                <w:szCs w:val="16"/>
                <w:lang w:eastAsia="es-ES"/>
              </w:rPr>
            </w:pPr>
          </w:p>
        </w:tc>
        <w:tc>
          <w:tcPr>
            <w:tcW w:w="600" w:type="dxa"/>
            <w:tcBorders>
              <w:top w:val="nil"/>
              <w:left w:val="nil"/>
              <w:bottom w:val="nil"/>
              <w:right w:val="nil"/>
            </w:tcBorders>
            <w:shd w:val="clear" w:color="000000" w:fill="BFBFBF"/>
            <w:noWrap/>
            <w:vAlign w:val="bottom"/>
            <w:hideMark/>
          </w:tcPr>
          <w:p w:rsidR="002C6ECB" w:rsidRPr="00636DA3" w:rsidRDefault="002C6ECB" w:rsidP="003941BF">
            <w:pPr>
              <w:spacing w:after="0" w:line="240" w:lineRule="auto"/>
              <w:jc w:val="center"/>
              <w:rPr>
                <w:rFonts w:ascii="Calibri" w:eastAsia="Times New Roman" w:hAnsi="Calibri" w:cs="Calibri"/>
                <w:b/>
                <w:bCs/>
                <w:color w:val="000000"/>
                <w:sz w:val="16"/>
                <w:szCs w:val="16"/>
                <w:lang w:eastAsia="es-ES"/>
              </w:rPr>
            </w:pPr>
          </w:p>
        </w:tc>
      </w:tr>
      <w:tr w:rsidR="002C6ECB" w:rsidRPr="00636DA3" w:rsidTr="00482574">
        <w:trPr>
          <w:trHeight w:val="290"/>
        </w:trPr>
        <w:tc>
          <w:tcPr>
            <w:tcW w:w="991" w:type="dxa"/>
            <w:tcBorders>
              <w:top w:val="nil"/>
              <w:left w:val="nil"/>
              <w:bottom w:val="nil"/>
              <w:right w:val="nil"/>
            </w:tcBorders>
            <w:shd w:val="clear" w:color="000000" w:fill="BFBFBF"/>
            <w:noWrap/>
            <w:vAlign w:val="bottom"/>
            <w:hideMark/>
          </w:tcPr>
          <w:p w:rsidR="002C6ECB" w:rsidRPr="00636DA3" w:rsidRDefault="002C6ECB" w:rsidP="003941BF">
            <w:pPr>
              <w:spacing w:after="0" w:line="240" w:lineRule="auto"/>
              <w:rPr>
                <w:rFonts w:ascii="Calibri" w:eastAsia="Times New Roman" w:hAnsi="Calibri" w:cs="Calibri"/>
                <w:b/>
                <w:bCs/>
                <w:color w:val="000000"/>
                <w:sz w:val="16"/>
                <w:szCs w:val="16"/>
                <w:lang w:eastAsia="es-ES"/>
              </w:rPr>
            </w:pPr>
            <w:r w:rsidRPr="00636DA3">
              <w:rPr>
                <w:rFonts w:ascii="Calibri" w:eastAsia="Times New Roman" w:hAnsi="Calibri" w:cs="Calibri"/>
                <w:b/>
                <w:bCs/>
                <w:color w:val="000000"/>
                <w:sz w:val="16"/>
                <w:szCs w:val="16"/>
                <w:lang w:eastAsia="es-ES"/>
              </w:rPr>
              <w:t>TOTAL</w:t>
            </w:r>
          </w:p>
        </w:tc>
        <w:tc>
          <w:tcPr>
            <w:tcW w:w="754" w:type="dxa"/>
            <w:tcBorders>
              <w:top w:val="nil"/>
              <w:left w:val="nil"/>
              <w:bottom w:val="nil"/>
              <w:right w:val="nil"/>
            </w:tcBorders>
            <w:shd w:val="clear" w:color="000000" w:fill="BFBFBF"/>
            <w:noWrap/>
            <w:vAlign w:val="bottom"/>
            <w:hideMark/>
          </w:tcPr>
          <w:p w:rsidR="002C6ECB" w:rsidRPr="00636DA3" w:rsidRDefault="002C6ECB" w:rsidP="003941BF">
            <w:pPr>
              <w:spacing w:after="0" w:line="240" w:lineRule="auto"/>
              <w:jc w:val="center"/>
              <w:rPr>
                <w:rFonts w:ascii="Calibri" w:eastAsia="Times New Roman" w:hAnsi="Calibri" w:cs="Calibri"/>
                <w:b/>
                <w:bCs/>
                <w:color w:val="000000"/>
                <w:sz w:val="16"/>
                <w:szCs w:val="16"/>
                <w:lang w:eastAsia="es-ES"/>
              </w:rPr>
            </w:pPr>
            <w:r w:rsidRPr="00636DA3">
              <w:rPr>
                <w:rFonts w:ascii="Calibri" w:eastAsia="Times New Roman" w:hAnsi="Calibri" w:cs="Calibri"/>
                <w:b/>
                <w:bCs/>
                <w:color w:val="000000"/>
                <w:sz w:val="16"/>
                <w:szCs w:val="16"/>
                <w:lang w:eastAsia="es-ES"/>
              </w:rPr>
              <w:t>100%</w:t>
            </w:r>
          </w:p>
        </w:tc>
        <w:tc>
          <w:tcPr>
            <w:tcW w:w="763" w:type="dxa"/>
            <w:tcBorders>
              <w:top w:val="nil"/>
              <w:left w:val="nil"/>
              <w:bottom w:val="nil"/>
              <w:right w:val="nil"/>
            </w:tcBorders>
            <w:shd w:val="clear" w:color="000000" w:fill="BFBFBF"/>
            <w:noWrap/>
            <w:vAlign w:val="bottom"/>
            <w:hideMark/>
          </w:tcPr>
          <w:p w:rsidR="002C6ECB" w:rsidRPr="00636DA3" w:rsidRDefault="002C6ECB" w:rsidP="003941BF">
            <w:pPr>
              <w:spacing w:after="0" w:line="240" w:lineRule="auto"/>
              <w:jc w:val="center"/>
              <w:rPr>
                <w:rFonts w:ascii="Calibri" w:eastAsia="Times New Roman" w:hAnsi="Calibri" w:cs="Calibri"/>
                <w:b/>
                <w:bCs/>
                <w:color w:val="000000"/>
                <w:sz w:val="16"/>
                <w:szCs w:val="16"/>
                <w:lang w:eastAsia="es-ES"/>
              </w:rPr>
            </w:pPr>
            <w:r w:rsidRPr="00636DA3">
              <w:rPr>
                <w:rFonts w:ascii="Calibri" w:eastAsia="Times New Roman" w:hAnsi="Calibri" w:cs="Calibri"/>
                <w:b/>
                <w:bCs/>
                <w:color w:val="000000"/>
                <w:sz w:val="16"/>
                <w:szCs w:val="16"/>
                <w:lang w:eastAsia="es-ES"/>
              </w:rPr>
              <w:t>100%</w:t>
            </w:r>
          </w:p>
        </w:tc>
        <w:tc>
          <w:tcPr>
            <w:tcW w:w="754" w:type="dxa"/>
            <w:tcBorders>
              <w:top w:val="nil"/>
              <w:left w:val="nil"/>
              <w:bottom w:val="nil"/>
              <w:right w:val="nil"/>
            </w:tcBorders>
            <w:shd w:val="clear" w:color="000000" w:fill="BFBFBF"/>
            <w:noWrap/>
            <w:vAlign w:val="bottom"/>
            <w:hideMark/>
          </w:tcPr>
          <w:p w:rsidR="002C6ECB" w:rsidRPr="00636DA3" w:rsidRDefault="002C6ECB" w:rsidP="003941BF">
            <w:pPr>
              <w:spacing w:after="0" w:line="240" w:lineRule="auto"/>
              <w:jc w:val="center"/>
              <w:rPr>
                <w:rFonts w:ascii="Calibri" w:eastAsia="Times New Roman" w:hAnsi="Calibri" w:cs="Calibri"/>
                <w:b/>
                <w:bCs/>
                <w:color w:val="000000"/>
                <w:sz w:val="16"/>
                <w:szCs w:val="16"/>
                <w:lang w:eastAsia="es-ES"/>
              </w:rPr>
            </w:pPr>
            <w:r w:rsidRPr="00636DA3">
              <w:rPr>
                <w:rFonts w:ascii="Calibri" w:eastAsia="Times New Roman" w:hAnsi="Calibri" w:cs="Calibri"/>
                <w:b/>
                <w:bCs/>
                <w:color w:val="000000"/>
                <w:sz w:val="16"/>
                <w:szCs w:val="16"/>
                <w:lang w:eastAsia="es-ES"/>
              </w:rPr>
              <w:t>100%</w:t>
            </w:r>
          </w:p>
        </w:tc>
        <w:tc>
          <w:tcPr>
            <w:tcW w:w="740" w:type="dxa"/>
            <w:tcBorders>
              <w:top w:val="nil"/>
              <w:left w:val="nil"/>
              <w:bottom w:val="nil"/>
              <w:right w:val="nil"/>
            </w:tcBorders>
            <w:shd w:val="clear" w:color="000000" w:fill="BFBFBF"/>
            <w:noWrap/>
            <w:vAlign w:val="bottom"/>
            <w:hideMark/>
          </w:tcPr>
          <w:p w:rsidR="002C6ECB" w:rsidRPr="00636DA3" w:rsidRDefault="002C6ECB" w:rsidP="003941BF">
            <w:pPr>
              <w:spacing w:after="0" w:line="240" w:lineRule="auto"/>
              <w:jc w:val="center"/>
              <w:rPr>
                <w:rFonts w:ascii="Calibri" w:eastAsia="Times New Roman" w:hAnsi="Calibri" w:cs="Calibri"/>
                <w:b/>
                <w:bCs/>
                <w:color w:val="000000"/>
                <w:sz w:val="16"/>
                <w:szCs w:val="16"/>
                <w:lang w:eastAsia="es-ES"/>
              </w:rPr>
            </w:pPr>
          </w:p>
        </w:tc>
        <w:tc>
          <w:tcPr>
            <w:tcW w:w="739" w:type="dxa"/>
            <w:tcBorders>
              <w:top w:val="nil"/>
              <w:left w:val="nil"/>
              <w:bottom w:val="nil"/>
              <w:right w:val="nil"/>
            </w:tcBorders>
            <w:shd w:val="clear" w:color="000000" w:fill="BFBFBF"/>
            <w:noWrap/>
            <w:vAlign w:val="bottom"/>
            <w:hideMark/>
          </w:tcPr>
          <w:p w:rsidR="002C6ECB" w:rsidRPr="00636DA3" w:rsidRDefault="002C6ECB" w:rsidP="003941BF">
            <w:pPr>
              <w:spacing w:after="0" w:line="240" w:lineRule="auto"/>
              <w:jc w:val="center"/>
              <w:rPr>
                <w:rFonts w:ascii="Calibri" w:eastAsia="Times New Roman" w:hAnsi="Calibri" w:cs="Calibri"/>
                <w:b/>
                <w:bCs/>
                <w:color w:val="000000"/>
                <w:sz w:val="16"/>
                <w:szCs w:val="16"/>
                <w:lang w:eastAsia="es-ES"/>
              </w:rPr>
            </w:pPr>
            <w:r w:rsidRPr="00636DA3">
              <w:rPr>
                <w:rFonts w:ascii="Calibri" w:eastAsia="Times New Roman" w:hAnsi="Calibri" w:cs="Calibri"/>
                <w:b/>
                <w:bCs/>
                <w:color w:val="000000"/>
                <w:sz w:val="16"/>
                <w:szCs w:val="16"/>
                <w:lang w:eastAsia="es-ES"/>
              </w:rPr>
              <w:t>100%</w:t>
            </w:r>
          </w:p>
        </w:tc>
        <w:tc>
          <w:tcPr>
            <w:tcW w:w="739" w:type="dxa"/>
            <w:tcBorders>
              <w:top w:val="nil"/>
              <w:left w:val="nil"/>
              <w:bottom w:val="nil"/>
              <w:right w:val="nil"/>
            </w:tcBorders>
            <w:shd w:val="clear" w:color="000000" w:fill="BFBFBF"/>
            <w:noWrap/>
            <w:vAlign w:val="bottom"/>
            <w:hideMark/>
          </w:tcPr>
          <w:p w:rsidR="002C6ECB" w:rsidRPr="00636DA3" w:rsidRDefault="002C6ECB" w:rsidP="003941BF">
            <w:pPr>
              <w:spacing w:after="0" w:line="240" w:lineRule="auto"/>
              <w:jc w:val="center"/>
              <w:rPr>
                <w:rFonts w:ascii="Calibri" w:eastAsia="Times New Roman" w:hAnsi="Calibri" w:cs="Calibri"/>
                <w:b/>
                <w:bCs/>
                <w:color w:val="000000"/>
                <w:sz w:val="16"/>
                <w:szCs w:val="16"/>
                <w:lang w:eastAsia="es-ES"/>
              </w:rPr>
            </w:pPr>
            <w:r w:rsidRPr="00636DA3">
              <w:rPr>
                <w:rFonts w:ascii="Calibri" w:eastAsia="Times New Roman" w:hAnsi="Calibri" w:cs="Calibri"/>
                <w:b/>
                <w:bCs/>
                <w:color w:val="000000"/>
                <w:sz w:val="16"/>
                <w:szCs w:val="16"/>
                <w:lang w:eastAsia="es-ES"/>
              </w:rPr>
              <w:t>100%</w:t>
            </w:r>
          </w:p>
        </w:tc>
        <w:tc>
          <w:tcPr>
            <w:tcW w:w="785" w:type="dxa"/>
            <w:tcBorders>
              <w:top w:val="nil"/>
              <w:left w:val="nil"/>
              <w:bottom w:val="nil"/>
              <w:right w:val="nil"/>
            </w:tcBorders>
            <w:shd w:val="clear" w:color="000000" w:fill="BFBFBF"/>
            <w:noWrap/>
            <w:vAlign w:val="bottom"/>
            <w:hideMark/>
          </w:tcPr>
          <w:p w:rsidR="002C6ECB" w:rsidRPr="00636DA3" w:rsidRDefault="002C6ECB" w:rsidP="003941BF">
            <w:pPr>
              <w:spacing w:after="0" w:line="240" w:lineRule="auto"/>
              <w:jc w:val="center"/>
              <w:rPr>
                <w:rFonts w:ascii="Calibri" w:eastAsia="Times New Roman" w:hAnsi="Calibri" w:cs="Calibri"/>
                <w:b/>
                <w:bCs/>
                <w:color w:val="000000"/>
                <w:sz w:val="16"/>
                <w:szCs w:val="16"/>
                <w:lang w:eastAsia="es-ES"/>
              </w:rPr>
            </w:pPr>
            <w:r w:rsidRPr="00636DA3">
              <w:rPr>
                <w:rFonts w:ascii="Calibri" w:eastAsia="Times New Roman" w:hAnsi="Calibri" w:cs="Calibri"/>
                <w:b/>
                <w:bCs/>
                <w:color w:val="000000"/>
                <w:sz w:val="16"/>
                <w:szCs w:val="16"/>
                <w:lang w:eastAsia="es-ES"/>
              </w:rPr>
              <w:t>100%</w:t>
            </w:r>
          </w:p>
        </w:tc>
        <w:tc>
          <w:tcPr>
            <w:tcW w:w="739" w:type="dxa"/>
            <w:tcBorders>
              <w:top w:val="nil"/>
              <w:left w:val="nil"/>
              <w:bottom w:val="nil"/>
              <w:right w:val="nil"/>
            </w:tcBorders>
            <w:shd w:val="clear" w:color="000000" w:fill="BFBFBF"/>
            <w:noWrap/>
            <w:vAlign w:val="bottom"/>
            <w:hideMark/>
          </w:tcPr>
          <w:p w:rsidR="002C6ECB" w:rsidRPr="00636DA3" w:rsidRDefault="002C6ECB" w:rsidP="003941BF">
            <w:pPr>
              <w:spacing w:after="0" w:line="240" w:lineRule="auto"/>
              <w:jc w:val="center"/>
              <w:rPr>
                <w:rFonts w:ascii="Calibri" w:eastAsia="Times New Roman" w:hAnsi="Calibri" w:cs="Calibri"/>
                <w:b/>
                <w:bCs/>
                <w:color w:val="000000"/>
                <w:sz w:val="16"/>
                <w:szCs w:val="16"/>
                <w:lang w:eastAsia="es-ES"/>
              </w:rPr>
            </w:pPr>
            <w:r w:rsidRPr="00636DA3">
              <w:rPr>
                <w:rFonts w:ascii="Calibri" w:eastAsia="Times New Roman" w:hAnsi="Calibri" w:cs="Calibri"/>
                <w:b/>
                <w:bCs/>
                <w:color w:val="000000"/>
                <w:sz w:val="16"/>
                <w:szCs w:val="16"/>
                <w:lang w:eastAsia="es-ES"/>
              </w:rPr>
              <w:t>100%</w:t>
            </w:r>
          </w:p>
        </w:tc>
        <w:tc>
          <w:tcPr>
            <w:tcW w:w="790" w:type="dxa"/>
            <w:tcBorders>
              <w:top w:val="nil"/>
              <w:left w:val="nil"/>
              <w:bottom w:val="nil"/>
              <w:right w:val="nil"/>
            </w:tcBorders>
            <w:shd w:val="clear" w:color="000000" w:fill="BFBFBF"/>
            <w:noWrap/>
            <w:vAlign w:val="bottom"/>
            <w:hideMark/>
          </w:tcPr>
          <w:p w:rsidR="002C6ECB" w:rsidRPr="00636DA3" w:rsidRDefault="002C6ECB" w:rsidP="003941BF">
            <w:pPr>
              <w:spacing w:after="0" w:line="240" w:lineRule="auto"/>
              <w:jc w:val="center"/>
              <w:rPr>
                <w:rFonts w:ascii="Calibri" w:eastAsia="Times New Roman" w:hAnsi="Calibri" w:cs="Calibri"/>
                <w:b/>
                <w:bCs/>
                <w:color w:val="000000"/>
                <w:sz w:val="16"/>
                <w:szCs w:val="16"/>
                <w:lang w:eastAsia="es-ES"/>
              </w:rPr>
            </w:pPr>
            <w:r w:rsidRPr="00636DA3">
              <w:rPr>
                <w:rFonts w:ascii="Calibri" w:eastAsia="Times New Roman" w:hAnsi="Calibri" w:cs="Calibri"/>
                <w:b/>
                <w:bCs/>
                <w:color w:val="000000"/>
                <w:sz w:val="16"/>
                <w:szCs w:val="16"/>
                <w:lang w:eastAsia="es-ES"/>
              </w:rPr>
              <w:t>100%</w:t>
            </w:r>
          </w:p>
        </w:tc>
        <w:tc>
          <w:tcPr>
            <w:tcW w:w="616" w:type="dxa"/>
            <w:tcBorders>
              <w:top w:val="nil"/>
              <w:left w:val="nil"/>
              <w:bottom w:val="nil"/>
              <w:right w:val="nil"/>
            </w:tcBorders>
            <w:shd w:val="clear" w:color="000000" w:fill="BFBFBF"/>
            <w:noWrap/>
            <w:vAlign w:val="bottom"/>
            <w:hideMark/>
          </w:tcPr>
          <w:p w:rsidR="002C6ECB" w:rsidRPr="00636DA3" w:rsidRDefault="002C6ECB" w:rsidP="003941BF">
            <w:pPr>
              <w:spacing w:after="0" w:line="240" w:lineRule="auto"/>
              <w:jc w:val="center"/>
              <w:rPr>
                <w:rFonts w:ascii="Calibri" w:eastAsia="Times New Roman" w:hAnsi="Calibri" w:cs="Calibri"/>
                <w:b/>
                <w:bCs/>
                <w:color w:val="000000"/>
                <w:sz w:val="16"/>
                <w:szCs w:val="16"/>
                <w:lang w:eastAsia="es-ES"/>
              </w:rPr>
            </w:pPr>
          </w:p>
        </w:tc>
        <w:tc>
          <w:tcPr>
            <w:tcW w:w="600" w:type="dxa"/>
            <w:tcBorders>
              <w:top w:val="nil"/>
              <w:left w:val="nil"/>
              <w:bottom w:val="nil"/>
              <w:right w:val="nil"/>
            </w:tcBorders>
            <w:shd w:val="clear" w:color="000000" w:fill="BFBFBF"/>
            <w:noWrap/>
            <w:vAlign w:val="bottom"/>
            <w:hideMark/>
          </w:tcPr>
          <w:p w:rsidR="002C6ECB" w:rsidRPr="00636DA3" w:rsidRDefault="002C6ECB" w:rsidP="003941BF">
            <w:pPr>
              <w:spacing w:after="0" w:line="240" w:lineRule="auto"/>
              <w:jc w:val="center"/>
              <w:rPr>
                <w:rFonts w:ascii="Calibri" w:eastAsia="Times New Roman" w:hAnsi="Calibri" w:cs="Calibri"/>
                <w:b/>
                <w:bCs/>
                <w:color w:val="000000"/>
                <w:sz w:val="16"/>
                <w:szCs w:val="16"/>
                <w:lang w:eastAsia="es-ES"/>
              </w:rPr>
            </w:pPr>
          </w:p>
        </w:tc>
      </w:tr>
    </w:tbl>
    <w:p w:rsidR="000D0CE5" w:rsidRDefault="000D0CE5" w:rsidP="00482574">
      <w:pPr>
        <w:spacing w:after="0"/>
        <w:jc w:val="both"/>
        <w:rPr>
          <w:rFonts w:ascii="Times New Roman" w:hAnsi="Times New Roman" w:cs="Times New Roman"/>
        </w:rPr>
      </w:pPr>
    </w:p>
    <w:p w:rsidR="00482574" w:rsidRPr="00A0331D" w:rsidRDefault="00482574" w:rsidP="00482574">
      <w:pPr>
        <w:spacing w:after="0"/>
        <w:jc w:val="both"/>
        <w:rPr>
          <w:rFonts w:ascii="Times New Roman" w:hAnsi="Times New Roman" w:cs="Times New Roman"/>
        </w:rPr>
      </w:pPr>
      <w:r w:rsidRPr="00A0331D">
        <w:rPr>
          <w:rFonts w:ascii="Times New Roman" w:hAnsi="Times New Roman" w:cs="Times New Roman"/>
        </w:rPr>
        <w:t>La ligne REST</w:t>
      </w:r>
      <w:r w:rsidR="00964DDD">
        <w:rPr>
          <w:rFonts w:ascii="Times New Roman" w:hAnsi="Times New Roman" w:cs="Times New Roman"/>
        </w:rPr>
        <w:t>E</w:t>
      </w:r>
      <w:r w:rsidRPr="00A0331D">
        <w:rPr>
          <w:rFonts w:ascii="Times New Roman" w:hAnsi="Times New Roman" w:cs="Times New Roman"/>
        </w:rPr>
        <w:t xml:space="preserve"> représente l'ensemble complet de toutes les langues du monde</w:t>
      </w:r>
      <w:r w:rsidR="004167E7">
        <w:rPr>
          <w:rFonts w:ascii="Times New Roman" w:hAnsi="Times New Roman" w:cs="Times New Roman"/>
        </w:rPr>
        <w:t>,</w:t>
      </w:r>
      <w:r w:rsidRPr="00A0331D">
        <w:rPr>
          <w:rFonts w:ascii="Times New Roman" w:hAnsi="Times New Roman" w:cs="Times New Roman"/>
        </w:rPr>
        <w:t xml:space="preserve"> à l'exception des 15 langues répertoriées dans le tableau. Il doit rester clair que le classement en termes de </w:t>
      </w:r>
      <w:r w:rsidRPr="00964DDD">
        <w:rPr>
          <w:rFonts w:ascii="Times New Roman" w:hAnsi="Times New Roman" w:cs="Times New Roman"/>
          <w:i/>
        </w:rPr>
        <w:t>puissance</w:t>
      </w:r>
      <w:r w:rsidRPr="00A0331D">
        <w:rPr>
          <w:rFonts w:ascii="Times New Roman" w:hAnsi="Times New Roman" w:cs="Times New Roman"/>
        </w:rPr>
        <w:t xml:space="preserve"> privilégie les langues qui ont le plus grand nombre de locuteurs. Les macro-indicateurs </w:t>
      </w:r>
      <w:r w:rsidRPr="00964DDD">
        <w:rPr>
          <w:rFonts w:ascii="Times New Roman" w:hAnsi="Times New Roman" w:cs="Times New Roman"/>
          <w:i/>
        </w:rPr>
        <w:t>capacité</w:t>
      </w:r>
      <w:r w:rsidRPr="00A0331D">
        <w:rPr>
          <w:rFonts w:ascii="Times New Roman" w:hAnsi="Times New Roman" w:cs="Times New Roman"/>
        </w:rPr>
        <w:t xml:space="preserve"> et </w:t>
      </w:r>
      <w:r w:rsidRPr="00964DDD">
        <w:rPr>
          <w:rFonts w:ascii="Times New Roman" w:hAnsi="Times New Roman" w:cs="Times New Roman"/>
          <w:i/>
        </w:rPr>
        <w:t>gradient</w:t>
      </w:r>
      <w:r w:rsidRPr="00A0331D">
        <w:rPr>
          <w:rFonts w:ascii="Times New Roman" w:hAnsi="Times New Roman" w:cs="Times New Roman"/>
        </w:rPr>
        <w:t xml:space="preserve"> offrent des résultats indépendamment du nombre de locuteurs.</w:t>
      </w:r>
    </w:p>
    <w:p w:rsidR="00855EEC" w:rsidRPr="00A0331D" w:rsidRDefault="00855EEC" w:rsidP="00482574">
      <w:pPr>
        <w:spacing w:after="0"/>
        <w:jc w:val="both"/>
        <w:rPr>
          <w:rFonts w:ascii="Times New Roman" w:hAnsi="Times New Roman" w:cs="Times New Roman"/>
        </w:rPr>
      </w:pPr>
    </w:p>
    <w:p w:rsidR="00855EEC" w:rsidRPr="00A0331D" w:rsidRDefault="00855EEC" w:rsidP="00482574">
      <w:pPr>
        <w:spacing w:after="0"/>
        <w:jc w:val="both"/>
        <w:rPr>
          <w:rFonts w:ascii="Times New Roman" w:hAnsi="Times New Roman" w:cs="Times New Roman"/>
        </w:rPr>
      </w:pPr>
      <w:r w:rsidRPr="00A0331D">
        <w:rPr>
          <w:rFonts w:ascii="Times New Roman" w:hAnsi="Times New Roman" w:cs="Times New Roman"/>
        </w:rPr>
        <w:t xml:space="preserve">Rappel: </w:t>
      </w:r>
    </w:p>
    <w:p w:rsidR="00855EEC" w:rsidRPr="00A0331D" w:rsidRDefault="00855EEC" w:rsidP="00482574">
      <w:pPr>
        <w:spacing w:after="0"/>
        <w:jc w:val="both"/>
        <w:rPr>
          <w:rFonts w:ascii="Times New Roman" w:hAnsi="Times New Roman" w:cs="Times New Roman"/>
        </w:rPr>
      </w:pPr>
      <w:r w:rsidRPr="00A0331D">
        <w:rPr>
          <w:rFonts w:ascii="Times New Roman" w:hAnsi="Times New Roman" w:cs="Times New Roman"/>
          <w:b/>
        </w:rPr>
        <w:t>P</w:t>
      </w:r>
      <w:r w:rsidR="00964DDD">
        <w:rPr>
          <w:rFonts w:ascii="Times New Roman" w:hAnsi="Times New Roman" w:cs="Times New Roman"/>
          <w:b/>
        </w:rPr>
        <w:t>uissance</w:t>
      </w:r>
      <w:r w:rsidRPr="00A0331D">
        <w:rPr>
          <w:rStyle w:val="Appelnotedebasdep"/>
          <w:rFonts w:ascii="Times New Roman" w:hAnsi="Times New Roman" w:cs="Times New Roman"/>
        </w:rPr>
        <w:footnoteReference w:id="28"/>
      </w:r>
      <w:r w:rsidRPr="00A0331D">
        <w:rPr>
          <w:rFonts w:ascii="Times New Roman" w:hAnsi="Times New Roman" w:cs="Times New Roman"/>
        </w:rPr>
        <w:t xml:space="preserve"> a été défini</w:t>
      </w:r>
      <w:r w:rsidR="000D0CE5">
        <w:rPr>
          <w:rFonts w:ascii="Times New Roman" w:hAnsi="Times New Roman" w:cs="Times New Roman"/>
        </w:rPr>
        <w:t>e</w:t>
      </w:r>
      <w:r w:rsidRPr="00A0331D">
        <w:rPr>
          <w:rFonts w:ascii="Times New Roman" w:hAnsi="Times New Roman" w:cs="Times New Roman"/>
        </w:rPr>
        <w:t xml:space="preserve"> comme la moyenne des 5 indicateurs.</w:t>
      </w:r>
    </w:p>
    <w:p w:rsidR="00855EEC" w:rsidRPr="00A0331D" w:rsidRDefault="00855EEC" w:rsidP="00482574">
      <w:pPr>
        <w:spacing w:after="0"/>
        <w:jc w:val="both"/>
        <w:rPr>
          <w:rFonts w:ascii="Times New Roman" w:hAnsi="Times New Roman" w:cs="Times New Roman"/>
        </w:rPr>
      </w:pPr>
      <w:r w:rsidRPr="00A0331D">
        <w:rPr>
          <w:rFonts w:ascii="Times New Roman" w:hAnsi="Times New Roman" w:cs="Times New Roman"/>
          <w:b/>
        </w:rPr>
        <w:t>Capacité</w:t>
      </w:r>
      <w:r w:rsidRPr="00A0331D">
        <w:rPr>
          <w:rStyle w:val="Appelnotedebasdep"/>
          <w:rFonts w:ascii="Times New Roman" w:hAnsi="Times New Roman" w:cs="Times New Roman"/>
        </w:rPr>
        <w:footnoteReference w:id="29"/>
      </w:r>
      <w:r w:rsidRPr="00A0331D">
        <w:rPr>
          <w:rFonts w:ascii="Times New Roman" w:hAnsi="Times New Roman" w:cs="Times New Roman"/>
        </w:rPr>
        <w:t xml:space="preserve"> est la valeur de la puissance divisée par le % de </w:t>
      </w:r>
      <w:r w:rsidR="00FC4500">
        <w:rPr>
          <w:rFonts w:ascii="Times New Roman" w:hAnsi="Times New Roman" w:cs="Times New Roman"/>
        </w:rPr>
        <w:t>locuteur</w:t>
      </w:r>
      <w:r w:rsidRPr="00A0331D">
        <w:rPr>
          <w:rFonts w:ascii="Times New Roman" w:hAnsi="Times New Roman" w:cs="Times New Roman"/>
        </w:rPr>
        <w:t>s L1+L2</w:t>
      </w:r>
    </w:p>
    <w:p w:rsidR="00855EEC" w:rsidRPr="00A0331D" w:rsidRDefault="006A7740" w:rsidP="00482574">
      <w:pPr>
        <w:spacing w:after="0"/>
        <w:jc w:val="both"/>
        <w:rPr>
          <w:rFonts w:ascii="Times New Roman" w:hAnsi="Times New Roman" w:cs="Times New Roman"/>
        </w:rPr>
      </w:pPr>
      <w:r>
        <w:rPr>
          <w:rFonts w:ascii="Times New Roman" w:hAnsi="Times New Roman" w:cs="Times New Roman"/>
          <w:b/>
        </w:rPr>
        <w:t>Gradient</w:t>
      </w:r>
      <w:r w:rsidR="008E3965" w:rsidRPr="00A0331D">
        <w:rPr>
          <w:rStyle w:val="Appelnotedebasdep"/>
          <w:rFonts w:ascii="Times New Roman" w:hAnsi="Times New Roman" w:cs="Times New Roman"/>
        </w:rPr>
        <w:footnoteReference w:id="30"/>
      </w:r>
      <w:r w:rsidR="00855EEC" w:rsidRPr="00A0331D">
        <w:rPr>
          <w:rFonts w:ascii="Times New Roman" w:hAnsi="Times New Roman" w:cs="Times New Roman"/>
        </w:rPr>
        <w:t xml:space="preserve"> est la valeur de la puissance divisée par le % d</w:t>
      </w:r>
      <w:r w:rsidR="00964DDD">
        <w:rPr>
          <w:rFonts w:ascii="Times New Roman" w:hAnsi="Times New Roman" w:cs="Times New Roman"/>
        </w:rPr>
        <w:t>e locuteurs</w:t>
      </w:r>
      <w:r w:rsidR="00855EEC" w:rsidRPr="00A0331D">
        <w:rPr>
          <w:rFonts w:ascii="Times New Roman" w:hAnsi="Times New Roman" w:cs="Times New Roman"/>
        </w:rPr>
        <w:t xml:space="preserve"> L1+L2 connecté</w:t>
      </w:r>
      <w:r w:rsidR="00964DDD">
        <w:rPr>
          <w:rFonts w:ascii="Times New Roman" w:hAnsi="Times New Roman" w:cs="Times New Roman"/>
        </w:rPr>
        <w:t>s</w:t>
      </w:r>
    </w:p>
    <w:p w:rsidR="00855EEC" w:rsidRPr="00A0331D" w:rsidRDefault="00855EEC" w:rsidP="00482574">
      <w:pPr>
        <w:spacing w:after="0"/>
        <w:jc w:val="both"/>
        <w:rPr>
          <w:rFonts w:ascii="Times New Roman" w:hAnsi="Times New Roman" w:cs="Times New Roman"/>
        </w:rPr>
      </w:pPr>
    </w:p>
    <w:p w:rsidR="005D4EDE" w:rsidRPr="00A0331D" w:rsidRDefault="00660234" w:rsidP="007C717F">
      <w:pPr>
        <w:spacing w:after="0"/>
        <w:jc w:val="both"/>
        <w:rPr>
          <w:rFonts w:ascii="Times New Roman" w:hAnsi="Times New Roman" w:cs="Times New Roman"/>
        </w:rPr>
      </w:pPr>
      <w:r w:rsidRPr="00A0331D">
        <w:rPr>
          <w:rFonts w:ascii="Times New Roman" w:hAnsi="Times New Roman" w:cs="Times New Roman"/>
        </w:rPr>
        <w:t>Le tableau suivant montre les langues les plus connectées.</w:t>
      </w:r>
    </w:p>
    <w:p w:rsidR="00E129F6" w:rsidRPr="00A0331D" w:rsidRDefault="00C7560B" w:rsidP="00C7560B">
      <w:pPr>
        <w:pStyle w:val="Lgende"/>
        <w:spacing w:after="0"/>
        <w:jc w:val="center"/>
        <w:rPr>
          <w:rFonts w:ascii="Times New Roman" w:hAnsi="Times New Roman" w:cs="Times New Roman"/>
        </w:rPr>
      </w:pPr>
      <w:bookmarkStart w:id="25" w:name="_Toc80187024"/>
      <w:r w:rsidRPr="00A0331D">
        <w:rPr>
          <w:rFonts w:ascii="Times New Roman" w:hAnsi="Times New Roman" w:cs="Times New Roman"/>
        </w:rPr>
        <w:lastRenderedPageBreak/>
        <w:t>Tableau</w:t>
      </w:r>
      <w:r w:rsidR="006A7740">
        <w:rPr>
          <w:rFonts w:ascii="Times New Roman" w:hAnsi="Times New Roman" w:cs="Times New Roman"/>
        </w:rPr>
        <w:t xml:space="preserve"> </w:t>
      </w:r>
      <w:r w:rsidR="00C22DE1" w:rsidRPr="00A0331D">
        <w:rPr>
          <w:rFonts w:ascii="Times New Roman" w:hAnsi="Times New Roman" w:cs="Times New Roman"/>
        </w:rPr>
        <w:fldChar w:fldCharType="begin"/>
      </w:r>
      <w:r w:rsidR="003D7CBD" w:rsidRPr="00A0331D">
        <w:rPr>
          <w:rFonts w:ascii="Times New Roman" w:hAnsi="Times New Roman" w:cs="Times New Roman"/>
        </w:rPr>
        <w:instrText xml:space="preserve"> SEQ TABLE \* ARABIC </w:instrText>
      </w:r>
      <w:r w:rsidR="00C22DE1" w:rsidRPr="00A0331D">
        <w:rPr>
          <w:rFonts w:ascii="Times New Roman" w:hAnsi="Times New Roman" w:cs="Times New Roman"/>
        </w:rPr>
        <w:fldChar w:fldCharType="separate"/>
      </w:r>
      <w:r w:rsidR="00545801" w:rsidRPr="00A0331D">
        <w:rPr>
          <w:rFonts w:ascii="Times New Roman" w:hAnsi="Times New Roman" w:cs="Times New Roman"/>
          <w:noProof/>
        </w:rPr>
        <w:t>7</w:t>
      </w:r>
      <w:r w:rsidR="00C22DE1" w:rsidRPr="00A0331D">
        <w:rPr>
          <w:rFonts w:ascii="Times New Roman" w:hAnsi="Times New Roman" w:cs="Times New Roman"/>
        </w:rPr>
        <w:fldChar w:fldCharType="end"/>
      </w:r>
      <w:r w:rsidR="00F40D2F" w:rsidRPr="00A0331D">
        <w:rPr>
          <w:rFonts w:ascii="Times New Roman" w:hAnsi="Times New Roman" w:cs="Times New Roman"/>
        </w:rPr>
        <w:t xml:space="preserve"> : Langues triées par pourcentage de personnes connectées</w:t>
      </w:r>
      <w:bookmarkEnd w:id="25"/>
    </w:p>
    <w:tbl>
      <w:tblPr>
        <w:tblW w:w="5880" w:type="dxa"/>
        <w:jc w:val="center"/>
        <w:tblCellMar>
          <w:left w:w="70" w:type="dxa"/>
          <w:right w:w="70" w:type="dxa"/>
        </w:tblCellMar>
        <w:tblLook w:val="04A0" w:firstRow="1" w:lastRow="0" w:firstColumn="1" w:lastColumn="0" w:noHBand="0" w:noVBand="1"/>
      </w:tblPr>
      <w:tblGrid>
        <w:gridCol w:w="2280"/>
        <w:gridCol w:w="1202"/>
        <w:gridCol w:w="1200"/>
        <w:gridCol w:w="1200"/>
      </w:tblGrid>
      <w:tr w:rsidR="00482574" w:rsidRPr="00A0331D" w:rsidTr="00482574">
        <w:trPr>
          <w:trHeight w:val="290"/>
          <w:jc w:val="center"/>
        </w:trPr>
        <w:tc>
          <w:tcPr>
            <w:tcW w:w="2280" w:type="dxa"/>
            <w:tcBorders>
              <w:top w:val="nil"/>
              <w:left w:val="nil"/>
              <w:bottom w:val="nil"/>
              <w:right w:val="nil"/>
            </w:tcBorders>
            <w:shd w:val="clear" w:color="000000" w:fill="F2F2F2"/>
            <w:noWrap/>
            <w:vAlign w:val="bottom"/>
            <w:hideMark/>
          </w:tcPr>
          <w:p w:rsidR="00482574" w:rsidRPr="00A0331D" w:rsidRDefault="00482574" w:rsidP="003941BF">
            <w:pPr>
              <w:spacing w:after="0" w:line="240" w:lineRule="auto"/>
              <w:jc w:val="center"/>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 xml:space="preserve">TRI </w:t>
            </w:r>
            <w:r w:rsidR="00964DDD">
              <w:rPr>
                <w:rFonts w:ascii="Calibri" w:eastAsia="Times New Roman" w:hAnsi="Calibri" w:cs="Calibri"/>
                <w:b/>
                <w:bCs/>
                <w:color w:val="000000"/>
                <w:lang w:eastAsia="es-ES"/>
              </w:rPr>
              <w:t xml:space="preserve">PAR </w:t>
            </w:r>
            <w:r w:rsidRPr="00A0331D">
              <w:rPr>
                <w:rFonts w:ascii="Calibri" w:eastAsia="Times New Roman" w:hAnsi="Calibri" w:cs="Calibri"/>
                <w:b/>
                <w:bCs/>
                <w:color w:val="000000"/>
                <w:lang w:eastAsia="es-ES"/>
              </w:rPr>
              <w:t>INTERN</w:t>
            </w:r>
            <w:r w:rsidR="00964DDD">
              <w:rPr>
                <w:rFonts w:ascii="Calibri" w:eastAsia="Times New Roman" w:hAnsi="Calibri" w:cs="Calibri"/>
                <w:b/>
                <w:bCs/>
                <w:color w:val="000000"/>
                <w:lang w:eastAsia="es-ES"/>
              </w:rPr>
              <w:t>AUTES</w:t>
            </w:r>
          </w:p>
        </w:tc>
        <w:tc>
          <w:tcPr>
            <w:tcW w:w="1200" w:type="dxa"/>
            <w:tcBorders>
              <w:top w:val="nil"/>
              <w:left w:val="nil"/>
              <w:bottom w:val="nil"/>
              <w:right w:val="nil"/>
            </w:tcBorders>
            <w:shd w:val="clear" w:color="000000" w:fill="E7E6E6"/>
            <w:noWrap/>
            <w:vAlign w:val="bottom"/>
            <w:hideMark/>
          </w:tcPr>
          <w:p w:rsidR="00482574" w:rsidRPr="00A0331D" w:rsidRDefault="00482574" w:rsidP="003941BF">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Internautes</w:t>
            </w:r>
          </w:p>
        </w:tc>
        <w:tc>
          <w:tcPr>
            <w:tcW w:w="1200" w:type="dxa"/>
            <w:tcBorders>
              <w:top w:val="nil"/>
              <w:left w:val="nil"/>
              <w:bottom w:val="nil"/>
              <w:right w:val="nil"/>
            </w:tcBorders>
            <w:shd w:val="clear" w:color="000000" w:fill="E7E6E6"/>
            <w:noWrap/>
            <w:vAlign w:val="bottom"/>
            <w:hideMark/>
          </w:tcPr>
          <w:p w:rsidR="00482574" w:rsidRPr="00A0331D" w:rsidRDefault="00482574" w:rsidP="003941BF">
            <w:pPr>
              <w:spacing w:after="0" w:line="240" w:lineRule="auto"/>
              <w:jc w:val="center"/>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Capacité</w:t>
            </w:r>
          </w:p>
        </w:tc>
        <w:tc>
          <w:tcPr>
            <w:tcW w:w="1200" w:type="dxa"/>
            <w:tcBorders>
              <w:top w:val="nil"/>
              <w:left w:val="nil"/>
              <w:bottom w:val="nil"/>
              <w:right w:val="nil"/>
            </w:tcBorders>
            <w:shd w:val="clear" w:color="000000" w:fill="F2F2F2"/>
            <w:noWrap/>
            <w:vAlign w:val="bottom"/>
            <w:hideMark/>
          </w:tcPr>
          <w:p w:rsidR="00482574" w:rsidRPr="00A0331D" w:rsidRDefault="0039456A" w:rsidP="003941BF">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Gradient</w:t>
            </w:r>
          </w:p>
        </w:tc>
      </w:tr>
      <w:tr w:rsidR="00482574" w:rsidRPr="00A0331D"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A0331D" w:rsidRDefault="00964DDD" w:rsidP="003941BF">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Danois</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97,82 %</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2,19</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1,22</w:t>
            </w:r>
          </w:p>
        </w:tc>
      </w:tr>
      <w:tr w:rsidR="00482574" w:rsidRPr="00A0331D"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A0331D" w:rsidRDefault="00964DDD" w:rsidP="003941BF">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Suédois</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93,49 %</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2,61</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1,53</w:t>
            </w:r>
          </w:p>
        </w:tc>
      </w:tr>
      <w:tr w:rsidR="00482574" w:rsidRPr="00A0331D"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A0331D" w:rsidRDefault="00964DDD" w:rsidP="003941BF">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Japonais</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92,62%</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2,07</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1,22</w:t>
            </w:r>
          </w:p>
        </w:tc>
      </w:tr>
      <w:tr w:rsidR="00482574" w:rsidRPr="00A0331D"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A0331D" w:rsidRDefault="00964DDD" w:rsidP="003941BF">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Néerlandais</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92,02%</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2,26</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1,34</w:t>
            </w:r>
          </w:p>
        </w:tc>
      </w:tr>
      <w:tr w:rsidR="00482574" w:rsidRPr="00A0331D"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A0331D" w:rsidRDefault="00964DDD" w:rsidP="003941BF">
            <w:pPr>
              <w:spacing w:after="0" w:line="240" w:lineRule="auto"/>
              <w:rPr>
                <w:rFonts w:ascii="Calibri" w:eastAsia="Times New Roman" w:hAnsi="Calibri" w:cs="Calibri"/>
                <w:b/>
                <w:bCs/>
                <w:color w:val="000000"/>
                <w:lang w:eastAsia="es-ES"/>
              </w:rPr>
            </w:pPr>
            <w:r>
              <w:rPr>
                <w:rFonts w:ascii="Calibri" w:eastAsia="Times New Roman" w:hAnsi="Calibri" w:cs="Calibri"/>
                <w:b/>
                <w:bCs/>
                <w:color w:val="000000"/>
                <w:lang w:eastAsia="es-ES"/>
              </w:rPr>
              <w:t>Suisse a</w:t>
            </w:r>
            <w:r w:rsidRPr="00A0331D">
              <w:rPr>
                <w:rFonts w:ascii="Calibri" w:eastAsia="Times New Roman" w:hAnsi="Calibri" w:cs="Calibri"/>
                <w:b/>
                <w:bCs/>
                <w:color w:val="000000"/>
                <w:lang w:eastAsia="es-ES"/>
              </w:rPr>
              <w:t>llemand</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91,56 %</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1,21</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0,72</w:t>
            </w:r>
          </w:p>
        </w:tc>
      </w:tr>
      <w:tr w:rsidR="00482574" w:rsidRPr="00A0331D"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A0331D" w:rsidRDefault="00964DDD" w:rsidP="003941BF">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Flamand occidental</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90,43%</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1,12</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0,68</w:t>
            </w:r>
          </w:p>
        </w:tc>
      </w:tr>
      <w:tr w:rsidR="00482574" w:rsidRPr="00A0331D"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A0331D" w:rsidRDefault="00964DDD" w:rsidP="003941BF">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Finlandais</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89,67%</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3,42</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2,09</w:t>
            </w:r>
          </w:p>
        </w:tc>
      </w:tr>
      <w:tr w:rsidR="00482574" w:rsidRPr="00A0331D"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A0331D" w:rsidRDefault="00964DDD" w:rsidP="003941BF">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Bavarois</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87,68%</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0,97</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0,61</w:t>
            </w:r>
          </w:p>
        </w:tc>
      </w:tr>
      <w:tr w:rsidR="00482574" w:rsidRPr="00A0331D"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A0331D" w:rsidRDefault="00964DDD" w:rsidP="003941BF">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Allemand</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87,65%</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2,19</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1,37</w:t>
            </w:r>
          </w:p>
        </w:tc>
      </w:tr>
      <w:tr w:rsidR="00482574" w:rsidRPr="00A0331D"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A0331D" w:rsidRDefault="00964DDD" w:rsidP="003941BF">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Hébreu</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85,46%</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5,24</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3,35</w:t>
            </w:r>
          </w:p>
        </w:tc>
      </w:tr>
      <w:tr w:rsidR="00482574" w:rsidRPr="00A0331D"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A0331D" w:rsidRDefault="00964DDD" w:rsidP="003941BF">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Slovaque</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82,47%</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1,30</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0,86</w:t>
            </w:r>
          </w:p>
        </w:tc>
      </w:tr>
      <w:tr w:rsidR="00482574" w:rsidRPr="00A0331D"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A0331D" w:rsidRDefault="00964DDD" w:rsidP="003941BF">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Biélorusse</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82,27%</w:t>
            </w:r>
          </w:p>
        </w:tc>
        <w:tc>
          <w:tcPr>
            <w:tcW w:w="1200" w:type="dxa"/>
            <w:tcBorders>
              <w:top w:val="nil"/>
              <w:left w:val="nil"/>
              <w:bottom w:val="nil"/>
              <w:right w:val="nil"/>
            </w:tcBorders>
            <w:shd w:val="clear" w:color="000000" w:fill="FFFFFF"/>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1,00</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0,66</w:t>
            </w:r>
          </w:p>
        </w:tc>
      </w:tr>
      <w:tr w:rsidR="00482574" w:rsidRPr="00A0331D"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A0331D" w:rsidRDefault="00964DDD" w:rsidP="003941BF">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Tchèque</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81,37%</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1,70</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1,14</w:t>
            </w:r>
          </w:p>
        </w:tc>
      </w:tr>
      <w:tr w:rsidR="00482574" w:rsidRPr="00A0331D"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A0331D" w:rsidRDefault="00964DDD" w:rsidP="003941BF">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Polonais</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81,17%</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1,88</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1,26</w:t>
            </w:r>
          </w:p>
        </w:tc>
      </w:tr>
      <w:tr w:rsidR="00482574" w:rsidRPr="00A0331D"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A0331D" w:rsidRDefault="00964DDD" w:rsidP="003941BF">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Hongrois</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79,92%</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1,79</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1,22</w:t>
            </w:r>
          </w:p>
        </w:tc>
      </w:tr>
      <w:tr w:rsidR="00482574" w:rsidRPr="00A0331D"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A0331D" w:rsidRDefault="00964DDD" w:rsidP="003941BF">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Tatar</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78,05%</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0,87</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0,61</w:t>
            </w:r>
          </w:p>
        </w:tc>
      </w:tr>
      <w:tr w:rsidR="00482574" w:rsidRPr="00A0331D"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A0331D" w:rsidRDefault="00964DDD" w:rsidP="003941BF">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Turc</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77,98%</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1,46</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1,02</w:t>
            </w:r>
          </w:p>
        </w:tc>
      </w:tr>
      <w:tr w:rsidR="00482574" w:rsidRPr="00A0331D"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A0331D" w:rsidRDefault="00964DDD" w:rsidP="003941BF">
            <w:pPr>
              <w:spacing w:after="0" w:line="240" w:lineRule="auto"/>
              <w:rPr>
                <w:rFonts w:ascii="Calibri" w:eastAsia="Times New Roman" w:hAnsi="Calibri" w:cs="Calibri"/>
                <w:b/>
                <w:bCs/>
                <w:i/>
                <w:iCs/>
                <w:color w:val="000000"/>
                <w:lang w:eastAsia="es-ES"/>
              </w:rPr>
            </w:pPr>
            <w:r w:rsidRPr="00A0331D">
              <w:rPr>
                <w:rFonts w:ascii="Calibri" w:eastAsia="Times New Roman" w:hAnsi="Calibri" w:cs="Calibri"/>
                <w:b/>
                <w:bCs/>
                <w:i/>
                <w:iCs/>
                <w:color w:val="000000"/>
                <w:lang w:eastAsia="es-ES"/>
              </w:rPr>
              <w:t>Serbo-croate</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77,78%</w:t>
            </w:r>
          </w:p>
        </w:tc>
        <w:tc>
          <w:tcPr>
            <w:tcW w:w="1200" w:type="dxa"/>
            <w:tcBorders>
              <w:top w:val="nil"/>
              <w:left w:val="nil"/>
              <w:bottom w:val="nil"/>
              <w:right w:val="nil"/>
            </w:tcBorders>
            <w:shd w:val="clear" w:color="000000" w:fill="FFFFFF"/>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3,14</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2,21</w:t>
            </w:r>
          </w:p>
        </w:tc>
      </w:tr>
      <w:tr w:rsidR="00482574" w:rsidRPr="00A0331D"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A0331D" w:rsidRDefault="00964DDD" w:rsidP="003941BF">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Grec</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77,71 %</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1,75</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1,23</w:t>
            </w:r>
          </w:p>
        </w:tc>
      </w:tr>
      <w:tr w:rsidR="00482574" w:rsidRPr="00A0331D"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A0331D" w:rsidRDefault="00964DDD" w:rsidP="003941BF">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Russe</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77,20%</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1,25</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0,88</w:t>
            </w:r>
          </w:p>
        </w:tc>
      </w:tr>
      <w:tr w:rsidR="00482574" w:rsidRPr="00A0331D"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A0331D" w:rsidRDefault="00964DDD" w:rsidP="003941BF">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Kazakh</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76,98%</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0,90</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0,64</w:t>
            </w:r>
          </w:p>
        </w:tc>
      </w:tr>
      <w:tr w:rsidR="00482574" w:rsidRPr="00A0331D"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A0331D" w:rsidRDefault="00964DDD" w:rsidP="003941BF">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Roumain</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75,66 %</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1,18</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0,86</w:t>
            </w:r>
          </w:p>
        </w:tc>
      </w:tr>
      <w:tr w:rsidR="00482574" w:rsidRPr="00A0331D"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A0331D" w:rsidRDefault="00964DDD" w:rsidP="003941BF">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Italien</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75,65 %</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2,09</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1,51</w:t>
            </w:r>
          </w:p>
        </w:tc>
      </w:tr>
      <w:tr w:rsidR="00482574" w:rsidRPr="00A0331D"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A0331D" w:rsidRDefault="00964DDD" w:rsidP="003941BF">
            <w:pPr>
              <w:spacing w:after="0" w:line="240" w:lineRule="auto"/>
              <w:rPr>
                <w:rFonts w:ascii="Calibri" w:eastAsia="Times New Roman" w:hAnsi="Calibri" w:cs="Calibri"/>
                <w:b/>
                <w:bCs/>
                <w:i/>
                <w:iCs/>
                <w:color w:val="000000"/>
                <w:lang w:eastAsia="es-ES"/>
              </w:rPr>
            </w:pPr>
            <w:r w:rsidRPr="00A0331D">
              <w:rPr>
                <w:rFonts w:ascii="Calibri" w:eastAsia="Times New Roman" w:hAnsi="Calibri" w:cs="Calibri"/>
                <w:b/>
                <w:bCs/>
                <w:i/>
                <w:iCs/>
                <w:color w:val="000000"/>
                <w:lang w:eastAsia="es-ES"/>
              </w:rPr>
              <w:t>Albanais</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75,48%</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1,12</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0,81</w:t>
            </w:r>
          </w:p>
        </w:tc>
      </w:tr>
      <w:tr w:rsidR="00482574" w:rsidRPr="00A0331D"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A0331D" w:rsidRDefault="00964DDD" w:rsidP="003941BF">
            <w:pPr>
              <w:spacing w:after="0" w:line="240" w:lineRule="auto"/>
              <w:rPr>
                <w:rFonts w:ascii="Calibri" w:eastAsia="Times New Roman" w:hAnsi="Calibri" w:cs="Calibri"/>
                <w:b/>
                <w:bCs/>
                <w:i/>
                <w:iCs/>
                <w:color w:val="000000"/>
                <w:lang w:eastAsia="es-ES"/>
              </w:rPr>
            </w:pPr>
            <w:r w:rsidRPr="00A0331D">
              <w:rPr>
                <w:rFonts w:ascii="Calibri" w:eastAsia="Times New Roman" w:hAnsi="Calibri" w:cs="Calibri"/>
                <w:b/>
                <w:bCs/>
                <w:i/>
                <w:iCs/>
                <w:color w:val="000000"/>
                <w:lang w:eastAsia="es-ES"/>
              </w:rPr>
              <w:t>Azerbaïdjanais</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74,76%</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0,94</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0,69</w:t>
            </w:r>
          </w:p>
        </w:tc>
      </w:tr>
      <w:tr w:rsidR="00482574" w:rsidRPr="00A0331D"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A0331D" w:rsidRDefault="00964DDD" w:rsidP="003941BF">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Napol</w:t>
            </w:r>
            <w:r>
              <w:rPr>
                <w:rFonts w:ascii="Calibri" w:eastAsia="Times New Roman" w:hAnsi="Calibri" w:cs="Calibri"/>
                <w:b/>
                <w:bCs/>
                <w:color w:val="000000"/>
                <w:lang w:eastAsia="es-ES"/>
              </w:rPr>
              <w:t>itain</w:t>
            </w:r>
            <w:r w:rsidRPr="00A0331D">
              <w:rPr>
                <w:rFonts w:ascii="Calibri" w:eastAsia="Times New Roman" w:hAnsi="Calibri" w:cs="Calibri"/>
                <w:b/>
                <w:bCs/>
                <w:color w:val="000000"/>
                <w:lang w:eastAsia="es-ES"/>
              </w:rPr>
              <w:t>-calabr</w:t>
            </w:r>
            <w:r>
              <w:rPr>
                <w:rFonts w:ascii="Calibri" w:eastAsia="Times New Roman" w:hAnsi="Calibri" w:cs="Calibri"/>
                <w:b/>
                <w:bCs/>
                <w:color w:val="000000"/>
                <w:lang w:eastAsia="es-ES"/>
              </w:rPr>
              <w:t>ais</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74,39%</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0,84</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0,62</w:t>
            </w:r>
          </w:p>
        </w:tc>
      </w:tr>
      <w:tr w:rsidR="00482574" w:rsidRPr="00A0331D"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A0331D" w:rsidRDefault="00964DDD" w:rsidP="003941BF">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Espagnol</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73,08 %</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1,67</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1,25</w:t>
            </w:r>
          </w:p>
        </w:tc>
      </w:tr>
      <w:tr w:rsidR="00482574" w:rsidRPr="00A0331D"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A0331D" w:rsidRDefault="00964DDD" w:rsidP="003941BF">
            <w:pPr>
              <w:spacing w:after="0" w:line="240" w:lineRule="auto"/>
              <w:rPr>
                <w:rFonts w:ascii="Calibri" w:eastAsia="Times New Roman" w:hAnsi="Calibri" w:cs="Calibri"/>
                <w:b/>
                <w:bCs/>
                <w:i/>
                <w:iCs/>
                <w:color w:val="000000"/>
                <w:lang w:eastAsia="es-ES"/>
              </w:rPr>
            </w:pPr>
            <w:r>
              <w:rPr>
                <w:rFonts w:ascii="Calibri" w:eastAsia="Times New Roman" w:hAnsi="Calibri" w:cs="Calibri"/>
                <w:b/>
                <w:bCs/>
                <w:i/>
                <w:iCs/>
                <w:color w:val="000000"/>
                <w:lang w:eastAsia="es-ES"/>
              </w:rPr>
              <w:t>K</w:t>
            </w:r>
            <w:r w:rsidRPr="00A0331D">
              <w:rPr>
                <w:rFonts w:ascii="Calibri" w:eastAsia="Times New Roman" w:hAnsi="Calibri" w:cs="Calibri"/>
                <w:b/>
                <w:bCs/>
                <w:i/>
                <w:iCs/>
                <w:color w:val="000000"/>
                <w:lang w:eastAsia="es-ES"/>
              </w:rPr>
              <w:t>urde</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73,02 %</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0,89</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0,67</w:t>
            </w:r>
          </w:p>
        </w:tc>
      </w:tr>
      <w:tr w:rsidR="00482574" w:rsidRPr="00A0331D"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A0331D" w:rsidRDefault="00964DDD" w:rsidP="003941BF">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Bulgare</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70,34%</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1,18</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0,92</w:t>
            </w:r>
          </w:p>
        </w:tc>
      </w:tr>
      <w:tr w:rsidR="00482574" w:rsidRPr="00A0331D"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A0331D" w:rsidRDefault="00964DDD" w:rsidP="003941BF">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Arménien</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69,86%</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1,41</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1,11</w:t>
            </w:r>
          </w:p>
        </w:tc>
      </w:tr>
      <w:tr w:rsidR="00482574" w:rsidRPr="00A0331D"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A0331D" w:rsidRDefault="00964DDD" w:rsidP="003941BF">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Vietnamien</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69,04 %</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1,07</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0,85</w:t>
            </w:r>
          </w:p>
        </w:tc>
      </w:tr>
      <w:tr w:rsidR="00482574" w:rsidRPr="00A0331D"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A0331D" w:rsidRDefault="00964DDD" w:rsidP="003941BF">
            <w:pPr>
              <w:spacing w:after="0" w:line="240" w:lineRule="auto"/>
              <w:rPr>
                <w:rFonts w:ascii="Calibri" w:eastAsia="Times New Roman" w:hAnsi="Calibri" w:cs="Calibri"/>
                <w:b/>
                <w:bCs/>
                <w:i/>
                <w:iCs/>
                <w:color w:val="000000"/>
                <w:lang w:eastAsia="es-ES"/>
              </w:rPr>
            </w:pPr>
            <w:r w:rsidRPr="00A0331D">
              <w:rPr>
                <w:rFonts w:ascii="Calibri" w:eastAsia="Times New Roman" w:hAnsi="Calibri" w:cs="Calibri"/>
                <w:b/>
                <w:bCs/>
                <w:i/>
                <w:iCs/>
                <w:color w:val="000000"/>
                <w:lang w:eastAsia="es-ES"/>
              </w:rPr>
              <w:t>Guarani</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68,83%</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0,64</w:t>
            </w:r>
          </w:p>
        </w:tc>
        <w:tc>
          <w:tcPr>
            <w:tcW w:w="1200" w:type="dxa"/>
            <w:tcBorders>
              <w:top w:val="nil"/>
              <w:left w:val="nil"/>
              <w:bottom w:val="nil"/>
              <w:right w:val="nil"/>
            </w:tcBorders>
            <w:shd w:val="clear" w:color="auto" w:fill="auto"/>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0,51</w:t>
            </w:r>
          </w:p>
        </w:tc>
      </w:tr>
      <w:tr w:rsidR="00482574" w:rsidRPr="00A0331D" w:rsidTr="00482574">
        <w:trPr>
          <w:trHeight w:val="290"/>
          <w:jc w:val="center"/>
        </w:trPr>
        <w:tc>
          <w:tcPr>
            <w:tcW w:w="2280" w:type="dxa"/>
            <w:tcBorders>
              <w:top w:val="nil"/>
              <w:left w:val="nil"/>
              <w:bottom w:val="nil"/>
              <w:right w:val="nil"/>
            </w:tcBorders>
            <w:shd w:val="clear" w:color="auto" w:fill="FFFFFF" w:themeFill="background1"/>
            <w:noWrap/>
            <w:vAlign w:val="bottom"/>
            <w:hideMark/>
          </w:tcPr>
          <w:p w:rsidR="00482574" w:rsidRPr="00A0331D" w:rsidRDefault="00964DDD" w:rsidP="003941BF">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Portugais</w:t>
            </w:r>
          </w:p>
        </w:tc>
        <w:tc>
          <w:tcPr>
            <w:tcW w:w="1200" w:type="dxa"/>
            <w:tcBorders>
              <w:top w:val="nil"/>
              <w:left w:val="nil"/>
              <w:bottom w:val="nil"/>
              <w:right w:val="nil"/>
            </w:tcBorders>
            <w:shd w:val="clear" w:color="auto" w:fill="FFFFFF" w:themeFill="background1"/>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67,16%</w:t>
            </w:r>
          </w:p>
        </w:tc>
        <w:tc>
          <w:tcPr>
            <w:tcW w:w="1200" w:type="dxa"/>
            <w:tcBorders>
              <w:top w:val="nil"/>
              <w:left w:val="nil"/>
              <w:bottom w:val="nil"/>
              <w:right w:val="nil"/>
            </w:tcBorders>
            <w:shd w:val="clear" w:color="auto" w:fill="FFFFFF" w:themeFill="background1"/>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1,35</w:t>
            </w:r>
          </w:p>
        </w:tc>
        <w:tc>
          <w:tcPr>
            <w:tcW w:w="1200" w:type="dxa"/>
            <w:tcBorders>
              <w:top w:val="nil"/>
              <w:left w:val="nil"/>
              <w:bottom w:val="nil"/>
              <w:right w:val="nil"/>
            </w:tcBorders>
            <w:shd w:val="clear" w:color="auto" w:fill="FFFFFF" w:themeFill="background1"/>
            <w:noWrap/>
            <w:vAlign w:val="bottom"/>
            <w:hideMark/>
          </w:tcPr>
          <w:p w:rsidR="00482574" w:rsidRPr="00A0331D" w:rsidRDefault="00482574" w:rsidP="003941BF">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1,10</w:t>
            </w:r>
          </w:p>
        </w:tc>
      </w:tr>
    </w:tbl>
    <w:p w:rsidR="00CE6949" w:rsidRPr="00A0331D" w:rsidRDefault="00CE6949" w:rsidP="00DD2D54">
      <w:pPr>
        <w:spacing w:after="0"/>
        <w:jc w:val="both"/>
        <w:rPr>
          <w:rFonts w:ascii="Times New Roman" w:hAnsi="Times New Roman" w:cs="Times New Roman"/>
        </w:rPr>
      </w:pPr>
    </w:p>
    <w:p w:rsidR="001B4FC8" w:rsidRPr="00A0331D" w:rsidRDefault="00660234" w:rsidP="000E156E">
      <w:pPr>
        <w:spacing w:after="0"/>
        <w:jc w:val="both"/>
        <w:rPr>
          <w:rFonts w:ascii="Times New Roman" w:hAnsi="Times New Roman" w:cs="Times New Roman"/>
        </w:rPr>
      </w:pPr>
      <w:r w:rsidRPr="00A0331D">
        <w:rPr>
          <w:rFonts w:ascii="Times New Roman" w:hAnsi="Times New Roman" w:cs="Times New Roman"/>
        </w:rPr>
        <w:t xml:space="preserve">Le tableau suivant est trié par </w:t>
      </w:r>
      <w:r w:rsidRPr="00964DDD">
        <w:rPr>
          <w:rFonts w:ascii="Times New Roman" w:hAnsi="Times New Roman" w:cs="Times New Roman"/>
          <w:i/>
        </w:rPr>
        <w:t>capacité</w:t>
      </w:r>
      <w:r w:rsidRPr="00A0331D">
        <w:rPr>
          <w:rFonts w:ascii="Times New Roman" w:hAnsi="Times New Roman" w:cs="Times New Roman"/>
        </w:rPr>
        <w:t>.</w:t>
      </w:r>
    </w:p>
    <w:p w:rsidR="006A2A59" w:rsidRDefault="006A2A59" w:rsidP="001B4FC8">
      <w:pPr>
        <w:pStyle w:val="Lgende"/>
        <w:spacing w:after="0"/>
        <w:jc w:val="center"/>
        <w:rPr>
          <w:rFonts w:ascii="Times New Roman" w:hAnsi="Times New Roman" w:cs="Times New Roman"/>
        </w:rPr>
      </w:pPr>
    </w:p>
    <w:p w:rsidR="001B4FC8" w:rsidRPr="00A0331D" w:rsidRDefault="001B4FC8" w:rsidP="001B4FC8">
      <w:pPr>
        <w:pStyle w:val="Lgende"/>
        <w:spacing w:after="0"/>
        <w:jc w:val="center"/>
        <w:rPr>
          <w:rFonts w:ascii="Times New Roman" w:hAnsi="Times New Roman" w:cs="Times New Roman"/>
        </w:rPr>
      </w:pPr>
      <w:bookmarkStart w:id="26" w:name="_Toc80187025"/>
      <w:r w:rsidRPr="00A0331D">
        <w:rPr>
          <w:rFonts w:ascii="Times New Roman" w:hAnsi="Times New Roman" w:cs="Times New Roman"/>
        </w:rPr>
        <w:t>Tableau</w:t>
      </w:r>
      <w:r w:rsidR="006A7740">
        <w:rPr>
          <w:rFonts w:ascii="Times New Roman" w:hAnsi="Times New Roman" w:cs="Times New Roman"/>
        </w:rPr>
        <w:t xml:space="preserve"> </w:t>
      </w:r>
      <w:r w:rsidRPr="00A0331D">
        <w:rPr>
          <w:rFonts w:ascii="Times New Roman" w:hAnsi="Times New Roman" w:cs="Times New Roman"/>
        </w:rPr>
        <w:fldChar w:fldCharType="begin"/>
      </w:r>
      <w:r w:rsidRPr="00A0331D">
        <w:rPr>
          <w:rFonts w:ascii="Times New Roman" w:hAnsi="Times New Roman" w:cs="Times New Roman"/>
        </w:rPr>
        <w:instrText xml:space="preserve"> SEQ TABLE \* ARABIC </w:instrText>
      </w:r>
      <w:r w:rsidRPr="00A0331D">
        <w:rPr>
          <w:rFonts w:ascii="Times New Roman" w:hAnsi="Times New Roman" w:cs="Times New Roman"/>
        </w:rPr>
        <w:fldChar w:fldCharType="separate"/>
      </w:r>
      <w:r w:rsidR="00545801" w:rsidRPr="00A0331D">
        <w:rPr>
          <w:rFonts w:ascii="Times New Roman" w:hAnsi="Times New Roman" w:cs="Times New Roman"/>
          <w:noProof/>
        </w:rPr>
        <w:t>8</w:t>
      </w:r>
      <w:r w:rsidRPr="00A0331D">
        <w:rPr>
          <w:rFonts w:ascii="Times New Roman" w:hAnsi="Times New Roman" w:cs="Times New Roman"/>
        </w:rPr>
        <w:fldChar w:fldCharType="end"/>
      </w:r>
      <w:r w:rsidRPr="00A0331D">
        <w:rPr>
          <w:rFonts w:ascii="Times New Roman" w:hAnsi="Times New Roman" w:cs="Times New Roman"/>
        </w:rPr>
        <w:t xml:space="preserve"> : Langues triées par capacité</w:t>
      </w:r>
      <w:bookmarkEnd w:id="26"/>
      <w:r w:rsidRPr="00A0331D">
        <w:rPr>
          <w:rFonts w:ascii="Times New Roman" w:hAnsi="Times New Roman" w:cs="Times New Roman"/>
        </w:rPr>
        <w:t xml:space="preserve"> </w:t>
      </w:r>
    </w:p>
    <w:tbl>
      <w:tblPr>
        <w:tblW w:w="5869" w:type="dxa"/>
        <w:jc w:val="center"/>
        <w:tblCellMar>
          <w:left w:w="70" w:type="dxa"/>
          <w:right w:w="70" w:type="dxa"/>
        </w:tblCellMar>
        <w:tblLook w:val="04A0" w:firstRow="1" w:lastRow="0" w:firstColumn="1" w:lastColumn="0" w:noHBand="0" w:noVBand="1"/>
      </w:tblPr>
      <w:tblGrid>
        <w:gridCol w:w="2267"/>
        <w:gridCol w:w="1202"/>
        <w:gridCol w:w="1200"/>
        <w:gridCol w:w="1200"/>
      </w:tblGrid>
      <w:tr w:rsidR="001B4FC8" w:rsidRPr="00A0331D" w:rsidTr="00964DDD">
        <w:trPr>
          <w:trHeight w:val="290"/>
          <w:jc w:val="center"/>
        </w:trPr>
        <w:tc>
          <w:tcPr>
            <w:tcW w:w="2267" w:type="dxa"/>
            <w:tcBorders>
              <w:top w:val="nil"/>
              <w:left w:val="nil"/>
              <w:bottom w:val="nil"/>
              <w:right w:val="nil"/>
            </w:tcBorders>
            <w:shd w:val="clear" w:color="000000" w:fill="E7E6E6"/>
            <w:noWrap/>
            <w:vAlign w:val="bottom"/>
            <w:hideMark/>
          </w:tcPr>
          <w:p w:rsidR="001B4FC8" w:rsidRPr="00A0331D" w:rsidRDefault="001B4FC8" w:rsidP="001B4FC8">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TRI PAR CAPACITÉ</w:t>
            </w:r>
          </w:p>
        </w:tc>
        <w:tc>
          <w:tcPr>
            <w:tcW w:w="1202" w:type="dxa"/>
            <w:tcBorders>
              <w:top w:val="nil"/>
              <w:left w:val="nil"/>
              <w:bottom w:val="nil"/>
              <w:right w:val="nil"/>
            </w:tcBorders>
            <w:shd w:val="clear" w:color="000000" w:fill="E7E6E6"/>
            <w:noWrap/>
            <w:vAlign w:val="bottom"/>
            <w:hideMark/>
          </w:tcPr>
          <w:p w:rsidR="001B4FC8" w:rsidRPr="00A0331D" w:rsidRDefault="001B4FC8" w:rsidP="001B4FC8">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Internautes</w:t>
            </w:r>
          </w:p>
        </w:tc>
        <w:tc>
          <w:tcPr>
            <w:tcW w:w="1200" w:type="dxa"/>
            <w:tcBorders>
              <w:top w:val="nil"/>
              <w:left w:val="nil"/>
              <w:bottom w:val="nil"/>
              <w:right w:val="nil"/>
            </w:tcBorders>
            <w:shd w:val="clear" w:color="000000" w:fill="E7E6E6"/>
            <w:noWrap/>
            <w:vAlign w:val="bottom"/>
            <w:hideMark/>
          </w:tcPr>
          <w:p w:rsidR="001B4FC8" w:rsidRPr="00A0331D" w:rsidRDefault="001B4FC8" w:rsidP="001B4FC8">
            <w:pPr>
              <w:spacing w:after="0" w:line="240" w:lineRule="auto"/>
              <w:jc w:val="center"/>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Capacité</w:t>
            </w:r>
          </w:p>
        </w:tc>
        <w:tc>
          <w:tcPr>
            <w:tcW w:w="1200" w:type="dxa"/>
            <w:tcBorders>
              <w:top w:val="nil"/>
              <w:left w:val="nil"/>
              <w:bottom w:val="nil"/>
              <w:right w:val="nil"/>
            </w:tcBorders>
            <w:shd w:val="clear" w:color="000000" w:fill="F2F2F2"/>
            <w:noWrap/>
            <w:vAlign w:val="bottom"/>
            <w:hideMark/>
          </w:tcPr>
          <w:p w:rsidR="001B4FC8" w:rsidRPr="00A0331D" w:rsidRDefault="00964DDD" w:rsidP="001B4FC8">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Gradient</w:t>
            </w:r>
          </w:p>
        </w:tc>
      </w:tr>
      <w:tr w:rsidR="001B4FC8" w:rsidRPr="00A0331D" w:rsidTr="00964DDD">
        <w:trPr>
          <w:trHeight w:val="290"/>
          <w:jc w:val="center"/>
        </w:trPr>
        <w:tc>
          <w:tcPr>
            <w:tcW w:w="2267" w:type="dxa"/>
            <w:tcBorders>
              <w:top w:val="nil"/>
              <w:left w:val="nil"/>
              <w:bottom w:val="nil"/>
              <w:right w:val="nil"/>
            </w:tcBorders>
            <w:shd w:val="clear" w:color="auto" w:fill="auto"/>
            <w:noWrap/>
            <w:vAlign w:val="bottom"/>
            <w:hideMark/>
          </w:tcPr>
          <w:p w:rsidR="001B4FC8" w:rsidRPr="00A0331D" w:rsidRDefault="00964DDD" w:rsidP="001B4FC8">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Hébreu</w:t>
            </w:r>
          </w:p>
        </w:tc>
        <w:tc>
          <w:tcPr>
            <w:tcW w:w="1202" w:type="dxa"/>
            <w:tcBorders>
              <w:top w:val="nil"/>
              <w:left w:val="nil"/>
              <w:bottom w:val="nil"/>
              <w:right w:val="nil"/>
            </w:tcBorders>
            <w:shd w:val="clear" w:color="auto" w:fill="auto"/>
            <w:noWrap/>
            <w:vAlign w:val="bottom"/>
            <w:hideMark/>
          </w:tcPr>
          <w:p w:rsidR="001B4FC8" w:rsidRPr="00A0331D" w:rsidRDefault="001B4FC8" w:rsidP="001B4FC8">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85,46%</w:t>
            </w:r>
          </w:p>
        </w:tc>
        <w:tc>
          <w:tcPr>
            <w:tcW w:w="1200" w:type="dxa"/>
            <w:tcBorders>
              <w:top w:val="nil"/>
              <w:left w:val="nil"/>
              <w:bottom w:val="nil"/>
              <w:right w:val="nil"/>
            </w:tcBorders>
            <w:shd w:val="clear" w:color="auto" w:fill="auto"/>
            <w:noWrap/>
            <w:vAlign w:val="bottom"/>
            <w:hideMark/>
          </w:tcPr>
          <w:p w:rsidR="001B4FC8" w:rsidRPr="00A0331D" w:rsidRDefault="001B4FC8" w:rsidP="001B4FC8">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5,24</w:t>
            </w:r>
          </w:p>
        </w:tc>
        <w:tc>
          <w:tcPr>
            <w:tcW w:w="1200" w:type="dxa"/>
            <w:tcBorders>
              <w:top w:val="nil"/>
              <w:left w:val="nil"/>
              <w:bottom w:val="nil"/>
              <w:right w:val="nil"/>
            </w:tcBorders>
            <w:shd w:val="clear" w:color="auto" w:fill="auto"/>
            <w:noWrap/>
            <w:vAlign w:val="bottom"/>
            <w:hideMark/>
          </w:tcPr>
          <w:p w:rsidR="001B4FC8" w:rsidRPr="00A0331D" w:rsidRDefault="001B4FC8" w:rsidP="001B4FC8">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3,35</w:t>
            </w:r>
          </w:p>
        </w:tc>
      </w:tr>
      <w:tr w:rsidR="001B4FC8" w:rsidRPr="00A0331D" w:rsidTr="00964DDD">
        <w:trPr>
          <w:trHeight w:val="290"/>
          <w:jc w:val="center"/>
        </w:trPr>
        <w:tc>
          <w:tcPr>
            <w:tcW w:w="2267" w:type="dxa"/>
            <w:tcBorders>
              <w:top w:val="nil"/>
              <w:left w:val="nil"/>
              <w:bottom w:val="nil"/>
              <w:right w:val="nil"/>
            </w:tcBorders>
            <w:shd w:val="clear" w:color="auto" w:fill="auto"/>
            <w:noWrap/>
            <w:vAlign w:val="bottom"/>
            <w:hideMark/>
          </w:tcPr>
          <w:p w:rsidR="001B4FC8" w:rsidRPr="00A0331D" w:rsidRDefault="00964DDD" w:rsidP="001B4FC8">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Finlandais</w:t>
            </w:r>
          </w:p>
        </w:tc>
        <w:tc>
          <w:tcPr>
            <w:tcW w:w="1202" w:type="dxa"/>
            <w:tcBorders>
              <w:top w:val="nil"/>
              <w:left w:val="nil"/>
              <w:bottom w:val="nil"/>
              <w:right w:val="nil"/>
            </w:tcBorders>
            <w:shd w:val="clear" w:color="auto" w:fill="auto"/>
            <w:noWrap/>
            <w:vAlign w:val="bottom"/>
            <w:hideMark/>
          </w:tcPr>
          <w:p w:rsidR="001B4FC8" w:rsidRPr="00A0331D" w:rsidRDefault="001B4FC8" w:rsidP="001B4FC8">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89,67%</w:t>
            </w:r>
          </w:p>
        </w:tc>
        <w:tc>
          <w:tcPr>
            <w:tcW w:w="1200" w:type="dxa"/>
            <w:tcBorders>
              <w:top w:val="nil"/>
              <w:left w:val="nil"/>
              <w:bottom w:val="nil"/>
              <w:right w:val="nil"/>
            </w:tcBorders>
            <w:shd w:val="clear" w:color="auto" w:fill="auto"/>
            <w:noWrap/>
            <w:vAlign w:val="bottom"/>
            <w:hideMark/>
          </w:tcPr>
          <w:p w:rsidR="001B4FC8" w:rsidRPr="00A0331D" w:rsidRDefault="001B4FC8" w:rsidP="001B4FC8">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3,42</w:t>
            </w:r>
          </w:p>
        </w:tc>
        <w:tc>
          <w:tcPr>
            <w:tcW w:w="1200" w:type="dxa"/>
            <w:tcBorders>
              <w:top w:val="nil"/>
              <w:left w:val="nil"/>
              <w:bottom w:val="nil"/>
              <w:right w:val="nil"/>
            </w:tcBorders>
            <w:shd w:val="clear" w:color="auto" w:fill="auto"/>
            <w:noWrap/>
            <w:vAlign w:val="bottom"/>
            <w:hideMark/>
          </w:tcPr>
          <w:p w:rsidR="001B4FC8" w:rsidRPr="00A0331D" w:rsidRDefault="001B4FC8" w:rsidP="001B4FC8">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2,09</w:t>
            </w:r>
          </w:p>
        </w:tc>
      </w:tr>
      <w:tr w:rsidR="001B4FC8" w:rsidRPr="00A0331D" w:rsidTr="00964DDD">
        <w:trPr>
          <w:trHeight w:val="290"/>
          <w:jc w:val="center"/>
        </w:trPr>
        <w:tc>
          <w:tcPr>
            <w:tcW w:w="2267" w:type="dxa"/>
            <w:tcBorders>
              <w:top w:val="nil"/>
              <w:left w:val="nil"/>
              <w:bottom w:val="nil"/>
              <w:right w:val="nil"/>
            </w:tcBorders>
            <w:shd w:val="clear" w:color="auto" w:fill="auto"/>
            <w:noWrap/>
            <w:vAlign w:val="bottom"/>
            <w:hideMark/>
          </w:tcPr>
          <w:p w:rsidR="001B4FC8" w:rsidRPr="00A0331D" w:rsidRDefault="001B4FC8" w:rsidP="001B4FC8">
            <w:pPr>
              <w:spacing w:after="0" w:line="240" w:lineRule="auto"/>
              <w:rPr>
                <w:rFonts w:ascii="Calibri" w:eastAsia="Times New Roman" w:hAnsi="Calibri" w:cs="Calibri"/>
                <w:b/>
                <w:bCs/>
                <w:i/>
                <w:iCs/>
                <w:color w:val="000000"/>
                <w:lang w:eastAsia="es-ES"/>
              </w:rPr>
            </w:pPr>
            <w:r w:rsidRPr="00A0331D">
              <w:rPr>
                <w:rFonts w:ascii="Calibri" w:eastAsia="Times New Roman" w:hAnsi="Calibri" w:cs="Calibri"/>
                <w:b/>
                <w:bCs/>
                <w:i/>
                <w:iCs/>
                <w:color w:val="000000"/>
                <w:lang w:eastAsia="es-ES"/>
              </w:rPr>
              <w:t>Serbo-croate</w:t>
            </w:r>
          </w:p>
        </w:tc>
        <w:tc>
          <w:tcPr>
            <w:tcW w:w="1202" w:type="dxa"/>
            <w:tcBorders>
              <w:top w:val="nil"/>
              <w:left w:val="nil"/>
              <w:bottom w:val="nil"/>
              <w:right w:val="nil"/>
            </w:tcBorders>
            <w:shd w:val="clear" w:color="auto" w:fill="auto"/>
            <w:noWrap/>
            <w:vAlign w:val="bottom"/>
            <w:hideMark/>
          </w:tcPr>
          <w:p w:rsidR="001B4FC8" w:rsidRPr="00A0331D" w:rsidRDefault="001B4FC8" w:rsidP="001B4FC8">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77,78%</w:t>
            </w:r>
          </w:p>
        </w:tc>
        <w:tc>
          <w:tcPr>
            <w:tcW w:w="1200" w:type="dxa"/>
            <w:tcBorders>
              <w:top w:val="nil"/>
              <w:left w:val="nil"/>
              <w:bottom w:val="nil"/>
              <w:right w:val="nil"/>
            </w:tcBorders>
            <w:shd w:val="clear" w:color="auto" w:fill="auto"/>
            <w:noWrap/>
            <w:vAlign w:val="bottom"/>
            <w:hideMark/>
          </w:tcPr>
          <w:p w:rsidR="001B4FC8" w:rsidRPr="00A0331D" w:rsidRDefault="001B4FC8" w:rsidP="001B4FC8">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3,14</w:t>
            </w:r>
          </w:p>
        </w:tc>
        <w:tc>
          <w:tcPr>
            <w:tcW w:w="1200" w:type="dxa"/>
            <w:tcBorders>
              <w:top w:val="nil"/>
              <w:left w:val="nil"/>
              <w:bottom w:val="nil"/>
              <w:right w:val="nil"/>
            </w:tcBorders>
            <w:shd w:val="clear" w:color="auto" w:fill="auto"/>
            <w:noWrap/>
            <w:vAlign w:val="bottom"/>
            <w:hideMark/>
          </w:tcPr>
          <w:p w:rsidR="001B4FC8" w:rsidRPr="00A0331D" w:rsidRDefault="001B4FC8" w:rsidP="001B4FC8">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2,21</w:t>
            </w:r>
          </w:p>
        </w:tc>
      </w:tr>
      <w:tr w:rsidR="001B4FC8" w:rsidRPr="00A0331D" w:rsidTr="00964DDD">
        <w:trPr>
          <w:trHeight w:val="290"/>
          <w:jc w:val="center"/>
        </w:trPr>
        <w:tc>
          <w:tcPr>
            <w:tcW w:w="2267" w:type="dxa"/>
            <w:tcBorders>
              <w:top w:val="nil"/>
              <w:left w:val="nil"/>
              <w:bottom w:val="nil"/>
              <w:right w:val="nil"/>
            </w:tcBorders>
            <w:shd w:val="clear" w:color="auto" w:fill="auto"/>
            <w:noWrap/>
            <w:vAlign w:val="bottom"/>
            <w:hideMark/>
          </w:tcPr>
          <w:p w:rsidR="001B4FC8" w:rsidRPr="00A0331D" w:rsidRDefault="00964DDD" w:rsidP="001B4FC8">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Suédois</w:t>
            </w:r>
          </w:p>
        </w:tc>
        <w:tc>
          <w:tcPr>
            <w:tcW w:w="1202" w:type="dxa"/>
            <w:tcBorders>
              <w:top w:val="nil"/>
              <w:left w:val="nil"/>
              <w:bottom w:val="nil"/>
              <w:right w:val="nil"/>
            </w:tcBorders>
            <w:shd w:val="clear" w:color="auto" w:fill="auto"/>
            <w:noWrap/>
            <w:vAlign w:val="bottom"/>
            <w:hideMark/>
          </w:tcPr>
          <w:p w:rsidR="001B4FC8" w:rsidRPr="00A0331D" w:rsidRDefault="001B4FC8" w:rsidP="001B4FC8">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93,49 %</w:t>
            </w:r>
          </w:p>
        </w:tc>
        <w:tc>
          <w:tcPr>
            <w:tcW w:w="1200" w:type="dxa"/>
            <w:tcBorders>
              <w:top w:val="nil"/>
              <w:left w:val="nil"/>
              <w:bottom w:val="nil"/>
              <w:right w:val="nil"/>
            </w:tcBorders>
            <w:shd w:val="clear" w:color="auto" w:fill="auto"/>
            <w:noWrap/>
            <w:vAlign w:val="bottom"/>
            <w:hideMark/>
          </w:tcPr>
          <w:p w:rsidR="001B4FC8" w:rsidRPr="00A0331D" w:rsidRDefault="001B4FC8" w:rsidP="001B4FC8">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2,61</w:t>
            </w:r>
          </w:p>
        </w:tc>
        <w:tc>
          <w:tcPr>
            <w:tcW w:w="1200" w:type="dxa"/>
            <w:tcBorders>
              <w:top w:val="nil"/>
              <w:left w:val="nil"/>
              <w:bottom w:val="nil"/>
              <w:right w:val="nil"/>
            </w:tcBorders>
            <w:shd w:val="clear" w:color="auto" w:fill="auto"/>
            <w:noWrap/>
            <w:vAlign w:val="bottom"/>
            <w:hideMark/>
          </w:tcPr>
          <w:p w:rsidR="001B4FC8" w:rsidRPr="00A0331D" w:rsidRDefault="001B4FC8" w:rsidP="001B4FC8">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1,53</w:t>
            </w:r>
          </w:p>
        </w:tc>
      </w:tr>
      <w:tr w:rsidR="001B4FC8" w:rsidRPr="00A0331D" w:rsidTr="00964DDD">
        <w:trPr>
          <w:trHeight w:val="290"/>
          <w:jc w:val="center"/>
        </w:trPr>
        <w:tc>
          <w:tcPr>
            <w:tcW w:w="2267" w:type="dxa"/>
            <w:tcBorders>
              <w:top w:val="nil"/>
              <w:left w:val="nil"/>
              <w:bottom w:val="nil"/>
              <w:right w:val="nil"/>
            </w:tcBorders>
            <w:shd w:val="clear" w:color="auto" w:fill="auto"/>
            <w:noWrap/>
            <w:vAlign w:val="bottom"/>
            <w:hideMark/>
          </w:tcPr>
          <w:p w:rsidR="001B4FC8" w:rsidRPr="00A0331D" w:rsidRDefault="001B4FC8" w:rsidP="001B4FC8">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Néerlandais</w:t>
            </w:r>
          </w:p>
        </w:tc>
        <w:tc>
          <w:tcPr>
            <w:tcW w:w="1202" w:type="dxa"/>
            <w:tcBorders>
              <w:top w:val="nil"/>
              <w:left w:val="nil"/>
              <w:bottom w:val="nil"/>
              <w:right w:val="nil"/>
            </w:tcBorders>
            <w:shd w:val="clear" w:color="auto" w:fill="auto"/>
            <w:noWrap/>
            <w:vAlign w:val="bottom"/>
            <w:hideMark/>
          </w:tcPr>
          <w:p w:rsidR="001B4FC8" w:rsidRPr="00A0331D" w:rsidRDefault="001B4FC8" w:rsidP="001B4FC8">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92,02%</w:t>
            </w:r>
          </w:p>
        </w:tc>
        <w:tc>
          <w:tcPr>
            <w:tcW w:w="1200" w:type="dxa"/>
            <w:tcBorders>
              <w:top w:val="nil"/>
              <w:left w:val="nil"/>
              <w:bottom w:val="nil"/>
              <w:right w:val="nil"/>
            </w:tcBorders>
            <w:shd w:val="clear" w:color="auto" w:fill="auto"/>
            <w:noWrap/>
            <w:vAlign w:val="bottom"/>
            <w:hideMark/>
          </w:tcPr>
          <w:p w:rsidR="001B4FC8" w:rsidRPr="00A0331D" w:rsidRDefault="001B4FC8" w:rsidP="001B4FC8">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2,26</w:t>
            </w:r>
          </w:p>
        </w:tc>
        <w:tc>
          <w:tcPr>
            <w:tcW w:w="1200" w:type="dxa"/>
            <w:tcBorders>
              <w:top w:val="nil"/>
              <w:left w:val="nil"/>
              <w:bottom w:val="nil"/>
              <w:right w:val="nil"/>
            </w:tcBorders>
            <w:shd w:val="clear" w:color="auto" w:fill="auto"/>
            <w:noWrap/>
            <w:vAlign w:val="bottom"/>
            <w:hideMark/>
          </w:tcPr>
          <w:p w:rsidR="001B4FC8" w:rsidRPr="00A0331D" w:rsidRDefault="001B4FC8" w:rsidP="001B4FC8">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1,34</w:t>
            </w:r>
          </w:p>
        </w:tc>
      </w:tr>
      <w:tr w:rsidR="001B4FC8" w:rsidRPr="00A0331D" w:rsidTr="00964DDD">
        <w:trPr>
          <w:trHeight w:val="290"/>
          <w:jc w:val="center"/>
        </w:trPr>
        <w:tc>
          <w:tcPr>
            <w:tcW w:w="2267" w:type="dxa"/>
            <w:tcBorders>
              <w:top w:val="nil"/>
              <w:left w:val="nil"/>
              <w:bottom w:val="nil"/>
              <w:right w:val="nil"/>
            </w:tcBorders>
            <w:shd w:val="clear" w:color="auto" w:fill="auto"/>
            <w:noWrap/>
            <w:vAlign w:val="bottom"/>
            <w:hideMark/>
          </w:tcPr>
          <w:p w:rsidR="001B4FC8" w:rsidRPr="00A0331D" w:rsidRDefault="00964DDD" w:rsidP="001B4FC8">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Allemand</w:t>
            </w:r>
          </w:p>
        </w:tc>
        <w:tc>
          <w:tcPr>
            <w:tcW w:w="1202" w:type="dxa"/>
            <w:tcBorders>
              <w:top w:val="nil"/>
              <w:left w:val="nil"/>
              <w:bottom w:val="nil"/>
              <w:right w:val="nil"/>
            </w:tcBorders>
            <w:shd w:val="clear" w:color="auto" w:fill="auto"/>
            <w:noWrap/>
            <w:vAlign w:val="bottom"/>
            <w:hideMark/>
          </w:tcPr>
          <w:p w:rsidR="001B4FC8" w:rsidRPr="00A0331D" w:rsidRDefault="001B4FC8" w:rsidP="001B4FC8">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87,65%</w:t>
            </w:r>
          </w:p>
        </w:tc>
        <w:tc>
          <w:tcPr>
            <w:tcW w:w="1200" w:type="dxa"/>
            <w:tcBorders>
              <w:top w:val="nil"/>
              <w:left w:val="nil"/>
              <w:bottom w:val="nil"/>
              <w:right w:val="nil"/>
            </w:tcBorders>
            <w:shd w:val="clear" w:color="auto" w:fill="auto"/>
            <w:noWrap/>
            <w:vAlign w:val="bottom"/>
            <w:hideMark/>
          </w:tcPr>
          <w:p w:rsidR="001B4FC8" w:rsidRPr="00A0331D" w:rsidRDefault="001B4FC8" w:rsidP="001B4FC8">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2,19</w:t>
            </w:r>
          </w:p>
        </w:tc>
        <w:tc>
          <w:tcPr>
            <w:tcW w:w="1200" w:type="dxa"/>
            <w:tcBorders>
              <w:top w:val="nil"/>
              <w:left w:val="nil"/>
              <w:bottom w:val="nil"/>
              <w:right w:val="nil"/>
            </w:tcBorders>
            <w:shd w:val="clear" w:color="auto" w:fill="auto"/>
            <w:noWrap/>
            <w:vAlign w:val="bottom"/>
            <w:hideMark/>
          </w:tcPr>
          <w:p w:rsidR="001B4FC8" w:rsidRPr="00A0331D" w:rsidRDefault="001B4FC8" w:rsidP="001B4FC8">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1,37</w:t>
            </w:r>
          </w:p>
        </w:tc>
      </w:tr>
      <w:tr w:rsidR="001B4FC8" w:rsidRPr="00A0331D" w:rsidTr="00964DDD">
        <w:trPr>
          <w:trHeight w:val="290"/>
          <w:jc w:val="center"/>
        </w:trPr>
        <w:tc>
          <w:tcPr>
            <w:tcW w:w="2267" w:type="dxa"/>
            <w:tcBorders>
              <w:top w:val="nil"/>
              <w:left w:val="nil"/>
              <w:bottom w:val="nil"/>
              <w:right w:val="nil"/>
            </w:tcBorders>
            <w:shd w:val="clear" w:color="auto" w:fill="auto"/>
            <w:noWrap/>
            <w:vAlign w:val="bottom"/>
            <w:hideMark/>
          </w:tcPr>
          <w:p w:rsidR="001B4FC8" w:rsidRPr="00A0331D" w:rsidRDefault="00964DDD" w:rsidP="001B4FC8">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Dan</w:t>
            </w:r>
            <w:r w:rsidR="001B4FC8" w:rsidRPr="00A0331D">
              <w:rPr>
                <w:rFonts w:ascii="Calibri" w:eastAsia="Times New Roman" w:hAnsi="Calibri" w:cs="Calibri"/>
                <w:b/>
                <w:bCs/>
                <w:color w:val="000000"/>
                <w:lang w:eastAsia="es-ES"/>
              </w:rPr>
              <w:t>ois</w:t>
            </w:r>
          </w:p>
        </w:tc>
        <w:tc>
          <w:tcPr>
            <w:tcW w:w="1202" w:type="dxa"/>
            <w:tcBorders>
              <w:top w:val="nil"/>
              <w:left w:val="nil"/>
              <w:bottom w:val="nil"/>
              <w:right w:val="nil"/>
            </w:tcBorders>
            <w:shd w:val="clear" w:color="auto" w:fill="auto"/>
            <w:noWrap/>
            <w:vAlign w:val="bottom"/>
            <w:hideMark/>
          </w:tcPr>
          <w:p w:rsidR="001B4FC8" w:rsidRPr="00A0331D" w:rsidRDefault="001B4FC8" w:rsidP="001B4FC8">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97,82 %</w:t>
            </w:r>
          </w:p>
        </w:tc>
        <w:tc>
          <w:tcPr>
            <w:tcW w:w="1200" w:type="dxa"/>
            <w:tcBorders>
              <w:top w:val="nil"/>
              <w:left w:val="nil"/>
              <w:bottom w:val="nil"/>
              <w:right w:val="nil"/>
            </w:tcBorders>
            <w:shd w:val="clear" w:color="auto" w:fill="auto"/>
            <w:noWrap/>
            <w:vAlign w:val="bottom"/>
            <w:hideMark/>
          </w:tcPr>
          <w:p w:rsidR="001B4FC8" w:rsidRPr="00A0331D" w:rsidRDefault="001B4FC8" w:rsidP="001B4FC8">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2,19</w:t>
            </w:r>
          </w:p>
        </w:tc>
        <w:tc>
          <w:tcPr>
            <w:tcW w:w="1200" w:type="dxa"/>
            <w:tcBorders>
              <w:top w:val="nil"/>
              <w:left w:val="nil"/>
              <w:bottom w:val="nil"/>
              <w:right w:val="nil"/>
            </w:tcBorders>
            <w:shd w:val="clear" w:color="auto" w:fill="auto"/>
            <w:noWrap/>
            <w:vAlign w:val="bottom"/>
            <w:hideMark/>
          </w:tcPr>
          <w:p w:rsidR="001B4FC8" w:rsidRPr="00A0331D" w:rsidRDefault="001B4FC8" w:rsidP="001B4FC8">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1,22</w:t>
            </w:r>
          </w:p>
        </w:tc>
      </w:tr>
      <w:tr w:rsidR="001B4FC8" w:rsidRPr="00A0331D" w:rsidTr="00964DDD">
        <w:trPr>
          <w:trHeight w:val="290"/>
          <w:jc w:val="center"/>
        </w:trPr>
        <w:tc>
          <w:tcPr>
            <w:tcW w:w="2267" w:type="dxa"/>
            <w:tcBorders>
              <w:top w:val="nil"/>
              <w:left w:val="nil"/>
              <w:bottom w:val="nil"/>
              <w:right w:val="nil"/>
            </w:tcBorders>
            <w:shd w:val="clear" w:color="auto" w:fill="auto"/>
            <w:noWrap/>
            <w:vAlign w:val="bottom"/>
            <w:hideMark/>
          </w:tcPr>
          <w:p w:rsidR="001B4FC8" w:rsidRPr="00A0331D" w:rsidRDefault="00964DDD" w:rsidP="001B4FC8">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Italien</w:t>
            </w:r>
          </w:p>
        </w:tc>
        <w:tc>
          <w:tcPr>
            <w:tcW w:w="1202" w:type="dxa"/>
            <w:tcBorders>
              <w:top w:val="nil"/>
              <w:left w:val="nil"/>
              <w:bottom w:val="nil"/>
              <w:right w:val="nil"/>
            </w:tcBorders>
            <w:shd w:val="clear" w:color="auto" w:fill="auto"/>
            <w:noWrap/>
            <w:vAlign w:val="bottom"/>
            <w:hideMark/>
          </w:tcPr>
          <w:p w:rsidR="001B4FC8" w:rsidRPr="00A0331D" w:rsidRDefault="001B4FC8" w:rsidP="001B4FC8">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75,65 %</w:t>
            </w:r>
          </w:p>
        </w:tc>
        <w:tc>
          <w:tcPr>
            <w:tcW w:w="1200" w:type="dxa"/>
            <w:tcBorders>
              <w:top w:val="nil"/>
              <w:left w:val="nil"/>
              <w:bottom w:val="nil"/>
              <w:right w:val="nil"/>
            </w:tcBorders>
            <w:shd w:val="clear" w:color="auto" w:fill="auto"/>
            <w:noWrap/>
            <w:vAlign w:val="bottom"/>
            <w:hideMark/>
          </w:tcPr>
          <w:p w:rsidR="001B4FC8" w:rsidRPr="00A0331D" w:rsidRDefault="001B4FC8" w:rsidP="001B4FC8">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2,09</w:t>
            </w:r>
          </w:p>
        </w:tc>
        <w:tc>
          <w:tcPr>
            <w:tcW w:w="1200" w:type="dxa"/>
            <w:tcBorders>
              <w:top w:val="nil"/>
              <w:left w:val="nil"/>
              <w:bottom w:val="nil"/>
              <w:right w:val="nil"/>
            </w:tcBorders>
            <w:shd w:val="clear" w:color="auto" w:fill="auto"/>
            <w:noWrap/>
            <w:vAlign w:val="bottom"/>
            <w:hideMark/>
          </w:tcPr>
          <w:p w:rsidR="001B4FC8" w:rsidRPr="00A0331D" w:rsidRDefault="001B4FC8" w:rsidP="001B4FC8">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1,51</w:t>
            </w:r>
          </w:p>
        </w:tc>
      </w:tr>
      <w:tr w:rsidR="001B4FC8" w:rsidRPr="00A0331D" w:rsidTr="00964DDD">
        <w:trPr>
          <w:trHeight w:val="290"/>
          <w:jc w:val="center"/>
        </w:trPr>
        <w:tc>
          <w:tcPr>
            <w:tcW w:w="2267" w:type="dxa"/>
            <w:tcBorders>
              <w:top w:val="nil"/>
              <w:left w:val="nil"/>
              <w:bottom w:val="nil"/>
              <w:right w:val="nil"/>
            </w:tcBorders>
            <w:shd w:val="clear" w:color="auto" w:fill="auto"/>
            <w:noWrap/>
            <w:vAlign w:val="bottom"/>
            <w:hideMark/>
          </w:tcPr>
          <w:p w:rsidR="001B4FC8" w:rsidRPr="00A0331D" w:rsidRDefault="001B4FC8" w:rsidP="001B4FC8">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lastRenderedPageBreak/>
              <w:t>Japonais</w:t>
            </w:r>
          </w:p>
        </w:tc>
        <w:tc>
          <w:tcPr>
            <w:tcW w:w="1202" w:type="dxa"/>
            <w:tcBorders>
              <w:top w:val="nil"/>
              <w:left w:val="nil"/>
              <w:bottom w:val="nil"/>
              <w:right w:val="nil"/>
            </w:tcBorders>
            <w:shd w:val="clear" w:color="auto" w:fill="auto"/>
            <w:noWrap/>
            <w:vAlign w:val="bottom"/>
            <w:hideMark/>
          </w:tcPr>
          <w:p w:rsidR="001B4FC8" w:rsidRPr="00A0331D" w:rsidRDefault="001B4FC8" w:rsidP="001B4FC8">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92,62%</w:t>
            </w:r>
          </w:p>
        </w:tc>
        <w:tc>
          <w:tcPr>
            <w:tcW w:w="1200" w:type="dxa"/>
            <w:tcBorders>
              <w:top w:val="nil"/>
              <w:left w:val="nil"/>
              <w:bottom w:val="nil"/>
              <w:right w:val="nil"/>
            </w:tcBorders>
            <w:shd w:val="clear" w:color="auto" w:fill="auto"/>
            <w:noWrap/>
            <w:vAlign w:val="bottom"/>
            <w:hideMark/>
          </w:tcPr>
          <w:p w:rsidR="001B4FC8" w:rsidRPr="00A0331D" w:rsidRDefault="001B4FC8" w:rsidP="001B4FC8">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2,07</w:t>
            </w:r>
          </w:p>
        </w:tc>
        <w:tc>
          <w:tcPr>
            <w:tcW w:w="1200" w:type="dxa"/>
            <w:tcBorders>
              <w:top w:val="nil"/>
              <w:left w:val="nil"/>
              <w:bottom w:val="nil"/>
              <w:right w:val="nil"/>
            </w:tcBorders>
            <w:shd w:val="clear" w:color="auto" w:fill="auto"/>
            <w:noWrap/>
            <w:vAlign w:val="bottom"/>
            <w:hideMark/>
          </w:tcPr>
          <w:p w:rsidR="001B4FC8" w:rsidRPr="00A0331D" w:rsidRDefault="001B4FC8" w:rsidP="001B4FC8">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1,22</w:t>
            </w:r>
          </w:p>
        </w:tc>
      </w:tr>
      <w:tr w:rsidR="001B4FC8" w:rsidRPr="00A0331D" w:rsidTr="00964DDD">
        <w:trPr>
          <w:trHeight w:val="290"/>
          <w:jc w:val="center"/>
        </w:trPr>
        <w:tc>
          <w:tcPr>
            <w:tcW w:w="2267" w:type="dxa"/>
            <w:tcBorders>
              <w:top w:val="nil"/>
              <w:left w:val="nil"/>
              <w:bottom w:val="nil"/>
              <w:right w:val="nil"/>
            </w:tcBorders>
            <w:shd w:val="clear" w:color="auto" w:fill="auto"/>
            <w:noWrap/>
            <w:vAlign w:val="bottom"/>
            <w:hideMark/>
          </w:tcPr>
          <w:p w:rsidR="001B4FC8" w:rsidRPr="00A0331D" w:rsidRDefault="001B4FC8" w:rsidP="001B4FC8">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Anglais</w:t>
            </w:r>
          </w:p>
        </w:tc>
        <w:tc>
          <w:tcPr>
            <w:tcW w:w="1202" w:type="dxa"/>
            <w:tcBorders>
              <w:top w:val="nil"/>
              <w:left w:val="nil"/>
              <w:bottom w:val="nil"/>
              <w:right w:val="nil"/>
            </w:tcBorders>
            <w:shd w:val="clear" w:color="auto" w:fill="auto"/>
            <w:noWrap/>
            <w:vAlign w:val="bottom"/>
            <w:hideMark/>
          </w:tcPr>
          <w:p w:rsidR="001B4FC8" w:rsidRPr="00A0331D" w:rsidRDefault="001B4FC8" w:rsidP="001B4FC8">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64,33%</w:t>
            </w:r>
          </w:p>
        </w:tc>
        <w:tc>
          <w:tcPr>
            <w:tcW w:w="1200" w:type="dxa"/>
            <w:tcBorders>
              <w:top w:val="nil"/>
              <w:left w:val="nil"/>
              <w:bottom w:val="nil"/>
              <w:right w:val="nil"/>
            </w:tcBorders>
            <w:shd w:val="clear" w:color="auto" w:fill="auto"/>
            <w:noWrap/>
            <w:vAlign w:val="bottom"/>
            <w:hideMark/>
          </w:tcPr>
          <w:p w:rsidR="001B4FC8" w:rsidRPr="00A0331D" w:rsidRDefault="001B4FC8" w:rsidP="001B4FC8">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2,04</w:t>
            </w:r>
          </w:p>
        </w:tc>
        <w:tc>
          <w:tcPr>
            <w:tcW w:w="1200" w:type="dxa"/>
            <w:tcBorders>
              <w:top w:val="nil"/>
              <w:left w:val="nil"/>
              <w:bottom w:val="nil"/>
              <w:right w:val="nil"/>
            </w:tcBorders>
            <w:shd w:val="clear" w:color="auto" w:fill="auto"/>
            <w:noWrap/>
            <w:vAlign w:val="bottom"/>
            <w:hideMark/>
          </w:tcPr>
          <w:p w:rsidR="001B4FC8" w:rsidRPr="00A0331D" w:rsidRDefault="001B4FC8" w:rsidP="001B4FC8">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1,73</w:t>
            </w:r>
          </w:p>
        </w:tc>
      </w:tr>
      <w:tr w:rsidR="001B4FC8" w:rsidRPr="00A0331D" w:rsidTr="00964DDD">
        <w:trPr>
          <w:trHeight w:val="290"/>
          <w:jc w:val="center"/>
        </w:trPr>
        <w:tc>
          <w:tcPr>
            <w:tcW w:w="2267" w:type="dxa"/>
            <w:tcBorders>
              <w:top w:val="nil"/>
              <w:left w:val="nil"/>
              <w:bottom w:val="nil"/>
              <w:right w:val="nil"/>
            </w:tcBorders>
            <w:shd w:val="clear" w:color="auto" w:fill="auto"/>
            <w:noWrap/>
            <w:vAlign w:val="bottom"/>
            <w:hideMark/>
          </w:tcPr>
          <w:p w:rsidR="001B4FC8" w:rsidRPr="00A0331D" w:rsidRDefault="00964DDD" w:rsidP="001B4FC8">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Polonais</w:t>
            </w:r>
          </w:p>
        </w:tc>
        <w:tc>
          <w:tcPr>
            <w:tcW w:w="1202" w:type="dxa"/>
            <w:tcBorders>
              <w:top w:val="nil"/>
              <w:left w:val="nil"/>
              <w:bottom w:val="nil"/>
              <w:right w:val="nil"/>
            </w:tcBorders>
            <w:shd w:val="clear" w:color="auto" w:fill="auto"/>
            <w:noWrap/>
            <w:vAlign w:val="bottom"/>
            <w:hideMark/>
          </w:tcPr>
          <w:p w:rsidR="001B4FC8" w:rsidRPr="00A0331D" w:rsidRDefault="001B4FC8" w:rsidP="001B4FC8">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81,17%</w:t>
            </w:r>
          </w:p>
        </w:tc>
        <w:tc>
          <w:tcPr>
            <w:tcW w:w="1200" w:type="dxa"/>
            <w:tcBorders>
              <w:top w:val="nil"/>
              <w:left w:val="nil"/>
              <w:bottom w:val="nil"/>
              <w:right w:val="nil"/>
            </w:tcBorders>
            <w:shd w:val="clear" w:color="auto" w:fill="auto"/>
            <w:noWrap/>
            <w:vAlign w:val="bottom"/>
            <w:hideMark/>
          </w:tcPr>
          <w:p w:rsidR="001B4FC8" w:rsidRPr="00A0331D" w:rsidRDefault="001B4FC8" w:rsidP="001B4FC8">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1,88</w:t>
            </w:r>
          </w:p>
        </w:tc>
        <w:tc>
          <w:tcPr>
            <w:tcW w:w="1200" w:type="dxa"/>
            <w:tcBorders>
              <w:top w:val="nil"/>
              <w:left w:val="nil"/>
              <w:bottom w:val="nil"/>
              <w:right w:val="nil"/>
            </w:tcBorders>
            <w:shd w:val="clear" w:color="auto" w:fill="auto"/>
            <w:noWrap/>
            <w:vAlign w:val="bottom"/>
            <w:hideMark/>
          </w:tcPr>
          <w:p w:rsidR="001B4FC8" w:rsidRPr="00A0331D" w:rsidRDefault="001B4FC8" w:rsidP="001B4FC8">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1,26</w:t>
            </w:r>
          </w:p>
        </w:tc>
      </w:tr>
      <w:tr w:rsidR="001B4FC8" w:rsidRPr="00A0331D" w:rsidTr="00964DDD">
        <w:trPr>
          <w:trHeight w:val="290"/>
          <w:jc w:val="center"/>
        </w:trPr>
        <w:tc>
          <w:tcPr>
            <w:tcW w:w="2267" w:type="dxa"/>
            <w:tcBorders>
              <w:top w:val="nil"/>
              <w:left w:val="nil"/>
              <w:bottom w:val="nil"/>
              <w:right w:val="nil"/>
            </w:tcBorders>
            <w:shd w:val="clear" w:color="auto" w:fill="auto"/>
            <w:noWrap/>
            <w:vAlign w:val="bottom"/>
            <w:hideMark/>
          </w:tcPr>
          <w:p w:rsidR="001B4FC8" w:rsidRPr="00A0331D" w:rsidRDefault="00964DDD" w:rsidP="001B4FC8">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Hongrois</w:t>
            </w:r>
          </w:p>
        </w:tc>
        <w:tc>
          <w:tcPr>
            <w:tcW w:w="1202" w:type="dxa"/>
            <w:tcBorders>
              <w:top w:val="nil"/>
              <w:left w:val="nil"/>
              <w:bottom w:val="nil"/>
              <w:right w:val="nil"/>
            </w:tcBorders>
            <w:shd w:val="clear" w:color="auto" w:fill="auto"/>
            <w:noWrap/>
            <w:vAlign w:val="bottom"/>
            <w:hideMark/>
          </w:tcPr>
          <w:p w:rsidR="001B4FC8" w:rsidRPr="00A0331D" w:rsidRDefault="001B4FC8" w:rsidP="001B4FC8">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79,92%</w:t>
            </w:r>
          </w:p>
        </w:tc>
        <w:tc>
          <w:tcPr>
            <w:tcW w:w="1200" w:type="dxa"/>
            <w:tcBorders>
              <w:top w:val="nil"/>
              <w:left w:val="nil"/>
              <w:bottom w:val="nil"/>
              <w:right w:val="nil"/>
            </w:tcBorders>
            <w:shd w:val="clear" w:color="auto" w:fill="auto"/>
            <w:noWrap/>
            <w:vAlign w:val="bottom"/>
            <w:hideMark/>
          </w:tcPr>
          <w:p w:rsidR="001B4FC8" w:rsidRPr="00A0331D" w:rsidRDefault="001B4FC8" w:rsidP="001B4FC8">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1,79</w:t>
            </w:r>
          </w:p>
        </w:tc>
        <w:tc>
          <w:tcPr>
            <w:tcW w:w="1200" w:type="dxa"/>
            <w:tcBorders>
              <w:top w:val="nil"/>
              <w:left w:val="nil"/>
              <w:bottom w:val="nil"/>
              <w:right w:val="nil"/>
            </w:tcBorders>
            <w:shd w:val="clear" w:color="auto" w:fill="auto"/>
            <w:noWrap/>
            <w:vAlign w:val="bottom"/>
            <w:hideMark/>
          </w:tcPr>
          <w:p w:rsidR="001B4FC8" w:rsidRPr="00A0331D" w:rsidRDefault="001B4FC8" w:rsidP="001B4FC8">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1,22</w:t>
            </w:r>
          </w:p>
        </w:tc>
      </w:tr>
      <w:tr w:rsidR="001B4FC8" w:rsidRPr="00A0331D" w:rsidTr="00964DDD">
        <w:trPr>
          <w:trHeight w:val="290"/>
          <w:jc w:val="center"/>
        </w:trPr>
        <w:tc>
          <w:tcPr>
            <w:tcW w:w="2267" w:type="dxa"/>
            <w:tcBorders>
              <w:top w:val="nil"/>
              <w:left w:val="nil"/>
              <w:bottom w:val="nil"/>
              <w:right w:val="nil"/>
            </w:tcBorders>
            <w:shd w:val="clear" w:color="auto" w:fill="auto"/>
            <w:noWrap/>
            <w:vAlign w:val="bottom"/>
            <w:hideMark/>
          </w:tcPr>
          <w:p w:rsidR="001B4FC8" w:rsidRPr="00A0331D" w:rsidRDefault="00964DDD" w:rsidP="001B4FC8">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Grec</w:t>
            </w:r>
          </w:p>
        </w:tc>
        <w:tc>
          <w:tcPr>
            <w:tcW w:w="1202" w:type="dxa"/>
            <w:tcBorders>
              <w:top w:val="nil"/>
              <w:left w:val="nil"/>
              <w:bottom w:val="nil"/>
              <w:right w:val="nil"/>
            </w:tcBorders>
            <w:shd w:val="clear" w:color="auto" w:fill="auto"/>
            <w:noWrap/>
            <w:vAlign w:val="bottom"/>
            <w:hideMark/>
          </w:tcPr>
          <w:p w:rsidR="001B4FC8" w:rsidRPr="00A0331D" w:rsidRDefault="001B4FC8" w:rsidP="001B4FC8">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77,71 %</w:t>
            </w:r>
          </w:p>
        </w:tc>
        <w:tc>
          <w:tcPr>
            <w:tcW w:w="1200" w:type="dxa"/>
            <w:tcBorders>
              <w:top w:val="nil"/>
              <w:left w:val="nil"/>
              <w:bottom w:val="nil"/>
              <w:right w:val="nil"/>
            </w:tcBorders>
            <w:shd w:val="clear" w:color="auto" w:fill="auto"/>
            <w:noWrap/>
            <w:vAlign w:val="bottom"/>
            <w:hideMark/>
          </w:tcPr>
          <w:p w:rsidR="001B4FC8" w:rsidRPr="00A0331D" w:rsidRDefault="001B4FC8" w:rsidP="001B4FC8">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1,75</w:t>
            </w:r>
          </w:p>
        </w:tc>
        <w:tc>
          <w:tcPr>
            <w:tcW w:w="1200" w:type="dxa"/>
            <w:tcBorders>
              <w:top w:val="nil"/>
              <w:left w:val="nil"/>
              <w:bottom w:val="nil"/>
              <w:right w:val="nil"/>
            </w:tcBorders>
            <w:shd w:val="clear" w:color="auto" w:fill="auto"/>
            <w:noWrap/>
            <w:vAlign w:val="bottom"/>
            <w:hideMark/>
          </w:tcPr>
          <w:p w:rsidR="001B4FC8" w:rsidRPr="00A0331D" w:rsidRDefault="001B4FC8" w:rsidP="001B4FC8">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1,23</w:t>
            </w:r>
          </w:p>
        </w:tc>
      </w:tr>
      <w:tr w:rsidR="001B4FC8" w:rsidRPr="00A0331D" w:rsidTr="00964DDD">
        <w:trPr>
          <w:trHeight w:val="290"/>
          <w:jc w:val="center"/>
        </w:trPr>
        <w:tc>
          <w:tcPr>
            <w:tcW w:w="2267" w:type="dxa"/>
            <w:tcBorders>
              <w:top w:val="nil"/>
              <w:left w:val="nil"/>
              <w:bottom w:val="nil"/>
              <w:right w:val="nil"/>
            </w:tcBorders>
            <w:shd w:val="clear" w:color="auto" w:fill="auto"/>
            <w:noWrap/>
            <w:vAlign w:val="bottom"/>
            <w:hideMark/>
          </w:tcPr>
          <w:p w:rsidR="001B4FC8" w:rsidRPr="00A0331D" w:rsidRDefault="00964DDD" w:rsidP="001B4FC8">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Tchèque</w:t>
            </w:r>
          </w:p>
        </w:tc>
        <w:tc>
          <w:tcPr>
            <w:tcW w:w="1202" w:type="dxa"/>
            <w:tcBorders>
              <w:top w:val="nil"/>
              <w:left w:val="nil"/>
              <w:bottom w:val="nil"/>
              <w:right w:val="nil"/>
            </w:tcBorders>
            <w:shd w:val="clear" w:color="auto" w:fill="auto"/>
            <w:noWrap/>
            <w:vAlign w:val="bottom"/>
            <w:hideMark/>
          </w:tcPr>
          <w:p w:rsidR="001B4FC8" w:rsidRPr="00A0331D" w:rsidRDefault="001B4FC8" w:rsidP="001B4FC8">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81,37%</w:t>
            </w:r>
          </w:p>
        </w:tc>
        <w:tc>
          <w:tcPr>
            <w:tcW w:w="1200" w:type="dxa"/>
            <w:tcBorders>
              <w:top w:val="nil"/>
              <w:left w:val="nil"/>
              <w:bottom w:val="nil"/>
              <w:right w:val="nil"/>
            </w:tcBorders>
            <w:shd w:val="clear" w:color="auto" w:fill="auto"/>
            <w:noWrap/>
            <w:vAlign w:val="bottom"/>
            <w:hideMark/>
          </w:tcPr>
          <w:p w:rsidR="001B4FC8" w:rsidRPr="00A0331D" w:rsidRDefault="001B4FC8" w:rsidP="001B4FC8">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1,70</w:t>
            </w:r>
          </w:p>
        </w:tc>
        <w:tc>
          <w:tcPr>
            <w:tcW w:w="1200" w:type="dxa"/>
            <w:tcBorders>
              <w:top w:val="nil"/>
              <w:left w:val="nil"/>
              <w:bottom w:val="nil"/>
              <w:right w:val="nil"/>
            </w:tcBorders>
            <w:shd w:val="clear" w:color="auto" w:fill="auto"/>
            <w:noWrap/>
            <w:vAlign w:val="bottom"/>
            <w:hideMark/>
          </w:tcPr>
          <w:p w:rsidR="001B4FC8" w:rsidRPr="00A0331D" w:rsidRDefault="001B4FC8" w:rsidP="001B4FC8">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1,14</w:t>
            </w:r>
          </w:p>
        </w:tc>
      </w:tr>
      <w:tr w:rsidR="001B4FC8" w:rsidRPr="00A0331D" w:rsidTr="00964DDD">
        <w:trPr>
          <w:trHeight w:val="290"/>
          <w:jc w:val="center"/>
        </w:trPr>
        <w:tc>
          <w:tcPr>
            <w:tcW w:w="2267" w:type="dxa"/>
            <w:tcBorders>
              <w:top w:val="nil"/>
              <w:left w:val="nil"/>
              <w:bottom w:val="nil"/>
              <w:right w:val="nil"/>
            </w:tcBorders>
            <w:shd w:val="clear" w:color="auto" w:fill="auto"/>
            <w:noWrap/>
            <w:vAlign w:val="bottom"/>
            <w:hideMark/>
          </w:tcPr>
          <w:p w:rsidR="001B4FC8" w:rsidRPr="00A0331D" w:rsidRDefault="001B4FC8" w:rsidP="001B4FC8">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Espagnol</w:t>
            </w:r>
          </w:p>
        </w:tc>
        <w:tc>
          <w:tcPr>
            <w:tcW w:w="1202" w:type="dxa"/>
            <w:tcBorders>
              <w:top w:val="nil"/>
              <w:left w:val="nil"/>
              <w:bottom w:val="nil"/>
              <w:right w:val="nil"/>
            </w:tcBorders>
            <w:shd w:val="clear" w:color="auto" w:fill="auto"/>
            <w:noWrap/>
            <w:vAlign w:val="bottom"/>
            <w:hideMark/>
          </w:tcPr>
          <w:p w:rsidR="001B4FC8" w:rsidRPr="00A0331D" w:rsidRDefault="001B4FC8" w:rsidP="001B4FC8">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73,08 %</w:t>
            </w:r>
          </w:p>
        </w:tc>
        <w:tc>
          <w:tcPr>
            <w:tcW w:w="1200" w:type="dxa"/>
            <w:tcBorders>
              <w:top w:val="nil"/>
              <w:left w:val="nil"/>
              <w:bottom w:val="nil"/>
              <w:right w:val="nil"/>
            </w:tcBorders>
            <w:shd w:val="clear" w:color="auto" w:fill="auto"/>
            <w:noWrap/>
            <w:vAlign w:val="bottom"/>
            <w:hideMark/>
          </w:tcPr>
          <w:p w:rsidR="001B4FC8" w:rsidRPr="00A0331D" w:rsidRDefault="001B4FC8" w:rsidP="001B4FC8">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1,67</w:t>
            </w:r>
          </w:p>
        </w:tc>
        <w:tc>
          <w:tcPr>
            <w:tcW w:w="1200" w:type="dxa"/>
            <w:tcBorders>
              <w:top w:val="nil"/>
              <w:left w:val="nil"/>
              <w:bottom w:val="nil"/>
              <w:right w:val="nil"/>
            </w:tcBorders>
            <w:shd w:val="clear" w:color="auto" w:fill="auto"/>
            <w:noWrap/>
            <w:vAlign w:val="bottom"/>
            <w:hideMark/>
          </w:tcPr>
          <w:p w:rsidR="001B4FC8" w:rsidRPr="00A0331D" w:rsidRDefault="001B4FC8" w:rsidP="001B4FC8">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1,25</w:t>
            </w:r>
          </w:p>
        </w:tc>
      </w:tr>
      <w:tr w:rsidR="001B4FC8" w:rsidRPr="00A0331D" w:rsidTr="00964DDD">
        <w:trPr>
          <w:trHeight w:val="290"/>
          <w:jc w:val="center"/>
        </w:trPr>
        <w:tc>
          <w:tcPr>
            <w:tcW w:w="2267" w:type="dxa"/>
            <w:tcBorders>
              <w:top w:val="nil"/>
              <w:left w:val="nil"/>
              <w:bottom w:val="nil"/>
              <w:right w:val="nil"/>
            </w:tcBorders>
            <w:shd w:val="clear" w:color="auto" w:fill="auto"/>
            <w:noWrap/>
            <w:vAlign w:val="bottom"/>
            <w:hideMark/>
          </w:tcPr>
          <w:p w:rsidR="001B4FC8" w:rsidRPr="00A0331D" w:rsidRDefault="00964DDD" w:rsidP="001B4FC8">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Turc</w:t>
            </w:r>
          </w:p>
        </w:tc>
        <w:tc>
          <w:tcPr>
            <w:tcW w:w="1202" w:type="dxa"/>
            <w:tcBorders>
              <w:top w:val="nil"/>
              <w:left w:val="nil"/>
              <w:bottom w:val="nil"/>
              <w:right w:val="nil"/>
            </w:tcBorders>
            <w:shd w:val="clear" w:color="auto" w:fill="auto"/>
            <w:noWrap/>
            <w:vAlign w:val="bottom"/>
            <w:hideMark/>
          </w:tcPr>
          <w:p w:rsidR="001B4FC8" w:rsidRPr="00A0331D" w:rsidRDefault="001B4FC8" w:rsidP="001B4FC8">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77,98%</w:t>
            </w:r>
          </w:p>
        </w:tc>
        <w:tc>
          <w:tcPr>
            <w:tcW w:w="1200" w:type="dxa"/>
            <w:tcBorders>
              <w:top w:val="nil"/>
              <w:left w:val="nil"/>
              <w:bottom w:val="nil"/>
              <w:right w:val="nil"/>
            </w:tcBorders>
            <w:shd w:val="clear" w:color="auto" w:fill="auto"/>
            <w:noWrap/>
            <w:vAlign w:val="bottom"/>
            <w:hideMark/>
          </w:tcPr>
          <w:p w:rsidR="001B4FC8" w:rsidRPr="00A0331D" w:rsidRDefault="001B4FC8" w:rsidP="001B4FC8">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1,46</w:t>
            </w:r>
          </w:p>
        </w:tc>
        <w:tc>
          <w:tcPr>
            <w:tcW w:w="1200" w:type="dxa"/>
            <w:tcBorders>
              <w:top w:val="nil"/>
              <w:left w:val="nil"/>
              <w:bottom w:val="nil"/>
              <w:right w:val="nil"/>
            </w:tcBorders>
            <w:shd w:val="clear" w:color="auto" w:fill="auto"/>
            <w:noWrap/>
            <w:vAlign w:val="bottom"/>
            <w:hideMark/>
          </w:tcPr>
          <w:p w:rsidR="001B4FC8" w:rsidRPr="00A0331D" w:rsidRDefault="001B4FC8" w:rsidP="001B4FC8">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1,02</w:t>
            </w:r>
          </w:p>
        </w:tc>
      </w:tr>
      <w:tr w:rsidR="001B4FC8" w:rsidRPr="00A0331D" w:rsidTr="00964DDD">
        <w:trPr>
          <w:trHeight w:val="290"/>
          <w:jc w:val="center"/>
        </w:trPr>
        <w:tc>
          <w:tcPr>
            <w:tcW w:w="2267" w:type="dxa"/>
            <w:tcBorders>
              <w:top w:val="nil"/>
              <w:left w:val="nil"/>
              <w:bottom w:val="nil"/>
              <w:right w:val="nil"/>
            </w:tcBorders>
            <w:shd w:val="clear" w:color="auto" w:fill="auto"/>
            <w:noWrap/>
            <w:vAlign w:val="bottom"/>
            <w:hideMark/>
          </w:tcPr>
          <w:p w:rsidR="001B4FC8" w:rsidRPr="00A0331D" w:rsidRDefault="00964DDD" w:rsidP="001B4FC8">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Français</w:t>
            </w:r>
          </w:p>
        </w:tc>
        <w:tc>
          <w:tcPr>
            <w:tcW w:w="1202" w:type="dxa"/>
            <w:tcBorders>
              <w:top w:val="nil"/>
              <w:left w:val="nil"/>
              <w:bottom w:val="nil"/>
              <w:right w:val="nil"/>
            </w:tcBorders>
            <w:shd w:val="clear" w:color="auto" w:fill="auto"/>
            <w:noWrap/>
            <w:vAlign w:val="bottom"/>
            <w:hideMark/>
          </w:tcPr>
          <w:p w:rsidR="001B4FC8" w:rsidRPr="00A0331D" w:rsidRDefault="001B4FC8" w:rsidP="001B4FC8">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63,67 %</w:t>
            </w:r>
          </w:p>
        </w:tc>
        <w:tc>
          <w:tcPr>
            <w:tcW w:w="1200" w:type="dxa"/>
            <w:tcBorders>
              <w:top w:val="nil"/>
              <w:left w:val="nil"/>
              <w:bottom w:val="nil"/>
              <w:right w:val="nil"/>
            </w:tcBorders>
            <w:shd w:val="clear" w:color="auto" w:fill="auto"/>
            <w:noWrap/>
            <w:vAlign w:val="bottom"/>
            <w:hideMark/>
          </w:tcPr>
          <w:p w:rsidR="001B4FC8" w:rsidRPr="00A0331D" w:rsidRDefault="001B4FC8" w:rsidP="001B4FC8">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1,44</w:t>
            </w:r>
          </w:p>
        </w:tc>
        <w:tc>
          <w:tcPr>
            <w:tcW w:w="1200" w:type="dxa"/>
            <w:tcBorders>
              <w:top w:val="nil"/>
              <w:left w:val="nil"/>
              <w:bottom w:val="nil"/>
              <w:right w:val="nil"/>
            </w:tcBorders>
            <w:shd w:val="clear" w:color="auto" w:fill="auto"/>
            <w:noWrap/>
            <w:vAlign w:val="bottom"/>
            <w:hideMark/>
          </w:tcPr>
          <w:p w:rsidR="001B4FC8" w:rsidRPr="00A0331D" w:rsidRDefault="001B4FC8" w:rsidP="001B4FC8">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1,24</w:t>
            </w:r>
          </w:p>
        </w:tc>
      </w:tr>
      <w:tr w:rsidR="001B4FC8" w:rsidRPr="00A0331D" w:rsidTr="00964DDD">
        <w:trPr>
          <w:trHeight w:val="290"/>
          <w:jc w:val="center"/>
        </w:trPr>
        <w:tc>
          <w:tcPr>
            <w:tcW w:w="2267" w:type="dxa"/>
            <w:tcBorders>
              <w:top w:val="nil"/>
              <w:left w:val="nil"/>
              <w:bottom w:val="nil"/>
              <w:right w:val="nil"/>
            </w:tcBorders>
            <w:shd w:val="clear" w:color="auto" w:fill="auto"/>
            <w:noWrap/>
            <w:vAlign w:val="bottom"/>
            <w:hideMark/>
          </w:tcPr>
          <w:p w:rsidR="001B4FC8" w:rsidRPr="00A0331D" w:rsidRDefault="00964DDD" w:rsidP="001B4FC8">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Arménien</w:t>
            </w:r>
          </w:p>
        </w:tc>
        <w:tc>
          <w:tcPr>
            <w:tcW w:w="1202" w:type="dxa"/>
            <w:tcBorders>
              <w:top w:val="nil"/>
              <w:left w:val="nil"/>
              <w:bottom w:val="nil"/>
              <w:right w:val="nil"/>
            </w:tcBorders>
            <w:shd w:val="clear" w:color="auto" w:fill="auto"/>
            <w:noWrap/>
            <w:vAlign w:val="bottom"/>
            <w:hideMark/>
          </w:tcPr>
          <w:p w:rsidR="001B4FC8" w:rsidRPr="00A0331D" w:rsidRDefault="001B4FC8" w:rsidP="001B4FC8">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69,86%</w:t>
            </w:r>
          </w:p>
        </w:tc>
        <w:tc>
          <w:tcPr>
            <w:tcW w:w="1200" w:type="dxa"/>
            <w:tcBorders>
              <w:top w:val="nil"/>
              <w:left w:val="nil"/>
              <w:bottom w:val="nil"/>
              <w:right w:val="nil"/>
            </w:tcBorders>
            <w:shd w:val="clear" w:color="auto" w:fill="auto"/>
            <w:noWrap/>
            <w:vAlign w:val="bottom"/>
            <w:hideMark/>
          </w:tcPr>
          <w:p w:rsidR="001B4FC8" w:rsidRPr="00A0331D" w:rsidRDefault="001B4FC8" w:rsidP="001B4FC8">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1,41</w:t>
            </w:r>
          </w:p>
        </w:tc>
        <w:tc>
          <w:tcPr>
            <w:tcW w:w="1200" w:type="dxa"/>
            <w:tcBorders>
              <w:top w:val="nil"/>
              <w:left w:val="nil"/>
              <w:bottom w:val="nil"/>
              <w:right w:val="nil"/>
            </w:tcBorders>
            <w:shd w:val="clear" w:color="auto" w:fill="auto"/>
            <w:noWrap/>
            <w:vAlign w:val="bottom"/>
            <w:hideMark/>
          </w:tcPr>
          <w:p w:rsidR="001B4FC8" w:rsidRPr="00A0331D" w:rsidRDefault="001B4FC8" w:rsidP="001B4FC8">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1,11</w:t>
            </w:r>
          </w:p>
        </w:tc>
      </w:tr>
      <w:tr w:rsidR="001B4FC8" w:rsidRPr="00A0331D" w:rsidTr="00964DDD">
        <w:trPr>
          <w:trHeight w:val="290"/>
          <w:jc w:val="center"/>
        </w:trPr>
        <w:tc>
          <w:tcPr>
            <w:tcW w:w="2267" w:type="dxa"/>
            <w:tcBorders>
              <w:top w:val="nil"/>
              <w:left w:val="nil"/>
              <w:bottom w:val="nil"/>
              <w:right w:val="nil"/>
            </w:tcBorders>
            <w:shd w:val="clear" w:color="auto" w:fill="FFFFFF" w:themeFill="background1"/>
            <w:noWrap/>
            <w:vAlign w:val="bottom"/>
            <w:hideMark/>
          </w:tcPr>
          <w:p w:rsidR="001B4FC8" w:rsidRPr="00A0331D" w:rsidRDefault="001B4FC8" w:rsidP="001B4FC8">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Portugais</w:t>
            </w:r>
          </w:p>
        </w:tc>
        <w:tc>
          <w:tcPr>
            <w:tcW w:w="1202" w:type="dxa"/>
            <w:tcBorders>
              <w:top w:val="nil"/>
              <w:left w:val="nil"/>
              <w:bottom w:val="nil"/>
              <w:right w:val="nil"/>
            </w:tcBorders>
            <w:shd w:val="clear" w:color="auto" w:fill="FFFFFF" w:themeFill="background1"/>
            <w:noWrap/>
            <w:vAlign w:val="bottom"/>
            <w:hideMark/>
          </w:tcPr>
          <w:p w:rsidR="001B4FC8" w:rsidRPr="00A0331D" w:rsidRDefault="001B4FC8" w:rsidP="001B4FC8">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67,16%</w:t>
            </w:r>
          </w:p>
        </w:tc>
        <w:tc>
          <w:tcPr>
            <w:tcW w:w="1200" w:type="dxa"/>
            <w:tcBorders>
              <w:top w:val="nil"/>
              <w:left w:val="nil"/>
              <w:bottom w:val="nil"/>
              <w:right w:val="nil"/>
            </w:tcBorders>
            <w:shd w:val="clear" w:color="auto" w:fill="FFFFFF" w:themeFill="background1"/>
            <w:noWrap/>
            <w:vAlign w:val="bottom"/>
            <w:hideMark/>
          </w:tcPr>
          <w:p w:rsidR="001B4FC8" w:rsidRPr="00A0331D" w:rsidRDefault="001B4FC8" w:rsidP="001B4FC8">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1,35</w:t>
            </w:r>
          </w:p>
        </w:tc>
        <w:tc>
          <w:tcPr>
            <w:tcW w:w="1200" w:type="dxa"/>
            <w:tcBorders>
              <w:top w:val="nil"/>
              <w:left w:val="nil"/>
              <w:bottom w:val="nil"/>
              <w:right w:val="nil"/>
            </w:tcBorders>
            <w:shd w:val="clear" w:color="auto" w:fill="FFFFFF" w:themeFill="background1"/>
            <w:noWrap/>
            <w:vAlign w:val="bottom"/>
            <w:hideMark/>
          </w:tcPr>
          <w:p w:rsidR="001B4FC8" w:rsidRPr="00A0331D" w:rsidRDefault="001B4FC8" w:rsidP="001B4FC8">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1,10</w:t>
            </w:r>
          </w:p>
        </w:tc>
      </w:tr>
      <w:tr w:rsidR="001B4FC8" w:rsidRPr="00A0331D" w:rsidTr="00964DDD">
        <w:trPr>
          <w:trHeight w:val="290"/>
          <w:jc w:val="center"/>
        </w:trPr>
        <w:tc>
          <w:tcPr>
            <w:tcW w:w="2267" w:type="dxa"/>
            <w:tcBorders>
              <w:top w:val="nil"/>
              <w:left w:val="nil"/>
              <w:bottom w:val="nil"/>
              <w:right w:val="nil"/>
            </w:tcBorders>
            <w:shd w:val="clear" w:color="auto" w:fill="auto"/>
            <w:noWrap/>
            <w:vAlign w:val="bottom"/>
            <w:hideMark/>
          </w:tcPr>
          <w:p w:rsidR="001B4FC8" w:rsidRPr="00A0331D" w:rsidRDefault="00964DDD" w:rsidP="001B4FC8">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Slovaque</w:t>
            </w:r>
          </w:p>
        </w:tc>
        <w:tc>
          <w:tcPr>
            <w:tcW w:w="1202" w:type="dxa"/>
            <w:tcBorders>
              <w:top w:val="nil"/>
              <w:left w:val="nil"/>
              <w:bottom w:val="nil"/>
              <w:right w:val="nil"/>
            </w:tcBorders>
            <w:shd w:val="clear" w:color="auto" w:fill="auto"/>
            <w:noWrap/>
            <w:vAlign w:val="bottom"/>
            <w:hideMark/>
          </w:tcPr>
          <w:p w:rsidR="001B4FC8" w:rsidRPr="00A0331D" w:rsidRDefault="001B4FC8" w:rsidP="001B4FC8">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82,47%</w:t>
            </w:r>
          </w:p>
        </w:tc>
        <w:tc>
          <w:tcPr>
            <w:tcW w:w="1200" w:type="dxa"/>
            <w:tcBorders>
              <w:top w:val="nil"/>
              <w:left w:val="nil"/>
              <w:bottom w:val="nil"/>
              <w:right w:val="nil"/>
            </w:tcBorders>
            <w:shd w:val="clear" w:color="auto" w:fill="auto"/>
            <w:noWrap/>
            <w:vAlign w:val="bottom"/>
            <w:hideMark/>
          </w:tcPr>
          <w:p w:rsidR="001B4FC8" w:rsidRPr="00A0331D" w:rsidRDefault="001B4FC8" w:rsidP="001B4FC8">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1,30</w:t>
            </w:r>
          </w:p>
        </w:tc>
        <w:tc>
          <w:tcPr>
            <w:tcW w:w="1200" w:type="dxa"/>
            <w:tcBorders>
              <w:top w:val="nil"/>
              <w:left w:val="nil"/>
              <w:bottom w:val="nil"/>
              <w:right w:val="nil"/>
            </w:tcBorders>
            <w:shd w:val="clear" w:color="auto" w:fill="auto"/>
            <w:noWrap/>
            <w:vAlign w:val="bottom"/>
            <w:hideMark/>
          </w:tcPr>
          <w:p w:rsidR="001B4FC8" w:rsidRPr="00A0331D" w:rsidRDefault="001B4FC8" w:rsidP="001B4FC8">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0,86</w:t>
            </w:r>
          </w:p>
        </w:tc>
      </w:tr>
      <w:tr w:rsidR="001B4FC8" w:rsidRPr="00A0331D" w:rsidTr="00964DDD">
        <w:trPr>
          <w:trHeight w:val="290"/>
          <w:jc w:val="center"/>
        </w:trPr>
        <w:tc>
          <w:tcPr>
            <w:tcW w:w="2267" w:type="dxa"/>
            <w:tcBorders>
              <w:top w:val="nil"/>
              <w:left w:val="nil"/>
              <w:bottom w:val="nil"/>
              <w:right w:val="nil"/>
            </w:tcBorders>
            <w:shd w:val="clear" w:color="auto" w:fill="auto"/>
            <w:noWrap/>
            <w:vAlign w:val="bottom"/>
            <w:hideMark/>
          </w:tcPr>
          <w:p w:rsidR="001B4FC8" w:rsidRPr="00A0331D" w:rsidRDefault="00964DDD" w:rsidP="001B4FC8">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Russe</w:t>
            </w:r>
          </w:p>
        </w:tc>
        <w:tc>
          <w:tcPr>
            <w:tcW w:w="1202" w:type="dxa"/>
            <w:tcBorders>
              <w:top w:val="nil"/>
              <w:left w:val="nil"/>
              <w:bottom w:val="nil"/>
              <w:right w:val="nil"/>
            </w:tcBorders>
            <w:shd w:val="clear" w:color="auto" w:fill="auto"/>
            <w:noWrap/>
            <w:vAlign w:val="bottom"/>
            <w:hideMark/>
          </w:tcPr>
          <w:p w:rsidR="001B4FC8" w:rsidRPr="00A0331D" w:rsidRDefault="001B4FC8" w:rsidP="001B4FC8">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77,20%</w:t>
            </w:r>
          </w:p>
        </w:tc>
        <w:tc>
          <w:tcPr>
            <w:tcW w:w="1200" w:type="dxa"/>
            <w:tcBorders>
              <w:top w:val="nil"/>
              <w:left w:val="nil"/>
              <w:bottom w:val="nil"/>
              <w:right w:val="nil"/>
            </w:tcBorders>
            <w:shd w:val="clear" w:color="auto" w:fill="auto"/>
            <w:noWrap/>
            <w:vAlign w:val="bottom"/>
            <w:hideMark/>
          </w:tcPr>
          <w:p w:rsidR="001B4FC8" w:rsidRPr="00A0331D" w:rsidRDefault="001B4FC8" w:rsidP="001B4FC8">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1,25</w:t>
            </w:r>
          </w:p>
        </w:tc>
        <w:tc>
          <w:tcPr>
            <w:tcW w:w="1200" w:type="dxa"/>
            <w:tcBorders>
              <w:top w:val="nil"/>
              <w:left w:val="nil"/>
              <w:bottom w:val="nil"/>
              <w:right w:val="nil"/>
            </w:tcBorders>
            <w:shd w:val="clear" w:color="auto" w:fill="auto"/>
            <w:noWrap/>
            <w:vAlign w:val="bottom"/>
            <w:hideMark/>
          </w:tcPr>
          <w:p w:rsidR="001B4FC8" w:rsidRPr="00A0331D" w:rsidRDefault="001B4FC8" w:rsidP="001B4FC8">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0,88</w:t>
            </w:r>
          </w:p>
        </w:tc>
      </w:tr>
    </w:tbl>
    <w:p w:rsidR="001B4FC8" w:rsidRPr="00A0331D" w:rsidRDefault="001B4FC8" w:rsidP="000E156E">
      <w:pPr>
        <w:spacing w:after="0"/>
        <w:jc w:val="both"/>
        <w:rPr>
          <w:rFonts w:ascii="Times New Roman" w:hAnsi="Times New Roman" w:cs="Times New Roman"/>
        </w:rPr>
      </w:pPr>
    </w:p>
    <w:p w:rsidR="000E156E" w:rsidRDefault="000E156E" w:rsidP="000E156E">
      <w:pPr>
        <w:spacing w:after="0"/>
        <w:jc w:val="both"/>
        <w:rPr>
          <w:rFonts w:ascii="Times New Roman" w:hAnsi="Times New Roman" w:cs="Times New Roman"/>
        </w:rPr>
      </w:pPr>
      <w:r w:rsidRPr="00A0331D">
        <w:rPr>
          <w:rFonts w:ascii="Times New Roman" w:hAnsi="Times New Roman" w:cs="Times New Roman"/>
        </w:rPr>
        <w:t xml:space="preserve">Et enfin, le dernier tableau, trié par </w:t>
      </w:r>
      <w:r w:rsidR="006A7740">
        <w:rPr>
          <w:rFonts w:ascii="Times New Roman" w:hAnsi="Times New Roman" w:cs="Times New Roman"/>
        </w:rPr>
        <w:t>gradient</w:t>
      </w:r>
      <w:r w:rsidRPr="00A0331D">
        <w:rPr>
          <w:rFonts w:ascii="Times New Roman" w:hAnsi="Times New Roman" w:cs="Times New Roman"/>
        </w:rPr>
        <w:t xml:space="preserve">, met en évidence le dynamisme des personnes connectées. La présence </w:t>
      </w:r>
      <w:r w:rsidR="006A7740">
        <w:rPr>
          <w:rFonts w:ascii="Times New Roman" w:hAnsi="Times New Roman" w:cs="Times New Roman"/>
        </w:rPr>
        <w:t xml:space="preserve">en troisième position </w:t>
      </w:r>
      <w:r w:rsidRPr="00A0331D">
        <w:rPr>
          <w:rFonts w:ascii="Times New Roman" w:hAnsi="Times New Roman" w:cs="Times New Roman"/>
        </w:rPr>
        <w:t>d</w:t>
      </w:r>
      <w:r w:rsidR="006A7740">
        <w:rPr>
          <w:rFonts w:ascii="Times New Roman" w:hAnsi="Times New Roman" w:cs="Times New Roman"/>
        </w:rPr>
        <w:t>u</w:t>
      </w:r>
      <w:r w:rsidRPr="00A0331D">
        <w:rPr>
          <w:rFonts w:ascii="Times New Roman" w:hAnsi="Times New Roman" w:cs="Times New Roman"/>
        </w:rPr>
        <w:t xml:space="preserve"> malgache</w:t>
      </w:r>
      <w:r w:rsidR="0033232E" w:rsidRPr="00A0331D">
        <w:rPr>
          <w:rStyle w:val="Appelnotedebasdep"/>
          <w:rFonts w:ascii="Times New Roman" w:hAnsi="Times New Roman" w:cs="Times New Roman"/>
        </w:rPr>
        <w:footnoteReference w:id="31"/>
      </w:r>
      <w:r w:rsidR="00C949CF" w:rsidRPr="00A0331D">
        <w:rPr>
          <w:rFonts w:ascii="Times New Roman" w:hAnsi="Times New Roman" w:cs="Times New Roman"/>
        </w:rPr>
        <w:t xml:space="preserve"> est une conséquence du dynamisme de ses locuteurs dans certains indicateurs Wikimedia.</w:t>
      </w:r>
    </w:p>
    <w:p w:rsidR="00292B5A" w:rsidRDefault="00292B5A" w:rsidP="000E156E">
      <w:pPr>
        <w:spacing w:after="0"/>
        <w:jc w:val="both"/>
        <w:rPr>
          <w:rFonts w:ascii="Times New Roman" w:hAnsi="Times New Roman" w:cs="Times New Roman"/>
        </w:rPr>
      </w:pPr>
    </w:p>
    <w:p w:rsidR="00E85BB8" w:rsidRPr="00A0331D" w:rsidRDefault="00C7560B" w:rsidP="00C7560B">
      <w:pPr>
        <w:pStyle w:val="Lgende"/>
        <w:spacing w:after="0"/>
        <w:jc w:val="center"/>
        <w:rPr>
          <w:rFonts w:ascii="Times New Roman" w:hAnsi="Times New Roman" w:cs="Times New Roman"/>
        </w:rPr>
      </w:pPr>
      <w:bookmarkStart w:id="27" w:name="_Toc80187026"/>
      <w:r w:rsidRPr="00A0331D">
        <w:rPr>
          <w:rFonts w:ascii="Times New Roman" w:hAnsi="Times New Roman" w:cs="Times New Roman"/>
        </w:rPr>
        <w:t>Tableau</w:t>
      </w:r>
      <w:r w:rsidR="006A7740">
        <w:rPr>
          <w:rFonts w:ascii="Times New Roman" w:hAnsi="Times New Roman" w:cs="Times New Roman"/>
        </w:rPr>
        <w:t xml:space="preserve"> </w:t>
      </w:r>
      <w:r w:rsidR="00C22DE1" w:rsidRPr="00A0331D">
        <w:rPr>
          <w:rFonts w:ascii="Times New Roman" w:hAnsi="Times New Roman" w:cs="Times New Roman"/>
        </w:rPr>
        <w:fldChar w:fldCharType="begin"/>
      </w:r>
      <w:r w:rsidR="003D7CBD" w:rsidRPr="00A0331D">
        <w:rPr>
          <w:rFonts w:ascii="Times New Roman" w:hAnsi="Times New Roman" w:cs="Times New Roman"/>
        </w:rPr>
        <w:instrText xml:space="preserve"> SEQ TABLE \* ARABIC </w:instrText>
      </w:r>
      <w:r w:rsidR="00C22DE1" w:rsidRPr="00A0331D">
        <w:rPr>
          <w:rFonts w:ascii="Times New Roman" w:hAnsi="Times New Roman" w:cs="Times New Roman"/>
        </w:rPr>
        <w:fldChar w:fldCharType="separate"/>
      </w:r>
      <w:r w:rsidR="00545801" w:rsidRPr="00A0331D">
        <w:rPr>
          <w:rFonts w:ascii="Times New Roman" w:hAnsi="Times New Roman" w:cs="Times New Roman"/>
          <w:noProof/>
        </w:rPr>
        <w:t>9</w:t>
      </w:r>
      <w:r w:rsidR="00C22DE1" w:rsidRPr="00A0331D">
        <w:rPr>
          <w:rFonts w:ascii="Times New Roman" w:hAnsi="Times New Roman" w:cs="Times New Roman"/>
        </w:rPr>
        <w:fldChar w:fldCharType="end"/>
      </w:r>
      <w:r w:rsidR="00AE4952" w:rsidRPr="00A0331D">
        <w:rPr>
          <w:rFonts w:ascii="Times New Roman" w:hAnsi="Times New Roman" w:cs="Times New Roman"/>
        </w:rPr>
        <w:t xml:space="preserve"> : Langues triées par grad</w:t>
      </w:r>
      <w:r w:rsidR="006A7740">
        <w:rPr>
          <w:rFonts w:ascii="Times New Roman" w:hAnsi="Times New Roman" w:cs="Times New Roman"/>
        </w:rPr>
        <w:t>ient</w:t>
      </w:r>
      <w:bookmarkEnd w:id="27"/>
    </w:p>
    <w:tbl>
      <w:tblPr>
        <w:tblW w:w="6174" w:type="dxa"/>
        <w:jc w:val="center"/>
        <w:tblCellMar>
          <w:left w:w="70" w:type="dxa"/>
          <w:right w:w="70" w:type="dxa"/>
        </w:tblCellMar>
        <w:tblLook w:val="04A0" w:firstRow="1" w:lastRow="0" w:firstColumn="1" w:lastColumn="0" w:noHBand="0" w:noVBand="1"/>
      </w:tblPr>
      <w:tblGrid>
        <w:gridCol w:w="1985"/>
        <w:gridCol w:w="1984"/>
        <w:gridCol w:w="925"/>
        <w:gridCol w:w="1280"/>
      </w:tblGrid>
      <w:tr w:rsidR="006A7740" w:rsidRPr="00A0331D" w:rsidTr="006A7740">
        <w:trPr>
          <w:trHeight w:val="290"/>
          <w:jc w:val="center"/>
        </w:trPr>
        <w:tc>
          <w:tcPr>
            <w:tcW w:w="1985" w:type="dxa"/>
            <w:tcBorders>
              <w:top w:val="nil"/>
              <w:left w:val="nil"/>
              <w:bottom w:val="nil"/>
              <w:right w:val="nil"/>
            </w:tcBorders>
            <w:shd w:val="clear" w:color="000000" w:fill="F2F2F2"/>
            <w:noWrap/>
            <w:vAlign w:val="bottom"/>
            <w:hideMark/>
          </w:tcPr>
          <w:p w:rsidR="006A7740" w:rsidRPr="00A0331D" w:rsidRDefault="006A7740" w:rsidP="006A7740">
            <w:pPr>
              <w:spacing w:after="0" w:line="240" w:lineRule="auto"/>
              <w:rPr>
                <w:rFonts w:ascii="Calibri" w:eastAsia="Times New Roman" w:hAnsi="Calibri" w:cs="Calibri"/>
                <w:b/>
                <w:bCs/>
                <w:color w:val="000000"/>
                <w:lang w:eastAsia="es-ES"/>
              </w:rPr>
            </w:pPr>
            <w:r>
              <w:rPr>
                <w:rFonts w:ascii="Calibri" w:eastAsia="Times New Roman" w:hAnsi="Calibri" w:cs="Calibri"/>
                <w:b/>
                <w:bCs/>
                <w:color w:val="000000"/>
                <w:lang w:eastAsia="es-ES"/>
              </w:rPr>
              <w:t>TRI PAR GRADIENT</w:t>
            </w:r>
          </w:p>
        </w:tc>
        <w:tc>
          <w:tcPr>
            <w:tcW w:w="1984" w:type="dxa"/>
            <w:tcBorders>
              <w:top w:val="nil"/>
              <w:left w:val="nil"/>
              <w:bottom w:val="nil"/>
              <w:right w:val="nil"/>
            </w:tcBorders>
            <w:shd w:val="clear" w:color="000000" w:fill="EEECE1"/>
            <w:noWrap/>
            <w:vAlign w:val="bottom"/>
            <w:hideMark/>
          </w:tcPr>
          <w:p w:rsidR="006A7740" w:rsidRPr="00A0331D" w:rsidRDefault="006A7740" w:rsidP="006A7740">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Internautes</w:t>
            </w:r>
          </w:p>
        </w:tc>
        <w:tc>
          <w:tcPr>
            <w:tcW w:w="925" w:type="dxa"/>
            <w:tcBorders>
              <w:top w:val="nil"/>
              <w:left w:val="nil"/>
              <w:bottom w:val="nil"/>
              <w:right w:val="nil"/>
            </w:tcBorders>
            <w:shd w:val="clear" w:color="000000" w:fill="EEECE1"/>
            <w:noWrap/>
            <w:vAlign w:val="bottom"/>
            <w:hideMark/>
          </w:tcPr>
          <w:p w:rsidR="006A7740" w:rsidRPr="00A0331D" w:rsidRDefault="006A7740" w:rsidP="006A7740">
            <w:pPr>
              <w:spacing w:after="0" w:line="240" w:lineRule="auto"/>
              <w:jc w:val="center"/>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Capacité</w:t>
            </w:r>
          </w:p>
        </w:tc>
        <w:tc>
          <w:tcPr>
            <w:tcW w:w="1280" w:type="dxa"/>
            <w:tcBorders>
              <w:top w:val="nil"/>
              <w:left w:val="nil"/>
              <w:bottom w:val="nil"/>
              <w:right w:val="nil"/>
            </w:tcBorders>
            <w:shd w:val="clear" w:color="000000" w:fill="F2F2F2"/>
            <w:noWrap/>
            <w:vAlign w:val="bottom"/>
            <w:hideMark/>
          </w:tcPr>
          <w:p w:rsidR="006A7740" w:rsidRPr="00A0331D" w:rsidRDefault="006A7740" w:rsidP="006A7740">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Gradient</w:t>
            </w:r>
          </w:p>
        </w:tc>
      </w:tr>
      <w:tr w:rsidR="006A7740" w:rsidRPr="00A0331D" w:rsidTr="006A7740">
        <w:trPr>
          <w:trHeight w:val="290"/>
          <w:jc w:val="center"/>
        </w:trPr>
        <w:tc>
          <w:tcPr>
            <w:tcW w:w="1985" w:type="dxa"/>
            <w:tcBorders>
              <w:top w:val="nil"/>
              <w:left w:val="nil"/>
              <w:bottom w:val="nil"/>
              <w:right w:val="nil"/>
            </w:tcBorders>
            <w:shd w:val="clear" w:color="auto" w:fill="auto"/>
            <w:noWrap/>
            <w:vAlign w:val="bottom"/>
            <w:hideMark/>
          </w:tcPr>
          <w:p w:rsidR="006A7740" w:rsidRPr="00A0331D" w:rsidRDefault="006A7740" w:rsidP="006A7740">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Hébreu</w:t>
            </w:r>
          </w:p>
        </w:tc>
        <w:tc>
          <w:tcPr>
            <w:tcW w:w="1984" w:type="dxa"/>
            <w:tcBorders>
              <w:top w:val="nil"/>
              <w:left w:val="nil"/>
              <w:bottom w:val="nil"/>
              <w:right w:val="nil"/>
            </w:tcBorders>
            <w:shd w:val="clear" w:color="auto" w:fill="auto"/>
            <w:noWrap/>
            <w:vAlign w:val="bottom"/>
            <w:hideMark/>
          </w:tcPr>
          <w:p w:rsidR="006A7740" w:rsidRPr="00A0331D" w:rsidRDefault="006A7740" w:rsidP="006A7740">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85,46%</w:t>
            </w:r>
          </w:p>
        </w:tc>
        <w:tc>
          <w:tcPr>
            <w:tcW w:w="925" w:type="dxa"/>
            <w:tcBorders>
              <w:top w:val="nil"/>
              <w:left w:val="nil"/>
              <w:bottom w:val="nil"/>
              <w:right w:val="nil"/>
            </w:tcBorders>
            <w:shd w:val="clear" w:color="auto" w:fill="auto"/>
            <w:noWrap/>
            <w:vAlign w:val="bottom"/>
            <w:hideMark/>
          </w:tcPr>
          <w:p w:rsidR="006A7740" w:rsidRPr="00A0331D" w:rsidRDefault="006A7740" w:rsidP="006A7740">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5,24</w:t>
            </w:r>
          </w:p>
        </w:tc>
        <w:tc>
          <w:tcPr>
            <w:tcW w:w="1280" w:type="dxa"/>
            <w:tcBorders>
              <w:top w:val="nil"/>
              <w:left w:val="nil"/>
              <w:bottom w:val="nil"/>
              <w:right w:val="nil"/>
            </w:tcBorders>
            <w:shd w:val="clear" w:color="auto" w:fill="auto"/>
            <w:noWrap/>
            <w:vAlign w:val="bottom"/>
            <w:hideMark/>
          </w:tcPr>
          <w:p w:rsidR="006A7740" w:rsidRPr="00A0331D" w:rsidRDefault="006A7740" w:rsidP="006A7740">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3,35</w:t>
            </w:r>
          </w:p>
        </w:tc>
      </w:tr>
      <w:tr w:rsidR="006A7740" w:rsidRPr="00A0331D" w:rsidTr="006A7740">
        <w:trPr>
          <w:trHeight w:val="290"/>
          <w:jc w:val="center"/>
        </w:trPr>
        <w:tc>
          <w:tcPr>
            <w:tcW w:w="1985" w:type="dxa"/>
            <w:tcBorders>
              <w:top w:val="nil"/>
              <w:left w:val="nil"/>
              <w:bottom w:val="nil"/>
              <w:right w:val="nil"/>
            </w:tcBorders>
            <w:shd w:val="clear" w:color="auto" w:fill="auto"/>
            <w:noWrap/>
            <w:vAlign w:val="bottom"/>
            <w:hideMark/>
          </w:tcPr>
          <w:p w:rsidR="006A7740" w:rsidRPr="00A0331D" w:rsidRDefault="006A7740" w:rsidP="006A7740">
            <w:pPr>
              <w:spacing w:after="0" w:line="240" w:lineRule="auto"/>
              <w:rPr>
                <w:rFonts w:ascii="Calibri" w:eastAsia="Times New Roman" w:hAnsi="Calibri" w:cs="Calibri"/>
                <w:b/>
                <w:bCs/>
                <w:i/>
                <w:iCs/>
                <w:color w:val="000000"/>
                <w:lang w:eastAsia="es-ES"/>
              </w:rPr>
            </w:pPr>
            <w:r w:rsidRPr="00A0331D">
              <w:rPr>
                <w:rFonts w:ascii="Calibri" w:eastAsia="Times New Roman" w:hAnsi="Calibri" w:cs="Calibri"/>
                <w:b/>
                <w:bCs/>
                <w:i/>
                <w:iCs/>
                <w:color w:val="000000"/>
                <w:lang w:eastAsia="es-ES"/>
              </w:rPr>
              <w:t>Serbo-croate</w:t>
            </w:r>
          </w:p>
        </w:tc>
        <w:tc>
          <w:tcPr>
            <w:tcW w:w="1984" w:type="dxa"/>
            <w:tcBorders>
              <w:top w:val="nil"/>
              <w:left w:val="nil"/>
              <w:bottom w:val="nil"/>
              <w:right w:val="nil"/>
            </w:tcBorders>
            <w:shd w:val="clear" w:color="auto" w:fill="auto"/>
            <w:noWrap/>
            <w:vAlign w:val="bottom"/>
            <w:hideMark/>
          </w:tcPr>
          <w:p w:rsidR="006A7740" w:rsidRPr="00A0331D" w:rsidRDefault="006A7740" w:rsidP="006A7740">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77,78%</w:t>
            </w:r>
          </w:p>
        </w:tc>
        <w:tc>
          <w:tcPr>
            <w:tcW w:w="925" w:type="dxa"/>
            <w:tcBorders>
              <w:top w:val="nil"/>
              <w:left w:val="nil"/>
              <w:bottom w:val="nil"/>
              <w:right w:val="nil"/>
            </w:tcBorders>
            <w:shd w:val="clear" w:color="auto" w:fill="auto"/>
            <w:noWrap/>
            <w:vAlign w:val="bottom"/>
            <w:hideMark/>
          </w:tcPr>
          <w:p w:rsidR="006A7740" w:rsidRPr="00A0331D" w:rsidRDefault="006A7740" w:rsidP="006A7740">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3,14</w:t>
            </w:r>
          </w:p>
        </w:tc>
        <w:tc>
          <w:tcPr>
            <w:tcW w:w="1280" w:type="dxa"/>
            <w:tcBorders>
              <w:top w:val="nil"/>
              <w:left w:val="nil"/>
              <w:bottom w:val="nil"/>
              <w:right w:val="nil"/>
            </w:tcBorders>
            <w:shd w:val="clear" w:color="auto" w:fill="auto"/>
            <w:noWrap/>
            <w:vAlign w:val="bottom"/>
            <w:hideMark/>
          </w:tcPr>
          <w:p w:rsidR="006A7740" w:rsidRPr="00A0331D" w:rsidRDefault="006A7740" w:rsidP="006A7740">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2,21</w:t>
            </w:r>
          </w:p>
        </w:tc>
      </w:tr>
      <w:tr w:rsidR="006A7740" w:rsidRPr="00A0331D" w:rsidTr="006A7740">
        <w:trPr>
          <w:trHeight w:val="290"/>
          <w:jc w:val="center"/>
        </w:trPr>
        <w:tc>
          <w:tcPr>
            <w:tcW w:w="1985" w:type="dxa"/>
            <w:tcBorders>
              <w:top w:val="nil"/>
              <w:left w:val="nil"/>
              <w:bottom w:val="nil"/>
              <w:right w:val="nil"/>
            </w:tcBorders>
            <w:shd w:val="clear" w:color="auto" w:fill="auto"/>
            <w:noWrap/>
            <w:vAlign w:val="bottom"/>
            <w:hideMark/>
          </w:tcPr>
          <w:p w:rsidR="006A7740" w:rsidRPr="00A0331D" w:rsidRDefault="006A7740" w:rsidP="006A7740">
            <w:pPr>
              <w:spacing w:after="0" w:line="240" w:lineRule="auto"/>
              <w:rPr>
                <w:rFonts w:ascii="Calibri" w:eastAsia="Times New Roman" w:hAnsi="Calibri" w:cs="Calibri"/>
                <w:b/>
                <w:bCs/>
                <w:i/>
                <w:iCs/>
                <w:color w:val="000000"/>
                <w:lang w:eastAsia="es-ES"/>
              </w:rPr>
            </w:pPr>
            <w:r w:rsidRPr="00A0331D">
              <w:rPr>
                <w:rFonts w:ascii="Calibri" w:eastAsia="Times New Roman" w:hAnsi="Calibri" w:cs="Calibri"/>
                <w:b/>
                <w:bCs/>
                <w:i/>
                <w:iCs/>
                <w:color w:val="000000"/>
                <w:lang w:eastAsia="es-ES"/>
              </w:rPr>
              <w:t>Malgache</w:t>
            </w:r>
          </w:p>
        </w:tc>
        <w:tc>
          <w:tcPr>
            <w:tcW w:w="1984" w:type="dxa"/>
            <w:tcBorders>
              <w:top w:val="nil"/>
              <w:left w:val="nil"/>
              <w:bottom w:val="nil"/>
              <w:right w:val="nil"/>
            </w:tcBorders>
            <w:shd w:val="clear" w:color="auto" w:fill="auto"/>
            <w:noWrap/>
            <w:vAlign w:val="bottom"/>
            <w:hideMark/>
          </w:tcPr>
          <w:p w:rsidR="006A7740" w:rsidRPr="00A0331D" w:rsidRDefault="006A7740" w:rsidP="006A7740">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9,79%</w:t>
            </w:r>
          </w:p>
        </w:tc>
        <w:tc>
          <w:tcPr>
            <w:tcW w:w="925" w:type="dxa"/>
            <w:tcBorders>
              <w:top w:val="nil"/>
              <w:left w:val="nil"/>
              <w:bottom w:val="nil"/>
              <w:right w:val="nil"/>
            </w:tcBorders>
            <w:shd w:val="clear" w:color="auto" w:fill="auto"/>
            <w:noWrap/>
            <w:vAlign w:val="bottom"/>
            <w:hideMark/>
          </w:tcPr>
          <w:p w:rsidR="006A7740" w:rsidRPr="00A0331D" w:rsidRDefault="006A7740" w:rsidP="006A7740">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0,40</w:t>
            </w:r>
          </w:p>
        </w:tc>
        <w:tc>
          <w:tcPr>
            <w:tcW w:w="1280" w:type="dxa"/>
            <w:tcBorders>
              <w:top w:val="nil"/>
              <w:left w:val="nil"/>
              <w:bottom w:val="nil"/>
              <w:right w:val="nil"/>
            </w:tcBorders>
            <w:shd w:val="clear" w:color="auto" w:fill="auto"/>
            <w:noWrap/>
            <w:vAlign w:val="bottom"/>
            <w:hideMark/>
          </w:tcPr>
          <w:p w:rsidR="006A7740" w:rsidRPr="00A0331D" w:rsidRDefault="006A7740" w:rsidP="006A7740">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2,21</w:t>
            </w:r>
          </w:p>
        </w:tc>
      </w:tr>
      <w:tr w:rsidR="006A7740" w:rsidRPr="00A0331D" w:rsidTr="006A7740">
        <w:trPr>
          <w:trHeight w:val="290"/>
          <w:jc w:val="center"/>
        </w:trPr>
        <w:tc>
          <w:tcPr>
            <w:tcW w:w="1985" w:type="dxa"/>
            <w:tcBorders>
              <w:top w:val="nil"/>
              <w:left w:val="nil"/>
              <w:bottom w:val="nil"/>
              <w:right w:val="nil"/>
            </w:tcBorders>
            <w:shd w:val="clear" w:color="auto" w:fill="auto"/>
            <w:noWrap/>
            <w:vAlign w:val="bottom"/>
            <w:hideMark/>
          </w:tcPr>
          <w:p w:rsidR="006A7740" w:rsidRPr="00A0331D" w:rsidRDefault="006A7740" w:rsidP="006A7740">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Finlandais</w:t>
            </w:r>
          </w:p>
        </w:tc>
        <w:tc>
          <w:tcPr>
            <w:tcW w:w="1984" w:type="dxa"/>
            <w:tcBorders>
              <w:top w:val="nil"/>
              <w:left w:val="nil"/>
              <w:bottom w:val="nil"/>
              <w:right w:val="nil"/>
            </w:tcBorders>
            <w:shd w:val="clear" w:color="auto" w:fill="auto"/>
            <w:noWrap/>
            <w:vAlign w:val="bottom"/>
            <w:hideMark/>
          </w:tcPr>
          <w:p w:rsidR="006A7740" w:rsidRPr="00A0331D" w:rsidRDefault="006A7740" w:rsidP="006A7740">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89,67%</w:t>
            </w:r>
          </w:p>
        </w:tc>
        <w:tc>
          <w:tcPr>
            <w:tcW w:w="925" w:type="dxa"/>
            <w:tcBorders>
              <w:top w:val="nil"/>
              <w:left w:val="nil"/>
              <w:bottom w:val="nil"/>
              <w:right w:val="nil"/>
            </w:tcBorders>
            <w:shd w:val="clear" w:color="auto" w:fill="auto"/>
            <w:noWrap/>
            <w:vAlign w:val="bottom"/>
            <w:hideMark/>
          </w:tcPr>
          <w:p w:rsidR="006A7740" w:rsidRPr="00A0331D" w:rsidRDefault="006A7740" w:rsidP="006A7740">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3,42</w:t>
            </w:r>
          </w:p>
        </w:tc>
        <w:tc>
          <w:tcPr>
            <w:tcW w:w="1280" w:type="dxa"/>
            <w:tcBorders>
              <w:top w:val="nil"/>
              <w:left w:val="nil"/>
              <w:bottom w:val="nil"/>
              <w:right w:val="nil"/>
            </w:tcBorders>
            <w:shd w:val="clear" w:color="auto" w:fill="auto"/>
            <w:noWrap/>
            <w:vAlign w:val="bottom"/>
            <w:hideMark/>
          </w:tcPr>
          <w:p w:rsidR="006A7740" w:rsidRPr="00A0331D" w:rsidRDefault="006A7740" w:rsidP="006A7740">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2,09</w:t>
            </w:r>
          </w:p>
        </w:tc>
      </w:tr>
      <w:tr w:rsidR="006A7740" w:rsidRPr="00A0331D" w:rsidTr="006A7740">
        <w:trPr>
          <w:trHeight w:val="290"/>
          <w:jc w:val="center"/>
        </w:trPr>
        <w:tc>
          <w:tcPr>
            <w:tcW w:w="1985" w:type="dxa"/>
            <w:tcBorders>
              <w:top w:val="nil"/>
              <w:left w:val="nil"/>
              <w:bottom w:val="nil"/>
              <w:right w:val="nil"/>
            </w:tcBorders>
            <w:shd w:val="clear" w:color="auto" w:fill="auto"/>
            <w:noWrap/>
            <w:vAlign w:val="bottom"/>
            <w:hideMark/>
          </w:tcPr>
          <w:p w:rsidR="006A7740" w:rsidRPr="00A0331D" w:rsidRDefault="006A7740" w:rsidP="006A7740">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Anglais</w:t>
            </w:r>
          </w:p>
        </w:tc>
        <w:tc>
          <w:tcPr>
            <w:tcW w:w="1984" w:type="dxa"/>
            <w:tcBorders>
              <w:top w:val="nil"/>
              <w:left w:val="nil"/>
              <w:bottom w:val="nil"/>
              <w:right w:val="nil"/>
            </w:tcBorders>
            <w:shd w:val="clear" w:color="auto" w:fill="auto"/>
            <w:noWrap/>
            <w:vAlign w:val="bottom"/>
            <w:hideMark/>
          </w:tcPr>
          <w:p w:rsidR="006A7740" w:rsidRPr="00A0331D" w:rsidRDefault="006A7740" w:rsidP="006A7740">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64,33%</w:t>
            </w:r>
          </w:p>
        </w:tc>
        <w:tc>
          <w:tcPr>
            <w:tcW w:w="925" w:type="dxa"/>
            <w:tcBorders>
              <w:top w:val="nil"/>
              <w:left w:val="nil"/>
              <w:bottom w:val="nil"/>
              <w:right w:val="nil"/>
            </w:tcBorders>
            <w:shd w:val="clear" w:color="auto" w:fill="auto"/>
            <w:noWrap/>
            <w:vAlign w:val="bottom"/>
            <w:hideMark/>
          </w:tcPr>
          <w:p w:rsidR="006A7740" w:rsidRPr="00A0331D" w:rsidRDefault="006A7740" w:rsidP="006A7740">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2,04</w:t>
            </w:r>
          </w:p>
        </w:tc>
        <w:tc>
          <w:tcPr>
            <w:tcW w:w="1280" w:type="dxa"/>
            <w:tcBorders>
              <w:top w:val="nil"/>
              <w:left w:val="nil"/>
              <w:bottom w:val="nil"/>
              <w:right w:val="nil"/>
            </w:tcBorders>
            <w:shd w:val="clear" w:color="auto" w:fill="auto"/>
            <w:noWrap/>
            <w:vAlign w:val="bottom"/>
            <w:hideMark/>
          </w:tcPr>
          <w:p w:rsidR="006A7740" w:rsidRPr="00A0331D" w:rsidRDefault="006A7740" w:rsidP="006A7740">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1,73</w:t>
            </w:r>
          </w:p>
        </w:tc>
      </w:tr>
      <w:tr w:rsidR="006A7740" w:rsidRPr="00A0331D" w:rsidTr="006A7740">
        <w:trPr>
          <w:trHeight w:val="290"/>
          <w:jc w:val="center"/>
        </w:trPr>
        <w:tc>
          <w:tcPr>
            <w:tcW w:w="1985" w:type="dxa"/>
            <w:tcBorders>
              <w:top w:val="nil"/>
              <w:left w:val="nil"/>
              <w:bottom w:val="nil"/>
              <w:right w:val="nil"/>
            </w:tcBorders>
            <w:shd w:val="clear" w:color="auto" w:fill="auto"/>
            <w:noWrap/>
            <w:vAlign w:val="bottom"/>
            <w:hideMark/>
          </w:tcPr>
          <w:p w:rsidR="006A7740" w:rsidRPr="00A0331D" w:rsidRDefault="006A7740" w:rsidP="006A7740">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Suédois</w:t>
            </w:r>
          </w:p>
        </w:tc>
        <w:tc>
          <w:tcPr>
            <w:tcW w:w="1984" w:type="dxa"/>
            <w:tcBorders>
              <w:top w:val="nil"/>
              <w:left w:val="nil"/>
              <w:bottom w:val="nil"/>
              <w:right w:val="nil"/>
            </w:tcBorders>
            <w:shd w:val="clear" w:color="auto" w:fill="auto"/>
            <w:noWrap/>
            <w:vAlign w:val="bottom"/>
            <w:hideMark/>
          </w:tcPr>
          <w:p w:rsidR="006A7740" w:rsidRPr="00A0331D" w:rsidRDefault="006A7740" w:rsidP="006A7740">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93,49 %</w:t>
            </w:r>
          </w:p>
        </w:tc>
        <w:tc>
          <w:tcPr>
            <w:tcW w:w="925" w:type="dxa"/>
            <w:tcBorders>
              <w:top w:val="nil"/>
              <w:left w:val="nil"/>
              <w:bottom w:val="nil"/>
              <w:right w:val="nil"/>
            </w:tcBorders>
            <w:shd w:val="clear" w:color="auto" w:fill="auto"/>
            <w:noWrap/>
            <w:vAlign w:val="bottom"/>
            <w:hideMark/>
          </w:tcPr>
          <w:p w:rsidR="006A7740" w:rsidRPr="00A0331D" w:rsidRDefault="006A7740" w:rsidP="006A7740">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2,61</w:t>
            </w:r>
          </w:p>
        </w:tc>
        <w:tc>
          <w:tcPr>
            <w:tcW w:w="1280" w:type="dxa"/>
            <w:tcBorders>
              <w:top w:val="nil"/>
              <w:left w:val="nil"/>
              <w:bottom w:val="nil"/>
              <w:right w:val="nil"/>
            </w:tcBorders>
            <w:shd w:val="clear" w:color="auto" w:fill="auto"/>
            <w:noWrap/>
            <w:vAlign w:val="bottom"/>
            <w:hideMark/>
          </w:tcPr>
          <w:p w:rsidR="006A7740" w:rsidRPr="00A0331D" w:rsidRDefault="006A7740" w:rsidP="006A7740">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1,53</w:t>
            </w:r>
          </w:p>
        </w:tc>
      </w:tr>
      <w:tr w:rsidR="006A7740" w:rsidRPr="00A0331D" w:rsidTr="006A7740">
        <w:trPr>
          <w:trHeight w:val="290"/>
          <w:jc w:val="center"/>
        </w:trPr>
        <w:tc>
          <w:tcPr>
            <w:tcW w:w="1985" w:type="dxa"/>
            <w:tcBorders>
              <w:top w:val="nil"/>
              <w:left w:val="nil"/>
              <w:bottom w:val="nil"/>
              <w:right w:val="nil"/>
            </w:tcBorders>
            <w:shd w:val="clear" w:color="auto" w:fill="auto"/>
            <w:noWrap/>
            <w:vAlign w:val="bottom"/>
            <w:hideMark/>
          </w:tcPr>
          <w:p w:rsidR="006A7740" w:rsidRPr="00A0331D" w:rsidRDefault="006A7740" w:rsidP="006A7740">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Italien</w:t>
            </w:r>
          </w:p>
        </w:tc>
        <w:tc>
          <w:tcPr>
            <w:tcW w:w="1984" w:type="dxa"/>
            <w:tcBorders>
              <w:top w:val="nil"/>
              <w:left w:val="nil"/>
              <w:bottom w:val="nil"/>
              <w:right w:val="nil"/>
            </w:tcBorders>
            <w:shd w:val="clear" w:color="auto" w:fill="auto"/>
            <w:noWrap/>
            <w:vAlign w:val="bottom"/>
            <w:hideMark/>
          </w:tcPr>
          <w:p w:rsidR="006A7740" w:rsidRPr="00A0331D" w:rsidRDefault="006A7740" w:rsidP="006A7740">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75,65 %</w:t>
            </w:r>
          </w:p>
        </w:tc>
        <w:tc>
          <w:tcPr>
            <w:tcW w:w="925" w:type="dxa"/>
            <w:tcBorders>
              <w:top w:val="nil"/>
              <w:left w:val="nil"/>
              <w:bottom w:val="nil"/>
              <w:right w:val="nil"/>
            </w:tcBorders>
            <w:shd w:val="clear" w:color="auto" w:fill="auto"/>
            <w:noWrap/>
            <w:vAlign w:val="bottom"/>
            <w:hideMark/>
          </w:tcPr>
          <w:p w:rsidR="006A7740" w:rsidRPr="00A0331D" w:rsidRDefault="006A7740" w:rsidP="006A7740">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2,09</w:t>
            </w:r>
          </w:p>
        </w:tc>
        <w:tc>
          <w:tcPr>
            <w:tcW w:w="1280" w:type="dxa"/>
            <w:tcBorders>
              <w:top w:val="nil"/>
              <w:left w:val="nil"/>
              <w:bottom w:val="nil"/>
              <w:right w:val="nil"/>
            </w:tcBorders>
            <w:shd w:val="clear" w:color="auto" w:fill="auto"/>
            <w:noWrap/>
            <w:vAlign w:val="bottom"/>
            <w:hideMark/>
          </w:tcPr>
          <w:p w:rsidR="006A7740" w:rsidRPr="00A0331D" w:rsidRDefault="006A7740" w:rsidP="006A7740">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1,51</w:t>
            </w:r>
          </w:p>
        </w:tc>
      </w:tr>
      <w:tr w:rsidR="006A7740" w:rsidRPr="00A0331D" w:rsidTr="006A7740">
        <w:trPr>
          <w:trHeight w:val="290"/>
          <w:jc w:val="center"/>
        </w:trPr>
        <w:tc>
          <w:tcPr>
            <w:tcW w:w="1985" w:type="dxa"/>
            <w:tcBorders>
              <w:top w:val="nil"/>
              <w:left w:val="nil"/>
              <w:bottom w:val="nil"/>
              <w:right w:val="nil"/>
            </w:tcBorders>
            <w:shd w:val="clear" w:color="auto" w:fill="auto"/>
            <w:noWrap/>
            <w:vAlign w:val="bottom"/>
            <w:hideMark/>
          </w:tcPr>
          <w:p w:rsidR="006A7740" w:rsidRPr="00A0331D" w:rsidRDefault="006A7740" w:rsidP="006A7740">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Allemand</w:t>
            </w:r>
          </w:p>
        </w:tc>
        <w:tc>
          <w:tcPr>
            <w:tcW w:w="1984" w:type="dxa"/>
            <w:tcBorders>
              <w:top w:val="nil"/>
              <w:left w:val="nil"/>
              <w:bottom w:val="nil"/>
              <w:right w:val="nil"/>
            </w:tcBorders>
            <w:shd w:val="clear" w:color="auto" w:fill="auto"/>
            <w:noWrap/>
            <w:vAlign w:val="bottom"/>
            <w:hideMark/>
          </w:tcPr>
          <w:p w:rsidR="006A7740" w:rsidRPr="00A0331D" w:rsidRDefault="006A7740" w:rsidP="006A7740">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87,65%</w:t>
            </w:r>
          </w:p>
        </w:tc>
        <w:tc>
          <w:tcPr>
            <w:tcW w:w="925" w:type="dxa"/>
            <w:tcBorders>
              <w:top w:val="nil"/>
              <w:left w:val="nil"/>
              <w:bottom w:val="nil"/>
              <w:right w:val="nil"/>
            </w:tcBorders>
            <w:shd w:val="clear" w:color="auto" w:fill="auto"/>
            <w:noWrap/>
            <w:vAlign w:val="bottom"/>
            <w:hideMark/>
          </w:tcPr>
          <w:p w:rsidR="006A7740" w:rsidRPr="00A0331D" w:rsidRDefault="006A7740" w:rsidP="006A7740">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2,19</w:t>
            </w:r>
          </w:p>
        </w:tc>
        <w:tc>
          <w:tcPr>
            <w:tcW w:w="1280" w:type="dxa"/>
            <w:tcBorders>
              <w:top w:val="nil"/>
              <w:left w:val="nil"/>
              <w:bottom w:val="nil"/>
              <w:right w:val="nil"/>
            </w:tcBorders>
            <w:shd w:val="clear" w:color="auto" w:fill="auto"/>
            <w:noWrap/>
            <w:vAlign w:val="bottom"/>
            <w:hideMark/>
          </w:tcPr>
          <w:p w:rsidR="006A7740" w:rsidRPr="00A0331D" w:rsidRDefault="006A7740" w:rsidP="006A7740">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1,37</w:t>
            </w:r>
          </w:p>
        </w:tc>
      </w:tr>
      <w:tr w:rsidR="006A7740" w:rsidRPr="00A0331D" w:rsidTr="006A7740">
        <w:trPr>
          <w:trHeight w:val="290"/>
          <w:jc w:val="center"/>
        </w:trPr>
        <w:tc>
          <w:tcPr>
            <w:tcW w:w="1985" w:type="dxa"/>
            <w:tcBorders>
              <w:top w:val="nil"/>
              <w:left w:val="nil"/>
              <w:bottom w:val="nil"/>
              <w:right w:val="nil"/>
            </w:tcBorders>
            <w:shd w:val="clear" w:color="auto" w:fill="auto"/>
            <w:noWrap/>
            <w:vAlign w:val="bottom"/>
            <w:hideMark/>
          </w:tcPr>
          <w:p w:rsidR="006A7740" w:rsidRPr="00A0331D" w:rsidRDefault="006A7740" w:rsidP="006A7740">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Néerlandais</w:t>
            </w:r>
          </w:p>
        </w:tc>
        <w:tc>
          <w:tcPr>
            <w:tcW w:w="1984" w:type="dxa"/>
            <w:tcBorders>
              <w:top w:val="nil"/>
              <w:left w:val="nil"/>
              <w:bottom w:val="nil"/>
              <w:right w:val="nil"/>
            </w:tcBorders>
            <w:shd w:val="clear" w:color="auto" w:fill="auto"/>
            <w:noWrap/>
            <w:vAlign w:val="bottom"/>
            <w:hideMark/>
          </w:tcPr>
          <w:p w:rsidR="006A7740" w:rsidRPr="00A0331D" w:rsidRDefault="006A7740" w:rsidP="006A7740">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92,02%</w:t>
            </w:r>
          </w:p>
        </w:tc>
        <w:tc>
          <w:tcPr>
            <w:tcW w:w="925" w:type="dxa"/>
            <w:tcBorders>
              <w:top w:val="nil"/>
              <w:left w:val="nil"/>
              <w:bottom w:val="nil"/>
              <w:right w:val="nil"/>
            </w:tcBorders>
            <w:shd w:val="clear" w:color="auto" w:fill="auto"/>
            <w:noWrap/>
            <w:vAlign w:val="bottom"/>
            <w:hideMark/>
          </w:tcPr>
          <w:p w:rsidR="006A7740" w:rsidRPr="00A0331D" w:rsidRDefault="006A7740" w:rsidP="006A7740">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2,26</w:t>
            </w:r>
          </w:p>
        </w:tc>
        <w:tc>
          <w:tcPr>
            <w:tcW w:w="1280" w:type="dxa"/>
            <w:tcBorders>
              <w:top w:val="nil"/>
              <w:left w:val="nil"/>
              <w:bottom w:val="nil"/>
              <w:right w:val="nil"/>
            </w:tcBorders>
            <w:shd w:val="clear" w:color="auto" w:fill="auto"/>
            <w:noWrap/>
            <w:vAlign w:val="bottom"/>
            <w:hideMark/>
          </w:tcPr>
          <w:p w:rsidR="006A7740" w:rsidRPr="00A0331D" w:rsidRDefault="006A7740" w:rsidP="006A7740">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1,34</w:t>
            </w:r>
          </w:p>
        </w:tc>
      </w:tr>
      <w:tr w:rsidR="006A7740" w:rsidRPr="00A0331D" w:rsidTr="006A7740">
        <w:trPr>
          <w:trHeight w:val="290"/>
          <w:jc w:val="center"/>
        </w:trPr>
        <w:tc>
          <w:tcPr>
            <w:tcW w:w="1985" w:type="dxa"/>
            <w:tcBorders>
              <w:top w:val="nil"/>
              <w:left w:val="nil"/>
              <w:bottom w:val="nil"/>
              <w:right w:val="nil"/>
            </w:tcBorders>
            <w:shd w:val="clear" w:color="auto" w:fill="auto"/>
            <w:noWrap/>
            <w:vAlign w:val="bottom"/>
            <w:hideMark/>
          </w:tcPr>
          <w:p w:rsidR="006A7740" w:rsidRPr="00A0331D" w:rsidRDefault="006A7740" w:rsidP="006A7740">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Polonais</w:t>
            </w:r>
          </w:p>
        </w:tc>
        <w:tc>
          <w:tcPr>
            <w:tcW w:w="1984" w:type="dxa"/>
            <w:tcBorders>
              <w:top w:val="nil"/>
              <w:left w:val="nil"/>
              <w:bottom w:val="nil"/>
              <w:right w:val="nil"/>
            </w:tcBorders>
            <w:shd w:val="clear" w:color="auto" w:fill="auto"/>
            <w:noWrap/>
            <w:vAlign w:val="bottom"/>
            <w:hideMark/>
          </w:tcPr>
          <w:p w:rsidR="006A7740" w:rsidRPr="00A0331D" w:rsidRDefault="006A7740" w:rsidP="006A7740">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81,17%</w:t>
            </w:r>
          </w:p>
        </w:tc>
        <w:tc>
          <w:tcPr>
            <w:tcW w:w="925" w:type="dxa"/>
            <w:tcBorders>
              <w:top w:val="nil"/>
              <w:left w:val="nil"/>
              <w:bottom w:val="nil"/>
              <w:right w:val="nil"/>
            </w:tcBorders>
            <w:shd w:val="clear" w:color="000000" w:fill="FFFFFF"/>
            <w:noWrap/>
            <w:vAlign w:val="bottom"/>
            <w:hideMark/>
          </w:tcPr>
          <w:p w:rsidR="006A7740" w:rsidRPr="00A0331D" w:rsidRDefault="006A7740" w:rsidP="006A7740">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1,88</w:t>
            </w:r>
          </w:p>
        </w:tc>
        <w:tc>
          <w:tcPr>
            <w:tcW w:w="1280" w:type="dxa"/>
            <w:tcBorders>
              <w:top w:val="nil"/>
              <w:left w:val="nil"/>
              <w:bottom w:val="nil"/>
              <w:right w:val="nil"/>
            </w:tcBorders>
            <w:shd w:val="clear" w:color="auto" w:fill="auto"/>
            <w:noWrap/>
            <w:vAlign w:val="bottom"/>
            <w:hideMark/>
          </w:tcPr>
          <w:p w:rsidR="006A7740" w:rsidRPr="00A0331D" w:rsidRDefault="006A7740" w:rsidP="006A7740">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1,26</w:t>
            </w:r>
          </w:p>
        </w:tc>
      </w:tr>
      <w:tr w:rsidR="006A7740" w:rsidRPr="00A0331D" w:rsidTr="006A7740">
        <w:trPr>
          <w:trHeight w:val="290"/>
          <w:jc w:val="center"/>
        </w:trPr>
        <w:tc>
          <w:tcPr>
            <w:tcW w:w="1985" w:type="dxa"/>
            <w:tcBorders>
              <w:top w:val="nil"/>
              <w:left w:val="nil"/>
              <w:bottom w:val="nil"/>
              <w:right w:val="nil"/>
            </w:tcBorders>
            <w:shd w:val="clear" w:color="auto" w:fill="auto"/>
            <w:noWrap/>
            <w:vAlign w:val="bottom"/>
            <w:hideMark/>
          </w:tcPr>
          <w:p w:rsidR="006A7740" w:rsidRPr="00A0331D" w:rsidRDefault="006A7740" w:rsidP="006A7740">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Espagnol</w:t>
            </w:r>
          </w:p>
        </w:tc>
        <w:tc>
          <w:tcPr>
            <w:tcW w:w="1984" w:type="dxa"/>
            <w:tcBorders>
              <w:top w:val="nil"/>
              <w:left w:val="nil"/>
              <w:bottom w:val="nil"/>
              <w:right w:val="nil"/>
            </w:tcBorders>
            <w:shd w:val="clear" w:color="auto" w:fill="auto"/>
            <w:noWrap/>
            <w:vAlign w:val="bottom"/>
            <w:hideMark/>
          </w:tcPr>
          <w:p w:rsidR="006A7740" w:rsidRPr="00A0331D" w:rsidRDefault="006A7740" w:rsidP="006A7740">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73,08 %</w:t>
            </w:r>
          </w:p>
        </w:tc>
        <w:tc>
          <w:tcPr>
            <w:tcW w:w="925" w:type="dxa"/>
            <w:tcBorders>
              <w:top w:val="nil"/>
              <w:left w:val="nil"/>
              <w:bottom w:val="nil"/>
              <w:right w:val="nil"/>
            </w:tcBorders>
            <w:shd w:val="clear" w:color="auto" w:fill="auto"/>
            <w:noWrap/>
            <w:vAlign w:val="bottom"/>
            <w:hideMark/>
          </w:tcPr>
          <w:p w:rsidR="006A7740" w:rsidRPr="00A0331D" w:rsidRDefault="006A7740" w:rsidP="006A7740">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1,67</w:t>
            </w:r>
          </w:p>
        </w:tc>
        <w:tc>
          <w:tcPr>
            <w:tcW w:w="1280" w:type="dxa"/>
            <w:tcBorders>
              <w:top w:val="nil"/>
              <w:left w:val="nil"/>
              <w:bottom w:val="nil"/>
              <w:right w:val="nil"/>
            </w:tcBorders>
            <w:shd w:val="clear" w:color="auto" w:fill="auto"/>
            <w:noWrap/>
            <w:vAlign w:val="bottom"/>
            <w:hideMark/>
          </w:tcPr>
          <w:p w:rsidR="006A7740" w:rsidRPr="00A0331D" w:rsidRDefault="006A7740" w:rsidP="006A7740">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1,25</w:t>
            </w:r>
          </w:p>
        </w:tc>
      </w:tr>
      <w:tr w:rsidR="006A7740" w:rsidRPr="00A0331D" w:rsidTr="006A7740">
        <w:trPr>
          <w:trHeight w:val="290"/>
          <w:jc w:val="center"/>
        </w:trPr>
        <w:tc>
          <w:tcPr>
            <w:tcW w:w="1985" w:type="dxa"/>
            <w:tcBorders>
              <w:top w:val="nil"/>
              <w:left w:val="nil"/>
              <w:bottom w:val="nil"/>
              <w:right w:val="nil"/>
            </w:tcBorders>
            <w:shd w:val="clear" w:color="auto" w:fill="auto"/>
            <w:noWrap/>
            <w:vAlign w:val="bottom"/>
            <w:hideMark/>
          </w:tcPr>
          <w:p w:rsidR="006A7740" w:rsidRPr="00A0331D" w:rsidRDefault="006A7740" w:rsidP="006A7740">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Français</w:t>
            </w:r>
          </w:p>
        </w:tc>
        <w:tc>
          <w:tcPr>
            <w:tcW w:w="1984" w:type="dxa"/>
            <w:tcBorders>
              <w:top w:val="nil"/>
              <w:left w:val="nil"/>
              <w:bottom w:val="nil"/>
              <w:right w:val="nil"/>
            </w:tcBorders>
            <w:shd w:val="clear" w:color="auto" w:fill="auto"/>
            <w:noWrap/>
            <w:vAlign w:val="bottom"/>
            <w:hideMark/>
          </w:tcPr>
          <w:p w:rsidR="006A7740" w:rsidRPr="00A0331D" w:rsidRDefault="006A7740" w:rsidP="006A7740">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63,67 %</w:t>
            </w:r>
          </w:p>
        </w:tc>
        <w:tc>
          <w:tcPr>
            <w:tcW w:w="925" w:type="dxa"/>
            <w:tcBorders>
              <w:top w:val="nil"/>
              <w:left w:val="nil"/>
              <w:bottom w:val="nil"/>
              <w:right w:val="nil"/>
            </w:tcBorders>
            <w:shd w:val="clear" w:color="auto" w:fill="auto"/>
            <w:noWrap/>
            <w:vAlign w:val="bottom"/>
            <w:hideMark/>
          </w:tcPr>
          <w:p w:rsidR="006A7740" w:rsidRPr="00A0331D" w:rsidRDefault="006A7740" w:rsidP="006A7740">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1,44</w:t>
            </w:r>
          </w:p>
        </w:tc>
        <w:tc>
          <w:tcPr>
            <w:tcW w:w="1280" w:type="dxa"/>
            <w:tcBorders>
              <w:top w:val="nil"/>
              <w:left w:val="nil"/>
              <w:bottom w:val="nil"/>
              <w:right w:val="nil"/>
            </w:tcBorders>
            <w:shd w:val="clear" w:color="auto" w:fill="auto"/>
            <w:noWrap/>
            <w:vAlign w:val="bottom"/>
            <w:hideMark/>
          </w:tcPr>
          <w:p w:rsidR="006A7740" w:rsidRPr="00A0331D" w:rsidRDefault="006A7740" w:rsidP="006A7740">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1,24</w:t>
            </w:r>
          </w:p>
        </w:tc>
      </w:tr>
      <w:tr w:rsidR="006A7740" w:rsidRPr="00A0331D" w:rsidTr="006A7740">
        <w:trPr>
          <w:trHeight w:val="290"/>
          <w:jc w:val="center"/>
        </w:trPr>
        <w:tc>
          <w:tcPr>
            <w:tcW w:w="1985" w:type="dxa"/>
            <w:tcBorders>
              <w:top w:val="nil"/>
              <w:left w:val="nil"/>
              <w:bottom w:val="nil"/>
              <w:right w:val="nil"/>
            </w:tcBorders>
            <w:shd w:val="clear" w:color="auto" w:fill="auto"/>
            <w:noWrap/>
            <w:vAlign w:val="bottom"/>
            <w:hideMark/>
          </w:tcPr>
          <w:p w:rsidR="006A7740" w:rsidRPr="00A0331D" w:rsidRDefault="006A7740" w:rsidP="006A7740">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Grec</w:t>
            </w:r>
          </w:p>
        </w:tc>
        <w:tc>
          <w:tcPr>
            <w:tcW w:w="1984" w:type="dxa"/>
            <w:tcBorders>
              <w:top w:val="nil"/>
              <w:left w:val="nil"/>
              <w:bottom w:val="nil"/>
              <w:right w:val="nil"/>
            </w:tcBorders>
            <w:shd w:val="clear" w:color="auto" w:fill="auto"/>
            <w:noWrap/>
            <w:vAlign w:val="bottom"/>
            <w:hideMark/>
          </w:tcPr>
          <w:p w:rsidR="006A7740" w:rsidRPr="00A0331D" w:rsidRDefault="006A7740" w:rsidP="006A7740">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77,71 %</w:t>
            </w:r>
          </w:p>
        </w:tc>
        <w:tc>
          <w:tcPr>
            <w:tcW w:w="925" w:type="dxa"/>
            <w:tcBorders>
              <w:top w:val="nil"/>
              <w:left w:val="nil"/>
              <w:bottom w:val="nil"/>
              <w:right w:val="nil"/>
            </w:tcBorders>
            <w:shd w:val="clear" w:color="000000" w:fill="FFFFFF"/>
            <w:noWrap/>
            <w:vAlign w:val="bottom"/>
            <w:hideMark/>
          </w:tcPr>
          <w:p w:rsidR="006A7740" w:rsidRPr="00A0331D" w:rsidRDefault="006A7740" w:rsidP="006A7740">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1,75</w:t>
            </w:r>
          </w:p>
        </w:tc>
        <w:tc>
          <w:tcPr>
            <w:tcW w:w="1280" w:type="dxa"/>
            <w:tcBorders>
              <w:top w:val="nil"/>
              <w:left w:val="nil"/>
              <w:bottom w:val="nil"/>
              <w:right w:val="nil"/>
            </w:tcBorders>
            <w:shd w:val="clear" w:color="auto" w:fill="auto"/>
            <w:noWrap/>
            <w:vAlign w:val="bottom"/>
            <w:hideMark/>
          </w:tcPr>
          <w:p w:rsidR="006A7740" w:rsidRPr="00A0331D" w:rsidRDefault="006A7740" w:rsidP="006A7740">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1,23</w:t>
            </w:r>
          </w:p>
        </w:tc>
      </w:tr>
      <w:tr w:rsidR="006A7740" w:rsidRPr="00A0331D" w:rsidTr="006A7740">
        <w:trPr>
          <w:trHeight w:val="290"/>
          <w:jc w:val="center"/>
        </w:trPr>
        <w:tc>
          <w:tcPr>
            <w:tcW w:w="1985" w:type="dxa"/>
            <w:tcBorders>
              <w:top w:val="nil"/>
              <w:left w:val="nil"/>
              <w:bottom w:val="nil"/>
              <w:right w:val="nil"/>
            </w:tcBorders>
            <w:shd w:val="clear" w:color="auto" w:fill="auto"/>
            <w:noWrap/>
            <w:vAlign w:val="bottom"/>
            <w:hideMark/>
          </w:tcPr>
          <w:p w:rsidR="006A7740" w:rsidRPr="00A0331D" w:rsidRDefault="006A7740" w:rsidP="006A7740">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Danois</w:t>
            </w:r>
          </w:p>
        </w:tc>
        <w:tc>
          <w:tcPr>
            <w:tcW w:w="1984" w:type="dxa"/>
            <w:tcBorders>
              <w:top w:val="nil"/>
              <w:left w:val="nil"/>
              <w:bottom w:val="nil"/>
              <w:right w:val="nil"/>
            </w:tcBorders>
            <w:shd w:val="clear" w:color="auto" w:fill="auto"/>
            <w:noWrap/>
            <w:vAlign w:val="bottom"/>
            <w:hideMark/>
          </w:tcPr>
          <w:p w:rsidR="006A7740" w:rsidRPr="00A0331D" w:rsidRDefault="006A7740" w:rsidP="006A7740">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97,82 %</w:t>
            </w:r>
          </w:p>
        </w:tc>
        <w:tc>
          <w:tcPr>
            <w:tcW w:w="925" w:type="dxa"/>
            <w:tcBorders>
              <w:top w:val="nil"/>
              <w:left w:val="nil"/>
              <w:bottom w:val="nil"/>
              <w:right w:val="nil"/>
            </w:tcBorders>
            <w:shd w:val="clear" w:color="auto" w:fill="auto"/>
            <w:noWrap/>
            <w:vAlign w:val="bottom"/>
            <w:hideMark/>
          </w:tcPr>
          <w:p w:rsidR="006A7740" w:rsidRPr="00A0331D" w:rsidRDefault="006A7740" w:rsidP="006A7740">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2,19</w:t>
            </w:r>
          </w:p>
        </w:tc>
        <w:tc>
          <w:tcPr>
            <w:tcW w:w="1280" w:type="dxa"/>
            <w:tcBorders>
              <w:top w:val="nil"/>
              <w:left w:val="nil"/>
              <w:bottom w:val="nil"/>
              <w:right w:val="nil"/>
            </w:tcBorders>
            <w:shd w:val="clear" w:color="auto" w:fill="auto"/>
            <w:noWrap/>
            <w:vAlign w:val="bottom"/>
            <w:hideMark/>
          </w:tcPr>
          <w:p w:rsidR="006A7740" w:rsidRPr="00A0331D" w:rsidRDefault="006A7740" w:rsidP="006A7740">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1,22</w:t>
            </w:r>
          </w:p>
        </w:tc>
      </w:tr>
      <w:tr w:rsidR="006A7740" w:rsidRPr="00A0331D" w:rsidTr="006A7740">
        <w:trPr>
          <w:trHeight w:val="290"/>
          <w:jc w:val="center"/>
        </w:trPr>
        <w:tc>
          <w:tcPr>
            <w:tcW w:w="1985" w:type="dxa"/>
            <w:tcBorders>
              <w:top w:val="nil"/>
              <w:left w:val="nil"/>
              <w:bottom w:val="nil"/>
              <w:right w:val="nil"/>
            </w:tcBorders>
            <w:shd w:val="clear" w:color="auto" w:fill="auto"/>
            <w:noWrap/>
            <w:vAlign w:val="bottom"/>
            <w:hideMark/>
          </w:tcPr>
          <w:p w:rsidR="006A7740" w:rsidRPr="00A0331D" w:rsidRDefault="006A7740" w:rsidP="006A7740">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Hongrois</w:t>
            </w:r>
          </w:p>
        </w:tc>
        <w:tc>
          <w:tcPr>
            <w:tcW w:w="1984" w:type="dxa"/>
            <w:tcBorders>
              <w:top w:val="nil"/>
              <w:left w:val="nil"/>
              <w:bottom w:val="nil"/>
              <w:right w:val="nil"/>
            </w:tcBorders>
            <w:shd w:val="clear" w:color="auto" w:fill="auto"/>
            <w:noWrap/>
            <w:vAlign w:val="bottom"/>
            <w:hideMark/>
          </w:tcPr>
          <w:p w:rsidR="006A7740" w:rsidRPr="00A0331D" w:rsidRDefault="006A7740" w:rsidP="006A7740">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79,92%</w:t>
            </w:r>
          </w:p>
        </w:tc>
        <w:tc>
          <w:tcPr>
            <w:tcW w:w="925" w:type="dxa"/>
            <w:tcBorders>
              <w:top w:val="nil"/>
              <w:left w:val="nil"/>
              <w:bottom w:val="nil"/>
              <w:right w:val="nil"/>
            </w:tcBorders>
            <w:shd w:val="clear" w:color="auto" w:fill="auto"/>
            <w:noWrap/>
            <w:vAlign w:val="bottom"/>
            <w:hideMark/>
          </w:tcPr>
          <w:p w:rsidR="006A7740" w:rsidRPr="00A0331D" w:rsidRDefault="006A7740" w:rsidP="006A7740">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1,79</w:t>
            </w:r>
          </w:p>
        </w:tc>
        <w:tc>
          <w:tcPr>
            <w:tcW w:w="1280" w:type="dxa"/>
            <w:tcBorders>
              <w:top w:val="nil"/>
              <w:left w:val="nil"/>
              <w:bottom w:val="nil"/>
              <w:right w:val="nil"/>
            </w:tcBorders>
            <w:shd w:val="clear" w:color="auto" w:fill="auto"/>
            <w:noWrap/>
            <w:vAlign w:val="bottom"/>
            <w:hideMark/>
          </w:tcPr>
          <w:p w:rsidR="006A7740" w:rsidRPr="00A0331D" w:rsidRDefault="006A7740" w:rsidP="006A7740">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1,22</w:t>
            </w:r>
          </w:p>
        </w:tc>
      </w:tr>
      <w:tr w:rsidR="006A7740" w:rsidRPr="00A0331D" w:rsidTr="006A7740">
        <w:trPr>
          <w:trHeight w:val="290"/>
          <w:jc w:val="center"/>
        </w:trPr>
        <w:tc>
          <w:tcPr>
            <w:tcW w:w="1985" w:type="dxa"/>
            <w:tcBorders>
              <w:top w:val="nil"/>
              <w:left w:val="nil"/>
              <w:bottom w:val="nil"/>
              <w:right w:val="nil"/>
            </w:tcBorders>
            <w:shd w:val="clear" w:color="auto" w:fill="auto"/>
            <w:noWrap/>
            <w:vAlign w:val="bottom"/>
            <w:hideMark/>
          </w:tcPr>
          <w:p w:rsidR="006A7740" w:rsidRPr="00A0331D" w:rsidRDefault="006A7740" w:rsidP="006A7740">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Japonais</w:t>
            </w:r>
          </w:p>
        </w:tc>
        <w:tc>
          <w:tcPr>
            <w:tcW w:w="1984" w:type="dxa"/>
            <w:tcBorders>
              <w:top w:val="nil"/>
              <w:left w:val="nil"/>
              <w:bottom w:val="nil"/>
              <w:right w:val="nil"/>
            </w:tcBorders>
            <w:shd w:val="clear" w:color="auto" w:fill="auto"/>
            <w:noWrap/>
            <w:vAlign w:val="bottom"/>
            <w:hideMark/>
          </w:tcPr>
          <w:p w:rsidR="006A7740" w:rsidRPr="00A0331D" w:rsidRDefault="006A7740" w:rsidP="006A7740">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92,62%</w:t>
            </w:r>
          </w:p>
        </w:tc>
        <w:tc>
          <w:tcPr>
            <w:tcW w:w="925" w:type="dxa"/>
            <w:tcBorders>
              <w:top w:val="nil"/>
              <w:left w:val="nil"/>
              <w:bottom w:val="nil"/>
              <w:right w:val="nil"/>
            </w:tcBorders>
            <w:shd w:val="clear" w:color="auto" w:fill="auto"/>
            <w:noWrap/>
            <w:vAlign w:val="bottom"/>
            <w:hideMark/>
          </w:tcPr>
          <w:p w:rsidR="006A7740" w:rsidRPr="00A0331D" w:rsidRDefault="006A7740" w:rsidP="006A7740">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2,07</w:t>
            </w:r>
          </w:p>
        </w:tc>
        <w:tc>
          <w:tcPr>
            <w:tcW w:w="1280" w:type="dxa"/>
            <w:tcBorders>
              <w:top w:val="nil"/>
              <w:left w:val="nil"/>
              <w:bottom w:val="nil"/>
              <w:right w:val="nil"/>
            </w:tcBorders>
            <w:shd w:val="clear" w:color="auto" w:fill="auto"/>
            <w:noWrap/>
            <w:vAlign w:val="bottom"/>
            <w:hideMark/>
          </w:tcPr>
          <w:p w:rsidR="006A7740" w:rsidRPr="00A0331D" w:rsidRDefault="006A7740" w:rsidP="006A7740">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1,22</w:t>
            </w:r>
          </w:p>
        </w:tc>
      </w:tr>
      <w:tr w:rsidR="006A7740" w:rsidRPr="00A0331D" w:rsidTr="006A7740">
        <w:trPr>
          <w:trHeight w:val="290"/>
          <w:jc w:val="center"/>
        </w:trPr>
        <w:tc>
          <w:tcPr>
            <w:tcW w:w="1985" w:type="dxa"/>
            <w:tcBorders>
              <w:top w:val="nil"/>
              <w:left w:val="nil"/>
              <w:bottom w:val="nil"/>
              <w:right w:val="nil"/>
            </w:tcBorders>
            <w:shd w:val="clear" w:color="auto" w:fill="auto"/>
            <w:noWrap/>
            <w:vAlign w:val="bottom"/>
            <w:hideMark/>
          </w:tcPr>
          <w:p w:rsidR="006A7740" w:rsidRPr="00A0331D" w:rsidRDefault="006A7740" w:rsidP="006A7740">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Tchèque</w:t>
            </w:r>
          </w:p>
        </w:tc>
        <w:tc>
          <w:tcPr>
            <w:tcW w:w="1984" w:type="dxa"/>
            <w:tcBorders>
              <w:top w:val="nil"/>
              <w:left w:val="nil"/>
              <w:bottom w:val="nil"/>
              <w:right w:val="nil"/>
            </w:tcBorders>
            <w:shd w:val="clear" w:color="auto" w:fill="auto"/>
            <w:noWrap/>
            <w:vAlign w:val="bottom"/>
            <w:hideMark/>
          </w:tcPr>
          <w:p w:rsidR="006A7740" w:rsidRPr="00A0331D" w:rsidRDefault="006A7740" w:rsidP="006A7740">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81,37%</w:t>
            </w:r>
          </w:p>
        </w:tc>
        <w:tc>
          <w:tcPr>
            <w:tcW w:w="925" w:type="dxa"/>
            <w:tcBorders>
              <w:top w:val="nil"/>
              <w:left w:val="nil"/>
              <w:bottom w:val="nil"/>
              <w:right w:val="nil"/>
            </w:tcBorders>
            <w:shd w:val="clear" w:color="auto" w:fill="auto"/>
            <w:noWrap/>
            <w:vAlign w:val="bottom"/>
            <w:hideMark/>
          </w:tcPr>
          <w:p w:rsidR="006A7740" w:rsidRPr="00A0331D" w:rsidRDefault="006A7740" w:rsidP="006A7740">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1,70</w:t>
            </w:r>
          </w:p>
        </w:tc>
        <w:tc>
          <w:tcPr>
            <w:tcW w:w="1280" w:type="dxa"/>
            <w:tcBorders>
              <w:top w:val="nil"/>
              <w:left w:val="nil"/>
              <w:bottom w:val="nil"/>
              <w:right w:val="nil"/>
            </w:tcBorders>
            <w:shd w:val="clear" w:color="auto" w:fill="auto"/>
            <w:noWrap/>
            <w:vAlign w:val="bottom"/>
            <w:hideMark/>
          </w:tcPr>
          <w:p w:rsidR="006A7740" w:rsidRPr="00A0331D" w:rsidRDefault="006A7740" w:rsidP="006A7740">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1,14</w:t>
            </w:r>
          </w:p>
        </w:tc>
      </w:tr>
      <w:tr w:rsidR="006A7740" w:rsidRPr="00A0331D" w:rsidTr="006A7740">
        <w:trPr>
          <w:trHeight w:val="290"/>
          <w:jc w:val="center"/>
        </w:trPr>
        <w:tc>
          <w:tcPr>
            <w:tcW w:w="1985" w:type="dxa"/>
            <w:tcBorders>
              <w:top w:val="nil"/>
              <w:left w:val="nil"/>
              <w:bottom w:val="nil"/>
              <w:right w:val="nil"/>
            </w:tcBorders>
            <w:shd w:val="clear" w:color="auto" w:fill="auto"/>
            <w:noWrap/>
            <w:vAlign w:val="bottom"/>
            <w:hideMark/>
          </w:tcPr>
          <w:p w:rsidR="006A7740" w:rsidRPr="00A0331D" w:rsidRDefault="006A7740" w:rsidP="006A7740">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Arménien</w:t>
            </w:r>
          </w:p>
        </w:tc>
        <w:tc>
          <w:tcPr>
            <w:tcW w:w="1984" w:type="dxa"/>
            <w:tcBorders>
              <w:top w:val="nil"/>
              <w:left w:val="nil"/>
              <w:bottom w:val="nil"/>
              <w:right w:val="nil"/>
            </w:tcBorders>
            <w:shd w:val="clear" w:color="auto" w:fill="auto"/>
            <w:noWrap/>
            <w:vAlign w:val="bottom"/>
            <w:hideMark/>
          </w:tcPr>
          <w:p w:rsidR="006A7740" w:rsidRPr="00A0331D" w:rsidRDefault="006A7740" w:rsidP="006A7740">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69,86%</w:t>
            </w:r>
          </w:p>
        </w:tc>
        <w:tc>
          <w:tcPr>
            <w:tcW w:w="925" w:type="dxa"/>
            <w:tcBorders>
              <w:top w:val="nil"/>
              <w:left w:val="nil"/>
              <w:bottom w:val="nil"/>
              <w:right w:val="nil"/>
            </w:tcBorders>
            <w:shd w:val="clear" w:color="auto" w:fill="auto"/>
            <w:noWrap/>
            <w:vAlign w:val="bottom"/>
            <w:hideMark/>
          </w:tcPr>
          <w:p w:rsidR="006A7740" w:rsidRPr="00A0331D" w:rsidRDefault="006A7740" w:rsidP="006A7740">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1,41</w:t>
            </w:r>
          </w:p>
        </w:tc>
        <w:tc>
          <w:tcPr>
            <w:tcW w:w="1280" w:type="dxa"/>
            <w:tcBorders>
              <w:top w:val="nil"/>
              <w:left w:val="nil"/>
              <w:bottom w:val="nil"/>
              <w:right w:val="nil"/>
            </w:tcBorders>
            <w:shd w:val="clear" w:color="auto" w:fill="auto"/>
            <w:noWrap/>
            <w:vAlign w:val="bottom"/>
            <w:hideMark/>
          </w:tcPr>
          <w:p w:rsidR="006A7740" w:rsidRPr="00A0331D" w:rsidRDefault="006A7740" w:rsidP="006A7740">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1,11</w:t>
            </w:r>
          </w:p>
        </w:tc>
      </w:tr>
      <w:tr w:rsidR="006A7740" w:rsidRPr="00A0331D" w:rsidTr="006A7740">
        <w:trPr>
          <w:trHeight w:val="290"/>
          <w:jc w:val="center"/>
        </w:trPr>
        <w:tc>
          <w:tcPr>
            <w:tcW w:w="1985" w:type="dxa"/>
            <w:tcBorders>
              <w:top w:val="nil"/>
              <w:left w:val="nil"/>
              <w:bottom w:val="nil"/>
              <w:right w:val="nil"/>
            </w:tcBorders>
            <w:shd w:val="clear" w:color="auto" w:fill="FFFFFF" w:themeFill="background1"/>
            <w:noWrap/>
            <w:vAlign w:val="bottom"/>
            <w:hideMark/>
          </w:tcPr>
          <w:p w:rsidR="006A7740" w:rsidRPr="00A0331D" w:rsidRDefault="006A7740" w:rsidP="006A7740">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Portugais</w:t>
            </w:r>
          </w:p>
        </w:tc>
        <w:tc>
          <w:tcPr>
            <w:tcW w:w="1984" w:type="dxa"/>
            <w:tcBorders>
              <w:top w:val="nil"/>
              <w:left w:val="nil"/>
              <w:bottom w:val="nil"/>
              <w:right w:val="nil"/>
            </w:tcBorders>
            <w:shd w:val="clear" w:color="auto" w:fill="FFFFFF" w:themeFill="background1"/>
            <w:noWrap/>
            <w:vAlign w:val="bottom"/>
            <w:hideMark/>
          </w:tcPr>
          <w:p w:rsidR="006A7740" w:rsidRPr="00A0331D" w:rsidRDefault="006A7740" w:rsidP="006A7740">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67,16%</w:t>
            </w:r>
          </w:p>
        </w:tc>
        <w:tc>
          <w:tcPr>
            <w:tcW w:w="925" w:type="dxa"/>
            <w:tcBorders>
              <w:top w:val="nil"/>
              <w:left w:val="nil"/>
              <w:bottom w:val="nil"/>
              <w:right w:val="nil"/>
            </w:tcBorders>
            <w:shd w:val="clear" w:color="auto" w:fill="FFFFFF" w:themeFill="background1"/>
            <w:noWrap/>
            <w:vAlign w:val="bottom"/>
            <w:hideMark/>
          </w:tcPr>
          <w:p w:rsidR="006A7740" w:rsidRPr="00A0331D" w:rsidRDefault="006A7740" w:rsidP="006A7740">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1,35</w:t>
            </w:r>
          </w:p>
        </w:tc>
        <w:tc>
          <w:tcPr>
            <w:tcW w:w="1280" w:type="dxa"/>
            <w:tcBorders>
              <w:top w:val="nil"/>
              <w:left w:val="nil"/>
              <w:bottom w:val="nil"/>
              <w:right w:val="nil"/>
            </w:tcBorders>
            <w:shd w:val="clear" w:color="auto" w:fill="FFFFFF" w:themeFill="background1"/>
            <w:noWrap/>
            <w:vAlign w:val="bottom"/>
            <w:hideMark/>
          </w:tcPr>
          <w:p w:rsidR="006A7740" w:rsidRPr="00A0331D" w:rsidRDefault="006A7740" w:rsidP="006A7740">
            <w:pPr>
              <w:spacing w:after="0" w:line="240" w:lineRule="auto"/>
              <w:jc w:val="center"/>
              <w:rPr>
                <w:rFonts w:ascii="Calibri" w:eastAsia="Times New Roman" w:hAnsi="Calibri" w:cs="Calibri"/>
                <w:color w:val="000000"/>
                <w:lang w:eastAsia="es-ES"/>
              </w:rPr>
            </w:pPr>
            <w:r w:rsidRPr="00A0331D">
              <w:rPr>
                <w:rFonts w:ascii="Calibri" w:eastAsia="Times New Roman" w:hAnsi="Calibri" w:cs="Calibri"/>
                <w:color w:val="000000"/>
                <w:lang w:eastAsia="es-ES"/>
              </w:rPr>
              <w:t>1,10</w:t>
            </w:r>
          </w:p>
        </w:tc>
      </w:tr>
    </w:tbl>
    <w:p w:rsidR="00280803" w:rsidRPr="00A0331D" w:rsidRDefault="00280803" w:rsidP="003F1769">
      <w:pPr>
        <w:spacing w:after="0"/>
        <w:jc w:val="both"/>
        <w:rPr>
          <w:rFonts w:ascii="Times New Roman" w:hAnsi="Times New Roman" w:cs="Times New Roman"/>
        </w:rPr>
      </w:pPr>
    </w:p>
    <w:p w:rsidR="003F1769" w:rsidRDefault="001B4FC8" w:rsidP="003F1769">
      <w:pPr>
        <w:spacing w:after="0"/>
        <w:jc w:val="both"/>
        <w:rPr>
          <w:rFonts w:ascii="Times New Roman" w:hAnsi="Times New Roman" w:cs="Times New Roman"/>
        </w:rPr>
      </w:pPr>
      <w:r w:rsidRPr="00A0331D">
        <w:rPr>
          <w:rFonts w:ascii="Times New Roman" w:hAnsi="Times New Roman" w:cs="Times New Roman"/>
        </w:rPr>
        <w:t xml:space="preserve">Au-delà du fait </w:t>
      </w:r>
      <w:r w:rsidR="0039456A">
        <w:rPr>
          <w:rFonts w:ascii="Times New Roman" w:hAnsi="Times New Roman" w:cs="Times New Roman"/>
        </w:rPr>
        <w:t xml:space="preserve">prévisible </w:t>
      </w:r>
      <w:r w:rsidRPr="00A0331D">
        <w:rPr>
          <w:rFonts w:ascii="Times New Roman" w:hAnsi="Times New Roman" w:cs="Times New Roman"/>
        </w:rPr>
        <w:t>que les langues nationales des pays reconnus pour leurs politiques volontaristes en faveur de la société de l'information figurent aux premières places, il est remarquable que plusieurs langues se classent au-dessus de l'anglais</w:t>
      </w:r>
      <w:r w:rsidR="006A7740">
        <w:rPr>
          <w:rFonts w:ascii="Times New Roman" w:hAnsi="Times New Roman" w:cs="Times New Roman"/>
        </w:rPr>
        <w:t>,</w:t>
      </w:r>
      <w:r w:rsidRPr="00A0331D">
        <w:rPr>
          <w:rFonts w:ascii="Times New Roman" w:hAnsi="Times New Roman" w:cs="Times New Roman"/>
        </w:rPr>
        <w:t xml:space="preserve"> malgré son avantage stratégique dans</w:t>
      </w:r>
      <w:r w:rsidR="0039456A">
        <w:rPr>
          <w:rFonts w:ascii="Times New Roman" w:hAnsi="Times New Roman" w:cs="Times New Roman"/>
        </w:rPr>
        <w:t xml:space="preserve">  l’</w:t>
      </w:r>
      <w:r w:rsidRPr="00A0331D">
        <w:rPr>
          <w:rFonts w:ascii="Times New Roman" w:hAnsi="Times New Roman" w:cs="Times New Roman"/>
        </w:rPr>
        <w:t xml:space="preserve">Internet </w:t>
      </w:r>
      <w:r w:rsidR="0039456A">
        <w:rPr>
          <w:rFonts w:ascii="Times New Roman" w:hAnsi="Times New Roman" w:cs="Times New Roman"/>
        </w:rPr>
        <w:lastRenderedPageBreak/>
        <w:t>(</w:t>
      </w:r>
      <w:r w:rsidRPr="00A0331D">
        <w:rPr>
          <w:rFonts w:ascii="Times New Roman" w:hAnsi="Times New Roman" w:cs="Times New Roman"/>
        </w:rPr>
        <w:t>langue de choix pour le</w:t>
      </w:r>
      <w:r w:rsidR="006A7740">
        <w:rPr>
          <w:rFonts w:ascii="Times New Roman" w:hAnsi="Times New Roman" w:cs="Times New Roman"/>
        </w:rPr>
        <w:t>s</w:t>
      </w:r>
      <w:r w:rsidRPr="00A0331D">
        <w:rPr>
          <w:rFonts w:ascii="Times New Roman" w:hAnsi="Times New Roman" w:cs="Times New Roman"/>
        </w:rPr>
        <w:t xml:space="preserve"> contenu</w:t>
      </w:r>
      <w:r w:rsidR="0039456A">
        <w:rPr>
          <w:rFonts w:ascii="Times New Roman" w:hAnsi="Times New Roman" w:cs="Times New Roman"/>
        </w:rPr>
        <w:t>s</w:t>
      </w:r>
      <w:r w:rsidRPr="00A0331D">
        <w:rPr>
          <w:rFonts w:ascii="Times New Roman" w:hAnsi="Times New Roman" w:cs="Times New Roman"/>
        </w:rPr>
        <w:t xml:space="preserve"> multilingue</w:t>
      </w:r>
      <w:r w:rsidR="006A7740">
        <w:rPr>
          <w:rFonts w:ascii="Times New Roman" w:hAnsi="Times New Roman" w:cs="Times New Roman"/>
        </w:rPr>
        <w:t>s</w:t>
      </w:r>
      <w:r w:rsidRPr="00A0331D">
        <w:rPr>
          <w:rFonts w:ascii="Times New Roman" w:hAnsi="Times New Roman" w:cs="Times New Roman"/>
        </w:rPr>
        <w:t xml:space="preserve"> et croyance de beaucoup </w:t>
      </w:r>
      <w:r w:rsidR="000D0CE5">
        <w:rPr>
          <w:rFonts w:ascii="Times New Roman" w:hAnsi="Times New Roman" w:cs="Times New Roman"/>
        </w:rPr>
        <w:t xml:space="preserve">que toujours </w:t>
      </w:r>
      <w:r w:rsidRPr="00A0331D">
        <w:rPr>
          <w:rFonts w:ascii="Times New Roman" w:hAnsi="Times New Roman" w:cs="Times New Roman"/>
        </w:rPr>
        <w:t>c'est la lingua franca d</w:t>
      </w:r>
      <w:r w:rsidR="006A7740">
        <w:rPr>
          <w:rFonts w:ascii="Times New Roman" w:hAnsi="Times New Roman" w:cs="Times New Roman"/>
        </w:rPr>
        <w:t>e l</w:t>
      </w:r>
      <w:r w:rsidRPr="00A0331D">
        <w:rPr>
          <w:rFonts w:ascii="Times New Roman" w:hAnsi="Times New Roman" w:cs="Times New Roman"/>
        </w:rPr>
        <w:t>'Internet</w:t>
      </w:r>
      <w:r w:rsidR="0039456A">
        <w:rPr>
          <w:rFonts w:ascii="Times New Roman" w:hAnsi="Times New Roman" w:cs="Times New Roman"/>
        </w:rPr>
        <w:t>)</w:t>
      </w:r>
      <w:r w:rsidRPr="00A0331D">
        <w:rPr>
          <w:rFonts w:ascii="Times New Roman" w:hAnsi="Times New Roman" w:cs="Times New Roman"/>
        </w:rPr>
        <w:t>.</w:t>
      </w:r>
    </w:p>
    <w:p w:rsidR="006A7740" w:rsidRPr="00A0331D" w:rsidRDefault="006A7740" w:rsidP="003F1769">
      <w:pPr>
        <w:spacing w:after="0"/>
        <w:jc w:val="both"/>
        <w:rPr>
          <w:rFonts w:ascii="Times New Roman" w:hAnsi="Times New Roman" w:cs="Times New Roman"/>
        </w:rPr>
      </w:pPr>
    </w:p>
    <w:p w:rsidR="00C949CF" w:rsidRPr="00A0331D" w:rsidRDefault="00C949CF" w:rsidP="003F1769">
      <w:pPr>
        <w:spacing w:after="0"/>
        <w:jc w:val="both"/>
        <w:rPr>
          <w:rFonts w:ascii="Times New Roman" w:hAnsi="Times New Roman" w:cs="Times New Roman"/>
        </w:rPr>
      </w:pPr>
      <w:r w:rsidRPr="00A0331D">
        <w:rPr>
          <w:rFonts w:ascii="Times New Roman" w:hAnsi="Times New Roman" w:cs="Times New Roman"/>
        </w:rPr>
        <w:t xml:space="preserve">Ces résultats sont à prendre avec </w:t>
      </w:r>
      <w:r w:rsidR="0039456A">
        <w:rPr>
          <w:rFonts w:ascii="Times New Roman" w:hAnsi="Times New Roman" w:cs="Times New Roman"/>
        </w:rPr>
        <w:t>certaines</w:t>
      </w:r>
      <w:r w:rsidRPr="00A0331D">
        <w:rPr>
          <w:rFonts w:ascii="Times New Roman" w:hAnsi="Times New Roman" w:cs="Times New Roman"/>
        </w:rPr>
        <w:t xml:space="preserve"> réserves en raison d</w:t>
      </w:r>
      <w:r w:rsidR="006A7740">
        <w:rPr>
          <w:rFonts w:ascii="Times New Roman" w:hAnsi="Times New Roman" w:cs="Times New Roman"/>
        </w:rPr>
        <w:t>es</w:t>
      </w:r>
      <w:r w:rsidRPr="00A0331D">
        <w:rPr>
          <w:rFonts w:ascii="Times New Roman" w:hAnsi="Times New Roman" w:cs="Times New Roman"/>
        </w:rPr>
        <w:t xml:space="preserve"> biais mentionné</w:t>
      </w:r>
      <w:r w:rsidR="006A2A59">
        <w:rPr>
          <w:rFonts w:ascii="Times New Roman" w:hAnsi="Times New Roman" w:cs="Times New Roman"/>
        </w:rPr>
        <w:t>s</w:t>
      </w:r>
      <w:r w:rsidRPr="00A0331D">
        <w:rPr>
          <w:rFonts w:ascii="Times New Roman" w:hAnsi="Times New Roman" w:cs="Times New Roman"/>
        </w:rPr>
        <w:t xml:space="preserve"> dans le document, en particulier les difficultés avec l'indicateur de </w:t>
      </w:r>
      <w:r w:rsidRPr="006A7740">
        <w:rPr>
          <w:rFonts w:ascii="Times New Roman" w:hAnsi="Times New Roman" w:cs="Times New Roman"/>
          <w:i/>
        </w:rPr>
        <w:t>contenu</w:t>
      </w:r>
      <w:r w:rsidR="006A2A59">
        <w:rPr>
          <w:rFonts w:ascii="Times New Roman" w:hAnsi="Times New Roman" w:cs="Times New Roman"/>
          <w:i/>
        </w:rPr>
        <w:t>s</w:t>
      </w:r>
      <w:r w:rsidRPr="00A0331D">
        <w:rPr>
          <w:rFonts w:ascii="Times New Roman" w:hAnsi="Times New Roman" w:cs="Times New Roman"/>
        </w:rPr>
        <w:t xml:space="preserve"> dont les </w:t>
      </w:r>
      <w:r w:rsidR="0039456A">
        <w:rPr>
          <w:rFonts w:ascii="Times New Roman" w:hAnsi="Times New Roman" w:cs="Times New Roman"/>
        </w:rPr>
        <w:t>variation</w:t>
      </w:r>
      <w:r w:rsidR="006A2A59">
        <w:rPr>
          <w:rFonts w:ascii="Times New Roman" w:hAnsi="Times New Roman" w:cs="Times New Roman"/>
        </w:rPr>
        <w:t>s</w:t>
      </w:r>
      <w:r w:rsidRPr="00A0331D">
        <w:rPr>
          <w:rFonts w:ascii="Times New Roman" w:hAnsi="Times New Roman" w:cs="Times New Roman"/>
        </w:rPr>
        <w:t xml:space="preserve"> peuvent avoir un impact considérable sur ces macro-indicateurs</w:t>
      </w:r>
      <w:r w:rsidRPr="00A0331D">
        <w:rPr>
          <w:rStyle w:val="Appelnotedebasdep"/>
          <w:rFonts w:ascii="Times New Roman" w:hAnsi="Times New Roman" w:cs="Times New Roman"/>
        </w:rPr>
        <w:footnoteReference w:id="32"/>
      </w:r>
      <w:r w:rsidRPr="00A0331D">
        <w:rPr>
          <w:rFonts w:ascii="Times New Roman" w:hAnsi="Times New Roman" w:cs="Times New Roman"/>
        </w:rPr>
        <w:t>.</w:t>
      </w:r>
    </w:p>
    <w:p w:rsidR="001755BB" w:rsidRPr="00A0331D" w:rsidRDefault="001755BB" w:rsidP="003F1769">
      <w:pPr>
        <w:spacing w:after="0"/>
        <w:jc w:val="both"/>
        <w:rPr>
          <w:rFonts w:ascii="Times New Roman" w:hAnsi="Times New Roman" w:cs="Times New Roman"/>
        </w:rPr>
      </w:pPr>
    </w:p>
    <w:p w:rsidR="000D6ABB" w:rsidRPr="00A0331D" w:rsidRDefault="00A31855" w:rsidP="000D4910">
      <w:pPr>
        <w:pStyle w:val="Titre1"/>
        <w:rPr>
          <w:lang w:val="fr-FR"/>
        </w:rPr>
      </w:pPr>
      <w:bookmarkStart w:id="28" w:name="_Toc80186868"/>
      <w:r w:rsidRPr="00A0331D">
        <w:rPr>
          <w:lang w:val="fr-FR"/>
        </w:rPr>
        <w:t>4. ANALYSE DES RÉSULTATS</w:t>
      </w:r>
      <w:bookmarkEnd w:id="28"/>
    </w:p>
    <w:p w:rsidR="005D4EDE" w:rsidRPr="00A0331D" w:rsidRDefault="005D4EDE" w:rsidP="00CA19D3">
      <w:pPr>
        <w:spacing w:after="0"/>
        <w:jc w:val="both"/>
        <w:rPr>
          <w:rFonts w:ascii="Times New Roman" w:hAnsi="Times New Roman" w:cs="Times New Roman"/>
        </w:rPr>
      </w:pPr>
    </w:p>
    <w:p w:rsidR="0098374D" w:rsidRPr="00A0331D" w:rsidRDefault="00871511" w:rsidP="00CA19D3">
      <w:pPr>
        <w:spacing w:after="0"/>
        <w:jc w:val="both"/>
        <w:rPr>
          <w:rFonts w:ascii="Times New Roman" w:hAnsi="Times New Roman" w:cs="Times New Roman"/>
        </w:rPr>
      </w:pPr>
      <w:r w:rsidRPr="00A0331D">
        <w:rPr>
          <w:rFonts w:ascii="Times New Roman" w:hAnsi="Times New Roman" w:cs="Times New Roman"/>
        </w:rPr>
        <w:t xml:space="preserve">Bien que les comparaisons avec les résultats de 2017 </w:t>
      </w:r>
      <w:r w:rsidR="006A2A59">
        <w:rPr>
          <w:rFonts w:ascii="Times New Roman" w:hAnsi="Times New Roman" w:cs="Times New Roman"/>
        </w:rPr>
        <w:t xml:space="preserve">doivent être </w:t>
      </w:r>
      <w:r w:rsidRPr="00A0331D">
        <w:rPr>
          <w:rFonts w:ascii="Times New Roman" w:hAnsi="Times New Roman" w:cs="Times New Roman"/>
        </w:rPr>
        <w:t>pruden</w:t>
      </w:r>
      <w:r w:rsidR="006A2A59">
        <w:rPr>
          <w:rFonts w:ascii="Times New Roman" w:hAnsi="Times New Roman" w:cs="Times New Roman"/>
        </w:rPr>
        <w:t>t</w:t>
      </w:r>
      <w:r w:rsidRPr="00A0331D">
        <w:rPr>
          <w:rFonts w:ascii="Times New Roman" w:hAnsi="Times New Roman" w:cs="Times New Roman"/>
        </w:rPr>
        <w:t>e</w:t>
      </w:r>
      <w:r w:rsidR="006A2A59">
        <w:rPr>
          <w:rFonts w:ascii="Times New Roman" w:hAnsi="Times New Roman" w:cs="Times New Roman"/>
        </w:rPr>
        <w:t>,</w:t>
      </w:r>
      <w:r w:rsidRPr="00A0331D">
        <w:rPr>
          <w:rFonts w:ascii="Times New Roman" w:hAnsi="Times New Roman" w:cs="Times New Roman"/>
        </w:rPr>
        <w:t xml:space="preserve"> en raison de l'importance et de la nature des changements (notamment le choix d'exprimer des pourcentages par rapport à la population mondiale totale L1+L2), certains phénomènes peuvent être mis en évidence.</w:t>
      </w:r>
    </w:p>
    <w:p w:rsidR="00871511" w:rsidRPr="00A0331D" w:rsidRDefault="00871511" w:rsidP="00CA19D3">
      <w:pPr>
        <w:spacing w:after="0"/>
        <w:jc w:val="both"/>
        <w:rPr>
          <w:rFonts w:ascii="Times New Roman" w:hAnsi="Times New Roman" w:cs="Times New Roman"/>
        </w:rPr>
      </w:pPr>
    </w:p>
    <w:p w:rsidR="00871511" w:rsidRPr="00A0331D" w:rsidRDefault="00871511" w:rsidP="00CA19D3">
      <w:pPr>
        <w:spacing w:after="0"/>
        <w:jc w:val="both"/>
        <w:rPr>
          <w:rFonts w:ascii="Times New Roman" w:hAnsi="Times New Roman" w:cs="Times New Roman"/>
        </w:rPr>
      </w:pPr>
      <w:r w:rsidRPr="00A0331D">
        <w:rPr>
          <w:rFonts w:ascii="Times New Roman" w:hAnsi="Times New Roman" w:cs="Times New Roman"/>
        </w:rPr>
        <w:t>La croissance attendue de l'hindi qui rivalise avec le français pour la 4ème place et l'apparition du turc dans la liste des langues</w:t>
      </w:r>
      <w:r w:rsidR="0039456A">
        <w:rPr>
          <w:rFonts w:ascii="Times New Roman" w:hAnsi="Times New Roman" w:cs="Times New Roman"/>
        </w:rPr>
        <w:t xml:space="preserve"> les plus puissantes</w:t>
      </w:r>
      <w:r w:rsidRPr="00A0331D">
        <w:rPr>
          <w:rFonts w:ascii="Times New Roman" w:hAnsi="Times New Roman" w:cs="Times New Roman"/>
        </w:rPr>
        <w:t>. Comme prévu également, les écarts entre le</w:t>
      </w:r>
      <w:r w:rsidR="0039456A">
        <w:rPr>
          <w:rFonts w:ascii="Times New Roman" w:hAnsi="Times New Roman" w:cs="Times New Roman"/>
        </w:rPr>
        <w:t>s langues qui suivent le f</w:t>
      </w:r>
      <w:r w:rsidRPr="00A0331D">
        <w:rPr>
          <w:rFonts w:ascii="Times New Roman" w:hAnsi="Times New Roman" w:cs="Times New Roman"/>
        </w:rPr>
        <w:t xml:space="preserve">rançais </w:t>
      </w:r>
      <w:r w:rsidR="0039456A">
        <w:rPr>
          <w:rFonts w:ascii="Times New Roman" w:hAnsi="Times New Roman" w:cs="Times New Roman"/>
        </w:rPr>
        <w:t xml:space="preserve">et l’hindi </w:t>
      </w:r>
      <w:r w:rsidRPr="00A0331D">
        <w:rPr>
          <w:rFonts w:ascii="Times New Roman" w:hAnsi="Times New Roman" w:cs="Times New Roman"/>
        </w:rPr>
        <w:t xml:space="preserve">sont trop </w:t>
      </w:r>
      <w:r w:rsidR="0039456A">
        <w:rPr>
          <w:rFonts w:ascii="Times New Roman" w:hAnsi="Times New Roman" w:cs="Times New Roman"/>
        </w:rPr>
        <w:t xml:space="preserve">faibles </w:t>
      </w:r>
      <w:r w:rsidRPr="00A0331D">
        <w:rPr>
          <w:rFonts w:ascii="Times New Roman" w:hAnsi="Times New Roman" w:cs="Times New Roman"/>
        </w:rPr>
        <w:t xml:space="preserve"> pour considérer que les résultats sont au-delà de l'intervalle de confiance</w:t>
      </w:r>
      <w:r w:rsidR="0039456A">
        <w:rPr>
          <w:rFonts w:ascii="Times New Roman" w:hAnsi="Times New Roman" w:cs="Times New Roman"/>
        </w:rPr>
        <w:t> :</w:t>
      </w:r>
      <w:r w:rsidRPr="00A0331D">
        <w:rPr>
          <w:rFonts w:ascii="Times New Roman" w:hAnsi="Times New Roman" w:cs="Times New Roman"/>
        </w:rPr>
        <w:t xml:space="preserve"> portugais, russe, arabe et allemand. Cependant, la démographie pourrait dans un futur proche séparer les positions respectives au rythme de la réduction de la fracture numérique.</w:t>
      </w:r>
    </w:p>
    <w:p w:rsidR="009F4CE7" w:rsidRPr="00A0331D" w:rsidRDefault="009F4CE7" w:rsidP="00CA19D3">
      <w:pPr>
        <w:spacing w:after="0"/>
        <w:jc w:val="both"/>
        <w:rPr>
          <w:rFonts w:ascii="Times New Roman" w:hAnsi="Times New Roman" w:cs="Times New Roman"/>
        </w:rPr>
      </w:pPr>
    </w:p>
    <w:p w:rsidR="009F4CE7" w:rsidRDefault="009F4CE7" w:rsidP="00CA19D3">
      <w:pPr>
        <w:spacing w:after="0"/>
        <w:jc w:val="both"/>
        <w:rPr>
          <w:rFonts w:ascii="Times New Roman" w:hAnsi="Times New Roman" w:cs="Times New Roman"/>
        </w:rPr>
      </w:pPr>
      <w:r w:rsidRPr="00A0331D">
        <w:rPr>
          <w:rFonts w:ascii="Times New Roman" w:hAnsi="Times New Roman" w:cs="Times New Roman"/>
        </w:rPr>
        <w:t>Quant aux macro-indicateurs indépendants du nombre de locuteurs, l'apparition du serbo-croate est à prendre avec précaution en raison d</w:t>
      </w:r>
      <w:r w:rsidR="00154380">
        <w:rPr>
          <w:rFonts w:ascii="Times New Roman" w:hAnsi="Times New Roman" w:cs="Times New Roman"/>
        </w:rPr>
        <w:t>es risques d’erreurs dans la gestion des sources</w:t>
      </w:r>
      <w:r w:rsidRPr="00A0331D">
        <w:rPr>
          <w:rFonts w:ascii="Times New Roman" w:hAnsi="Times New Roman" w:cs="Times New Roman"/>
        </w:rPr>
        <w:t xml:space="preserve"> résultant de la décision d'adopter la classification Ethnologue </w:t>
      </w:r>
      <w:r w:rsidR="00154380">
        <w:rPr>
          <w:rFonts w:ascii="Times New Roman" w:hAnsi="Times New Roman" w:cs="Times New Roman"/>
        </w:rPr>
        <w:t>pour les</w:t>
      </w:r>
      <w:r w:rsidRPr="00A0331D">
        <w:rPr>
          <w:rFonts w:ascii="Times New Roman" w:hAnsi="Times New Roman" w:cs="Times New Roman"/>
        </w:rPr>
        <w:t xml:space="preserve"> macro-langue</w:t>
      </w:r>
      <w:r w:rsidR="00154380">
        <w:rPr>
          <w:rFonts w:ascii="Times New Roman" w:hAnsi="Times New Roman" w:cs="Times New Roman"/>
        </w:rPr>
        <w:t>s</w:t>
      </w:r>
      <w:r w:rsidRPr="00A0331D">
        <w:rPr>
          <w:rFonts w:ascii="Times New Roman" w:hAnsi="Times New Roman" w:cs="Times New Roman"/>
        </w:rPr>
        <w:t xml:space="preserve">. Et clairement, l'indicateur </w:t>
      </w:r>
      <w:r w:rsidR="00154380">
        <w:rPr>
          <w:rFonts w:ascii="Times New Roman" w:hAnsi="Times New Roman" w:cs="Times New Roman"/>
        </w:rPr>
        <w:t>c</w:t>
      </w:r>
      <w:r w:rsidRPr="00154380">
        <w:rPr>
          <w:rFonts w:ascii="Times New Roman" w:hAnsi="Times New Roman" w:cs="Times New Roman"/>
          <w:i/>
        </w:rPr>
        <w:t>ontenu</w:t>
      </w:r>
      <w:r w:rsidR="0039456A">
        <w:rPr>
          <w:rFonts w:ascii="Times New Roman" w:hAnsi="Times New Roman" w:cs="Times New Roman"/>
          <w:i/>
        </w:rPr>
        <w:t>s,</w:t>
      </w:r>
      <w:r w:rsidRPr="00A0331D">
        <w:rPr>
          <w:rFonts w:ascii="Times New Roman" w:hAnsi="Times New Roman" w:cs="Times New Roman"/>
        </w:rPr>
        <w:t xml:space="preserve"> et sa forte dépendance aux statistiques de Wikimédia, malgré l'effort fait pour le contrebalancer, favorisent clairement les langues dont les locuteurs ont investi </w:t>
      </w:r>
      <w:r w:rsidR="006A2A59">
        <w:rPr>
          <w:rFonts w:ascii="Times New Roman" w:hAnsi="Times New Roman" w:cs="Times New Roman"/>
        </w:rPr>
        <w:t>pour une forte</w:t>
      </w:r>
      <w:r w:rsidRPr="00A0331D">
        <w:rPr>
          <w:rFonts w:ascii="Times New Roman" w:hAnsi="Times New Roman" w:cs="Times New Roman"/>
        </w:rPr>
        <w:t xml:space="preserve"> présence d</w:t>
      </w:r>
      <w:r w:rsidR="006A2A59">
        <w:rPr>
          <w:rFonts w:ascii="Times New Roman" w:hAnsi="Times New Roman" w:cs="Times New Roman"/>
        </w:rPr>
        <w:t>ans</w:t>
      </w:r>
      <w:r w:rsidRPr="00A0331D">
        <w:rPr>
          <w:rFonts w:ascii="Times New Roman" w:hAnsi="Times New Roman" w:cs="Times New Roman"/>
        </w:rPr>
        <w:t xml:space="preserve"> Wikimédia. </w:t>
      </w:r>
      <w:r w:rsidR="006A2A59">
        <w:rPr>
          <w:rFonts w:ascii="Times New Roman" w:hAnsi="Times New Roman" w:cs="Times New Roman"/>
        </w:rPr>
        <w:t xml:space="preserve">Ces langues apparaissent dans </w:t>
      </w:r>
      <w:r w:rsidRPr="00A0331D">
        <w:rPr>
          <w:rFonts w:ascii="Times New Roman" w:hAnsi="Times New Roman" w:cs="Times New Roman"/>
        </w:rPr>
        <w:t>le tableau ci-dessous, d'abord trié par le ratio 1000 x Nombre d'articles/L1+L2 locuteurs</w:t>
      </w:r>
      <w:r w:rsidR="006A2A59">
        <w:rPr>
          <w:rFonts w:ascii="Times New Roman" w:hAnsi="Times New Roman" w:cs="Times New Roman"/>
        </w:rPr>
        <w:t>,</w:t>
      </w:r>
      <w:r w:rsidRPr="00A0331D">
        <w:rPr>
          <w:rFonts w:ascii="Times New Roman" w:hAnsi="Times New Roman" w:cs="Times New Roman"/>
        </w:rPr>
        <w:t xml:space="preserve"> puis trié par le résultat de la formule mise en place</w:t>
      </w:r>
      <w:r w:rsidR="006A2A59">
        <w:rPr>
          <w:rFonts w:ascii="Times New Roman" w:hAnsi="Times New Roman" w:cs="Times New Roman"/>
        </w:rPr>
        <w:t>.</w:t>
      </w:r>
    </w:p>
    <w:p w:rsidR="0039456A" w:rsidRPr="00A0331D" w:rsidRDefault="0039456A" w:rsidP="00CA19D3">
      <w:pPr>
        <w:spacing w:after="0"/>
        <w:jc w:val="both"/>
        <w:rPr>
          <w:rFonts w:ascii="Times New Roman" w:hAnsi="Times New Roman" w:cs="Times New Roman"/>
        </w:rPr>
      </w:pPr>
    </w:p>
    <w:p w:rsidR="00906CDC" w:rsidRPr="00A0331D" w:rsidRDefault="00906CDC" w:rsidP="00906CDC">
      <w:pPr>
        <w:pStyle w:val="Lgende"/>
        <w:spacing w:after="0"/>
        <w:jc w:val="center"/>
        <w:rPr>
          <w:rFonts w:ascii="Times New Roman" w:hAnsi="Times New Roman" w:cs="Times New Roman"/>
          <w:highlight w:val="yellow"/>
        </w:rPr>
      </w:pPr>
      <w:r w:rsidRPr="00A0331D">
        <w:rPr>
          <w:rFonts w:ascii="Times New Roman" w:hAnsi="Times New Roman" w:cs="Times New Roman"/>
        </w:rPr>
        <w:t xml:space="preserve">Tableau </w:t>
      </w:r>
      <w:r w:rsidR="00706171">
        <w:rPr>
          <w:rFonts w:ascii="Times New Roman" w:hAnsi="Times New Roman" w:cs="Times New Roman"/>
        </w:rPr>
        <w:t>10</w:t>
      </w:r>
      <w:r w:rsidRPr="00A0331D">
        <w:rPr>
          <w:rFonts w:ascii="Times New Roman" w:hAnsi="Times New Roman" w:cs="Times New Roman"/>
        </w:rPr>
        <w:t xml:space="preserve">: </w:t>
      </w:r>
      <w:r w:rsidR="00154380">
        <w:rPr>
          <w:rFonts w:ascii="Times New Roman" w:hAnsi="Times New Roman" w:cs="Times New Roman"/>
        </w:rPr>
        <w:t>P</w:t>
      </w:r>
      <w:r w:rsidRPr="00A0331D">
        <w:rPr>
          <w:rFonts w:ascii="Times New Roman" w:hAnsi="Times New Roman" w:cs="Times New Roman"/>
        </w:rPr>
        <w:t xml:space="preserve">résence </w:t>
      </w:r>
      <w:r w:rsidR="00154380">
        <w:rPr>
          <w:rFonts w:ascii="Times New Roman" w:hAnsi="Times New Roman" w:cs="Times New Roman"/>
        </w:rPr>
        <w:t>des langues dans</w:t>
      </w:r>
      <w:r w:rsidRPr="00A0331D">
        <w:rPr>
          <w:rFonts w:ascii="Times New Roman" w:hAnsi="Times New Roman" w:cs="Times New Roman"/>
        </w:rPr>
        <w:t xml:space="preserve"> Wikipédia</w:t>
      </w:r>
    </w:p>
    <w:tbl>
      <w:tblPr>
        <w:tblW w:w="9067" w:type="dxa"/>
        <w:tblCellMar>
          <w:left w:w="70" w:type="dxa"/>
          <w:right w:w="70" w:type="dxa"/>
        </w:tblCellMar>
        <w:tblLook w:val="04A0" w:firstRow="1" w:lastRow="0" w:firstColumn="1" w:lastColumn="0" w:noHBand="0" w:noVBand="1"/>
      </w:tblPr>
      <w:tblGrid>
        <w:gridCol w:w="1271"/>
        <w:gridCol w:w="992"/>
        <w:gridCol w:w="1134"/>
        <w:gridCol w:w="993"/>
        <w:gridCol w:w="895"/>
        <w:gridCol w:w="833"/>
        <w:gridCol w:w="1381"/>
        <w:gridCol w:w="1385"/>
        <w:gridCol w:w="876"/>
      </w:tblGrid>
      <w:tr w:rsidR="0097170E" w:rsidRPr="00A0331D" w:rsidTr="00FD5391">
        <w:trPr>
          <w:trHeight w:val="300"/>
        </w:trPr>
        <w:tc>
          <w:tcPr>
            <w:tcW w:w="1271" w:type="dxa"/>
            <w:tcBorders>
              <w:top w:val="single" w:sz="8" w:space="0" w:color="AAAAAA"/>
              <w:left w:val="single" w:sz="4" w:space="0" w:color="000000"/>
              <w:bottom w:val="single" w:sz="4" w:space="0" w:color="auto"/>
              <w:right w:val="single" w:sz="4" w:space="0" w:color="000000"/>
            </w:tcBorders>
            <w:shd w:val="clear" w:color="000000" w:fill="F9F9F9"/>
            <w:noWrap/>
            <w:vAlign w:val="center"/>
            <w:hideMark/>
          </w:tcPr>
          <w:p w:rsidR="0097170E" w:rsidRPr="00A0331D" w:rsidRDefault="0097170E" w:rsidP="0097170E">
            <w:pPr>
              <w:spacing w:after="0" w:line="240" w:lineRule="auto"/>
              <w:jc w:val="center"/>
              <w:rPr>
                <w:rFonts w:ascii="Arial" w:eastAsia="Times New Roman" w:hAnsi="Arial" w:cs="Arial"/>
                <w:b/>
                <w:bCs/>
                <w:color w:val="202122"/>
                <w:sz w:val="14"/>
                <w:szCs w:val="14"/>
                <w:lang w:eastAsia="es-ES"/>
              </w:rPr>
            </w:pPr>
            <w:r w:rsidRPr="00A0331D">
              <w:rPr>
                <w:rFonts w:ascii="Arial" w:eastAsia="Times New Roman" w:hAnsi="Arial" w:cs="Arial"/>
                <w:b/>
                <w:bCs/>
                <w:color w:val="202122"/>
                <w:sz w:val="14"/>
                <w:szCs w:val="14"/>
                <w:lang w:eastAsia="es-ES"/>
              </w:rPr>
              <w:t>Langue</w:t>
            </w:r>
          </w:p>
        </w:tc>
        <w:tc>
          <w:tcPr>
            <w:tcW w:w="992" w:type="dxa"/>
            <w:tcBorders>
              <w:top w:val="single" w:sz="8" w:space="0" w:color="AAAAAA"/>
              <w:left w:val="nil"/>
              <w:bottom w:val="single" w:sz="4" w:space="0" w:color="auto"/>
              <w:right w:val="single" w:sz="4" w:space="0" w:color="000000"/>
            </w:tcBorders>
            <w:shd w:val="clear" w:color="000000" w:fill="F9F9F9"/>
            <w:noWrap/>
            <w:vAlign w:val="center"/>
            <w:hideMark/>
          </w:tcPr>
          <w:p w:rsidR="0097170E" w:rsidRPr="00A0331D" w:rsidRDefault="00154380" w:rsidP="0097170E">
            <w:pPr>
              <w:spacing w:after="0" w:line="240" w:lineRule="auto"/>
              <w:jc w:val="center"/>
              <w:rPr>
                <w:rFonts w:ascii="Arial" w:eastAsia="Times New Roman" w:hAnsi="Arial" w:cs="Arial"/>
                <w:b/>
                <w:bCs/>
                <w:color w:val="202122"/>
                <w:sz w:val="14"/>
                <w:szCs w:val="14"/>
                <w:lang w:eastAsia="es-ES"/>
              </w:rPr>
            </w:pPr>
            <w:r>
              <w:rPr>
                <w:rFonts w:ascii="Arial" w:eastAsia="Times New Roman" w:hAnsi="Arial" w:cs="Arial"/>
                <w:b/>
                <w:bCs/>
                <w:color w:val="202122"/>
                <w:sz w:val="14"/>
                <w:szCs w:val="14"/>
                <w:lang w:eastAsia="es-ES"/>
              </w:rPr>
              <w:t>A</w:t>
            </w:r>
            <w:r w:rsidR="0097170E" w:rsidRPr="00A0331D">
              <w:rPr>
                <w:rFonts w:ascii="Arial" w:eastAsia="Times New Roman" w:hAnsi="Arial" w:cs="Arial"/>
                <w:b/>
                <w:bCs/>
                <w:color w:val="202122"/>
                <w:sz w:val="14"/>
                <w:szCs w:val="14"/>
                <w:lang w:eastAsia="es-ES"/>
              </w:rPr>
              <w:t>rticles</w:t>
            </w:r>
          </w:p>
        </w:tc>
        <w:tc>
          <w:tcPr>
            <w:tcW w:w="1134" w:type="dxa"/>
            <w:tcBorders>
              <w:top w:val="single" w:sz="8" w:space="0" w:color="AAAAAA"/>
              <w:left w:val="nil"/>
              <w:bottom w:val="single" w:sz="4" w:space="0" w:color="auto"/>
              <w:right w:val="single" w:sz="4" w:space="0" w:color="000000"/>
            </w:tcBorders>
            <w:shd w:val="clear" w:color="000000" w:fill="F9F9F9"/>
            <w:noWrap/>
            <w:vAlign w:val="center"/>
            <w:hideMark/>
          </w:tcPr>
          <w:p w:rsidR="0097170E" w:rsidRPr="00A0331D" w:rsidRDefault="00154380" w:rsidP="0097170E">
            <w:pPr>
              <w:spacing w:after="0" w:line="240" w:lineRule="auto"/>
              <w:jc w:val="center"/>
              <w:rPr>
                <w:rFonts w:ascii="Arial" w:eastAsia="Times New Roman" w:hAnsi="Arial" w:cs="Arial"/>
                <w:b/>
                <w:bCs/>
                <w:color w:val="202122"/>
                <w:sz w:val="14"/>
                <w:szCs w:val="14"/>
                <w:lang w:eastAsia="es-ES"/>
              </w:rPr>
            </w:pPr>
            <w:r>
              <w:rPr>
                <w:rFonts w:ascii="Arial" w:eastAsia="Times New Roman" w:hAnsi="Arial" w:cs="Arial"/>
                <w:b/>
                <w:bCs/>
                <w:color w:val="202122"/>
                <w:sz w:val="14"/>
                <w:szCs w:val="14"/>
                <w:lang w:eastAsia="es-ES"/>
              </w:rPr>
              <w:t>Éditions</w:t>
            </w:r>
          </w:p>
        </w:tc>
        <w:tc>
          <w:tcPr>
            <w:tcW w:w="993" w:type="dxa"/>
            <w:tcBorders>
              <w:top w:val="single" w:sz="8" w:space="0" w:color="AAAAAA"/>
              <w:left w:val="nil"/>
              <w:bottom w:val="single" w:sz="4" w:space="0" w:color="auto"/>
              <w:right w:val="single" w:sz="4" w:space="0" w:color="000000"/>
            </w:tcBorders>
            <w:shd w:val="clear" w:color="000000" w:fill="F9F9F9"/>
            <w:noWrap/>
            <w:vAlign w:val="center"/>
            <w:hideMark/>
          </w:tcPr>
          <w:p w:rsidR="0097170E" w:rsidRPr="00A0331D" w:rsidRDefault="0097170E" w:rsidP="0097170E">
            <w:pPr>
              <w:spacing w:after="0" w:line="240" w:lineRule="auto"/>
              <w:jc w:val="center"/>
              <w:rPr>
                <w:rFonts w:ascii="Arial" w:eastAsia="Times New Roman" w:hAnsi="Arial" w:cs="Arial"/>
                <w:b/>
                <w:bCs/>
                <w:color w:val="202122"/>
                <w:sz w:val="14"/>
                <w:szCs w:val="14"/>
                <w:lang w:eastAsia="es-ES"/>
              </w:rPr>
            </w:pPr>
            <w:r w:rsidRPr="00A0331D">
              <w:rPr>
                <w:rFonts w:ascii="Arial" w:eastAsia="Times New Roman" w:hAnsi="Arial" w:cs="Arial"/>
                <w:b/>
                <w:bCs/>
                <w:color w:val="202122"/>
                <w:sz w:val="14"/>
                <w:szCs w:val="14"/>
                <w:lang w:eastAsia="es-ES"/>
              </w:rPr>
              <w:t>Utilisateurs actifs</w:t>
            </w:r>
          </w:p>
        </w:tc>
        <w:tc>
          <w:tcPr>
            <w:tcW w:w="567" w:type="dxa"/>
            <w:tcBorders>
              <w:top w:val="single" w:sz="8" w:space="0" w:color="AAAAAA"/>
              <w:left w:val="nil"/>
              <w:bottom w:val="single" w:sz="4" w:space="0" w:color="auto"/>
              <w:right w:val="single" w:sz="8" w:space="0" w:color="AAAAAA"/>
            </w:tcBorders>
            <w:shd w:val="clear" w:color="000000" w:fill="F9F9F9"/>
            <w:noWrap/>
            <w:vAlign w:val="center"/>
            <w:hideMark/>
          </w:tcPr>
          <w:p w:rsidR="0097170E" w:rsidRPr="00A0331D" w:rsidRDefault="0097170E" w:rsidP="0097170E">
            <w:pPr>
              <w:spacing w:after="0" w:line="240" w:lineRule="auto"/>
              <w:jc w:val="center"/>
              <w:rPr>
                <w:rFonts w:ascii="Arial" w:eastAsia="Times New Roman" w:hAnsi="Arial" w:cs="Arial"/>
                <w:b/>
                <w:bCs/>
                <w:color w:val="202122"/>
                <w:sz w:val="14"/>
                <w:szCs w:val="14"/>
                <w:lang w:eastAsia="es-ES"/>
              </w:rPr>
            </w:pPr>
            <w:r w:rsidRPr="00A0331D">
              <w:rPr>
                <w:rFonts w:ascii="Arial" w:eastAsia="Times New Roman" w:hAnsi="Arial" w:cs="Arial"/>
                <w:b/>
                <w:bCs/>
                <w:color w:val="202122"/>
                <w:sz w:val="14"/>
                <w:szCs w:val="14"/>
                <w:lang w:eastAsia="es-ES"/>
              </w:rPr>
              <w:t>Profondeur</w:t>
            </w:r>
          </w:p>
        </w:tc>
        <w:tc>
          <w:tcPr>
            <w:tcW w:w="724" w:type="dxa"/>
            <w:tcBorders>
              <w:top w:val="single" w:sz="8" w:space="0" w:color="AAAAAA"/>
              <w:left w:val="single" w:sz="4" w:space="0" w:color="000000"/>
              <w:bottom w:val="single" w:sz="4" w:space="0" w:color="auto"/>
              <w:right w:val="single" w:sz="8" w:space="0" w:color="AAAAAA"/>
            </w:tcBorders>
            <w:shd w:val="clear" w:color="000000" w:fill="F9F9F9"/>
            <w:noWrap/>
            <w:vAlign w:val="center"/>
            <w:hideMark/>
          </w:tcPr>
          <w:p w:rsidR="0097170E" w:rsidRPr="00A0331D" w:rsidRDefault="0097170E" w:rsidP="0097170E">
            <w:pPr>
              <w:spacing w:after="0" w:line="240" w:lineRule="auto"/>
              <w:jc w:val="center"/>
              <w:rPr>
                <w:rFonts w:ascii="Arial" w:eastAsia="Times New Roman" w:hAnsi="Arial" w:cs="Arial"/>
                <w:b/>
                <w:bCs/>
                <w:color w:val="202122"/>
                <w:sz w:val="14"/>
                <w:szCs w:val="14"/>
                <w:lang w:eastAsia="es-ES"/>
              </w:rPr>
            </w:pPr>
            <w:r w:rsidRPr="00A0331D">
              <w:rPr>
                <w:rFonts w:ascii="Arial" w:eastAsia="Times New Roman" w:hAnsi="Arial" w:cs="Arial"/>
                <w:b/>
                <w:bCs/>
                <w:color w:val="202122"/>
                <w:sz w:val="14"/>
                <w:szCs w:val="14"/>
                <w:lang w:eastAsia="es-ES"/>
              </w:rPr>
              <w:t>F</w:t>
            </w:r>
            <w:r w:rsidR="006A2A59">
              <w:rPr>
                <w:rFonts w:ascii="Arial" w:eastAsia="Times New Roman" w:hAnsi="Arial" w:cs="Arial"/>
                <w:b/>
                <w:bCs/>
                <w:color w:val="202122"/>
                <w:sz w:val="14"/>
                <w:szCs w:val="14"/>
                <w:lang w:eastAsia="es-ES"/>
              </w:rPr>
              <w:t>ORMULE</w:t>
            </w:r>
          </w:p>
        </w:tc>
        <w:tc>
          <w:tcPr>
            <w:tcW w:w="1296" w:type="dxa"/>
            <w:tcBorders>
              <w:top w:val="single" w:sz="8" w:space="0" w:color="AAAAAA"/>
              <w:left w:val="single" w:sz="4" w:space="0" w:color="000000"/>
              <w:bottom w:val="single" w:sz="4" w:space="0" w:color="auto"/>
              <w:right w:val="single" w:sz="8" w:space="0" w:color="AAAAAA"/>
            </w:tcBorders>
            <w:shd w:val="clear" w:color="000000" w:fill="F9F9F9"/>
            <w:noWrap/>
            <w:vAlign w:val="center"/>
            <w:hideMark/>
          </w:tcPr>
          <w:p w:rsidR="0097170E" w:rsidRPr="00A0331D" w:rsidRDefault="0097170E" w:rsidP="0097170E">
            <w:pPr>
              <w:spacing w:after="0" w:line="240" w:lineRule="auto"/>
              <w:jc w:val="center"/>
              <w:rPr>
                <w:rFonts w:ascii="Arial" w:eastAsia="Times New Roman" w:hAnsi="Arial" w:cs="Arial"/>
                <w:b/>
                <w:bCs/>
                <w:color w:val="202122"/>
                <w:sz w:val="14"/>
                <w:szCs w:val="14"/>
                <w:lang w:eastAsia="es-ES"/>
              </w:rPr>
            </w:pPr>
            <w:r w:rsidRPr="00A0331D">
              <w:rPr>
                <w:rFonts w:ascii="Arial" w:eastAsia="Times New Roman" w:hAnsi="Arial" w:cs="Arial"/>
                <w:b/>
                <w:bCs/>
                <w:color w:val="202122"/>
                <w:sz w:val="14"/>
                <w:szCs w:val="14"/>
                <w:lang w:eastAsia="es-ES"/>
              </w:rPr>
              <w:t>%FACTEUR/L1+L2</w:t>
            </w:r>
          </w:p>
        </w:tc>
        <w:tc>
          <w:tcPr>
            <w:tcW w:w="1299" w:type="dxa"/>
            <w:tcBorders>
              <w:top w:val="single" w:sz="8" w:space="0" w:color="AAAAAA"/>
              <w:left w:val="single" w:sz="4" w:space="0" w:color="000000"/>
              <w:bottom w:val="single" w:sz="4" w:space="0" w:color="auto"/>
              <w:right w:val="single" w:sz="8" w:space="0" w:color="AAAAAA"/>
            </w:tcBorders>
            <w:shd w:val="clear" w:color="000000" w:fill="F9F9F9"/>
            <w:noWrap/>
            <w:vAlign w:val="center"/>
            <w:hideMark/>
          </w:tcPr>
          <w:p w:rsidR="0097170E" w:rsidRPr="00A0331D" w:rsidRDefault="0097170E" w:rsidP="0097170E">
            <w:pPr>
              <w:spacing w:after="0" w:line="240" w:lineRule="auto"/>
              <w:jc w:val="center"/>
              <w:rPr>
                <w:rFonts w:ascii="Arial" w:eastAsia="Times New Roman" w:hAnsi="Arial" w:cs="Arial"/>
                <w:b/>
                <w:bCs/>
                <w:color w:val="202122"/>
                <w:sz w:val="14"/>
                <w:szCs w:val="14"/>
                <w:lang w:eastAsia="es-ES"/>
              </w:rPr>
            </w:pPr>
            <w:r w:rsidRPr="00A0331D">
              <w:rPr>
                <w:rFonts w:ascii="Arial" w:eastAsia="Times New Roman" w:hAnsi="Arial" w:cs="Arial"/>
                <w:b/>
                <w:bCs/>
                <w:color w:val="202122"/>
                <w:sz w:val="14"/>
                <w:szCs w:val="14"/>
                <w:lang w:eastAsia="es-ES"/>
              </w:rPr>
              <w:t>%FACTEUR/CONN</w:t>
            </w:r>
          </w:p>
        </w:tc>
        <w:tc>
          <w:tcPr>
            <w:tcW w:w="791" w:type="dxa"/>
            <w:tcBorders>
              <w:top w:val="single" w:sz="8" w:space="0" w:color="AAAAAA"/>
              <w:left w:val="single" w:sz="4" w:space="0" w:color="000000"/>
              <w:bottom w:val="single" w:sz="4" w:space="0" w:color="auto"/>
              <w:right w:val="single" w:sz="8" w:space="0" w:color="AAAAAA"/>
            </w:tcBorders>
            <w:shd w:val="clear" w:color="000000" w:fill="F9F9F9"/>
            <w:noWrap/>
            <w:vAlign w:val="center"/>
            <w:hideMark/>
          </w:tcPr>
          <w:p w:rsidR="0097170E" w:rsidRPr="00A0331D" w:rsidRDefault="0097170E" w:rsidP="0097170E">
            <w:pPr>
              <w:spacing w:after="0" w:line="240" w:lineRule="auto"/>
              <w:jc w:val="center"/>
              <w:rPr>
                <w:rFonts w:ascii="Arial" w:eastAsia="Times New Roman" w:hAnsi="Arial" w:cs="Arial"/>
                <w:b/>
                <w:bCs/>
                <w:color w:val="202122"/>
                <w:sz w:val="14"/>
                <w:szCs w:val="14"/>
                <w:lang w:eastAsia="es-ES"/>
              </w:rPr>
            </w:pPr>
            <w:r w:rsidRPr="00A0331D">
              <w:rPr>
                <w:rFonts w:ascii="Arial" w:eastAsia="Times New Roman" w:hAnsi="Arial" w:cs="Arial"/>
                <w:b/>
                <w:bCs/>
                <w:color w:val="202122"/>
                <w:sz w:val="14"/>
                <w:szCs w:val="14"/>
                <w:lang w:eastAsia="es-ES"/>
              </w:rPr>
              <w:t>ART/L1+L2</w:t>
            </w:r>
          </w:p>
        </w:tc>
      </w:tr>
      <w:tr w:rsidR="0097170E" w:rsidRPr="00A0331D" w:rsidTr="006A2A59">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154380" w:rsidP="0097170E">
            <w:pPr>
              <w:spacing w:after="0" w:line="240" w:lineRule="auto"/>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Sué</w:t>
            </w:r>
            <w:r w:rsidR="0097170E" w:rsidRPr="00A0331D">
              <w:rPr>
                <w:rFonts w:ascii="Times New Roman" w:eastAsia="Times New Roman" w:hAnsi="Times New Roman" w:cs="Times New Roman"/>
                <w:color w:val="000000"/>
                <w:sz w:val="18"/>
                <w:szCs w:val="18"/>
                <w:lang w:eastAsia="es-ES"/>
              </w:rPr>
              <w:t>dois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3050759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49330695</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2148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12</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22759</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 xml:space="preserve"> 1,74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1,86</w:t>
            </w:r>
          </w:p>
        </w:tc>
        <w:tc>
          <w:tcPr>
            <w:tcW w:w="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7170E" w:rsidRPr="006A2A59" w:rsidRDefault="0097170E" w:rsidP="0097170E">
            <w:pPr>
              <w:spacing w:after="0" w:line="240" w:lineRule="auto"/>
              <w:jc w:val="center"/>
              <w:rPr>
                <w:rFonts w:ascii="Times New Roman" w:eastAsia="Times New Roman" w:hAnsi="Times New Roman" w:cs="Times New Roman"/>
                <w:b/>
                <w:color w:val="000000"/>
                <w:sz w:val="18"/>
                <w:szCs w:val="18"/>
                <w:lang w:eastAsia="es-ES"/>
              </w:rPr>
            </w:pPr>
            <w:r w:rsidRPr="006A2A59">
              <w:rPr>
                <w:rFonts w:ascii="Times New Roman" w:eastAsia="Times New Roman" w:hAnsi="Times New Roman" w:cs="Times New Roman"/>
                <w:b/>
                <w:color w:val="000000"/>
                <w:sz w:val="18"/>
                <w:szCs w:val="18"/>
                <w:lang w:eastAsia="es-ES"/>
              </w:rPr>
              <w:t>233,68</w:t>
            </w:r>
          </w:p>
        </w:tc>
      </w:tr>
      <w:tr w:rsidR="0097170E" w:rsidRPr="00A0331D" w:rsidTr="006A2A59">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154380" w:rsidP="0097170E">
            <w:pPr>
              <w:spacing w:after="0" w:line="240" w:lineRule="auto"/>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Finlandais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512026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19813368</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1752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40</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21354</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 xml:space="preserve"> 3,70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4,13</w:t>
            </w:r>
          </w:p>
        </w:tc>
        <w:tc>
          <w:tcPr>
            <w:tcW w:w="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7170E" w:rsidRPr="006A2A59" w:rsidRDefault="0097170E" w:rsidP="0097170E">
            <w:pPr>
              <w:spacing w:after="0" w:line="240" w:lineRule="auto"/>
              <w:jc w:val="center"/>
              <w:rPr>
                <w:rFonts w:ascii="Times New Roman" w:eastAsia="Times New Roman" w:hAnsi="Times New Roman" w:cs="Times New Roman"/>
                <w:b/>
                <w:color w:val="000000"/>
                <w:sz w:val="18"/>
                <w:szCs w:val="18"/>
                <w:lang w:eastAsia="es-ES"/>
              </w:rPr>
            </w:pPr>
            <w:r w:rsidRPr="006A2A59">
              <w:rPr>
                <w:rFonts w:ascii="Times New Roman" w:eastAsia="Times New Roman" w:hAnsi="Times New Roman" w:cs="Times New Roman"/>
                <w:b/>
                <w:color w:val="000000"/>
                <w:sz w:val="18"/>
                <w:szCs w:val="18"/>
                <w:lang w:eastAsia="es-ES"/>
              </w:rPr>
              <w:t>88,74</w:t>
            </w:r>
          </w:p>
        </w:tc>
      </w:tr>
      <w:tr w:rsidR="0097170E" w:rsidRPr="00A0331D" w:rsidTr="006A2A59">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Néerlandais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2060512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59302602</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3933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17</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13742</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 xml:space="preserve"> 0,56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0,61</w:t>
            </w:r>
          </w:p>
        </w:tc>
        <w:tc>
          <w:tcPr>
            <w:tcW w:w="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7170E" w:rsidRPr="006A2A59" w:rsidRDefault="0097170E" w:rsidP="0097170E">
            <w:pPr>
              <w:spacing w:after="0" w:line="240" w:lineRule="auto"/>
              <w:jc w:val="center"/>
              <w:rPr>
                <w:rFonts w:ascii="Times New Roman" w:eastAsia="Times New Roman" w:hAnsi="Times New Roman" w:cs="Times New Roman"/>
                <w:b/>
                <w:color w:val="000000"/>
                <w:sz w:val="18"/>
                <w:szCs w:val="18"/>
                <w:lang w:eastAsia="es-ES"/>
              </w:rPr>
            </w:pPr>
            <w:r w:rsidRPr="006A2A59">
              <w:rPr>
                <w:rFonts w:ascii="Times New Roman" w:eastAsia="Times New Roman" w:hAnsi="Times New Roman" w:cs="Times New Roman"/>
                <w:b/>
                <w:color w:val="000000"/>
                <w:sz w:val="18"/>
                <w:szCs w:val="18"/>
                <w:lang w:eastAsia="es-ES"/>
              </w:rPr>
              <w:t>84,51</w:t>
            </w:r>
          </w:p>
        </w:tc>
      </w:tr>
      <w:tr w:rsidR="0097170E" w:rsidRPr="00A0331D" w:rsidTr="006A2A59">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Serbo-croate</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1514114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78699318</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1959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92</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53779</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 xml:space="preserve"> 2,69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3,46</w:t>
            </w:r>
          </w:p>
        </w:tc>
        <w:tc>
          <w:tcPr>
            <w:tcW w:w="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7170E" w:rsidRPr="006A2A59" w:rsidRDefault="0097170E" w:rsidP="0097170E">
            <w:pPr>
              <w:spacing w:after="0" w:line="240" w:lineRule="auto"/>
              <w:jc w:val="center"/>
              <w:rPr>
                <w:rFonts w:ascii="Times New Roman" w:eastAsia="Times New Roman" w:hAnsi="Times New Roman" w:cs="Times New Roman"/>
                <w:b/>
                <w:color w:val="000000"/>
                <w:sz w:val="18"/>
                <w:szCs w:val="18"/>
                <w:lang w:eastAsia="es-ES"/>
              </w:rPr>
            </w:pPr>
            <w:r w:rsidRPr="006A2A59">
              <w:rPr>
                <w:rFonts w:ascii="Times New Roman" w:eastAsia="Times New Roman" w:hAnsi="Times New Roman" w:cs="Times New Roman"/>
                <w:b/>
                <w:color w:val="000000"/>
                <w:sz w:val="18"/>
                <w:szCs w:val="18"/>
                <w:lang w:eastAsia="es-ES"/>
              </w:rPr>
              <w:t>75,77</w:t>
            </w:r>
          </w:p>
        </w:tc>
      </w:tr>
      <w:tr w:rsidR="0097170E" w:rsidRPr="00A0331D" w:rsidTr="006A2A59">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154380" w:rsidP="0097170E">
            <w:pPr>
              <w:spacing w:after="0" w:line="240" w:lineRule="auto"/>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Biélorusse</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281379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6093511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384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61</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2620</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 xml:space="preserve"> 0,67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0,81</w:t>
            </w:r>
          </w:p>
        </w:tc>
        <w:tc>
          <w:tcPr>
            <w:tcW w:w="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7170E" w:rsidRPr="006A2A59" w:rsidRDefault="0097170E" w:rsidP="0097170E">
            <w:pPr>
              <w:spacing w:after="0" w:line="240" w:lineRule="auto"/>
              <w:jc w:val="center"/>
              <w:rPr>
                <w:rFonts w:ascii="Times New Roman" w:eastAsia="Times New Roman" w:hAnsi="Times New Roman" w:cs="Times New Roman"/>
                <w:b/>
                <w:color w:val="000000"/>
                <w:sz w:val="18"/>
                <w:szCs w:val="18"/>
                <w:lang w:eastAsia="es-ES"/>
              </w:rPr>
            </w:pPr>
            <w:r w:rsidRPr="006A2A59">
              <w:rPr>
                <w:rFonts w:ascii="Times New Roman" w:eastAsia="Times New Roman" w:hAnsi="Times New Roman" w:cs="Times New Roman"/>
                <w:b/>
                <w:color w:val="000000"/>
                <w:sz w:val="18"/>
                <w:szCs w:val="18"/>
                <w:lang w:eastAsia="es-ES"/>
              </w:rPr>
              <w:t>71,87</w:t>
            </w:r>
          </w:p>
        </w:tc>
      </w:tr>
      <w:tr w:rsidR="0097170E" w:rsidRPr="00A0331D" w:rsidTr="006A2A59">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154380" w:rsidP="0097170E">
            <w:pPr>
              <w:spacing w:after="0" w:line="240" w:lineRule="auto"/>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Danois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267641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10777444</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767</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64</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4486</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 xml:space="preserve"> 0,80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0,82</w:t>
            </w:r>
          </w:p>
        </w:tc>
        <w:tc>
          <w:tcPr>
            <w:tcW w:w="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7170E" w:rsidRPr="006A2A59" w:rsidRDefault="0097170E" w:rsidP="0097170E">
            <w:pPr>
              <w:spacing w:after="0" w:line="240" w:lineRule="auto"/>
              <w:jc w:val="center"/>
              <w:rPr>
                <w:rFonts w:ascii="Times New Roman" w:eastAsia="Times New Roman" w:hAnsi="Times New Roman" w:cs="Times New Roman"/>
                <w:b/>
                <w:color w:val="000000"/>
                <w:sz w:val="18"/>
                <w:szCs w:val="18"/>
                <w:lang w:eastAsia="es-ES"/>
              </w:rPr>
            </w:pPr>
            <w:r w:rsidRPr="006A2A59">
              <w:rPr>
                <w:rFonts w:ascii="Times New Roman" w:eastAsia="Times New Roman" w:hAnsi="Times New Roman" w:cs="Times New Roman"/>
                <w:b/>
                <w:color w:val="000000"/>
                <w:sz w:val="18"/>
                <w:szCs w:val="18"/>
                <w:lang w:eastAsia="es-ES"/>
              </w:rPr>
              <w:t>47,64</w:t>
            </w:r>
          </w:p>
        </w:tc>
      </w:tr>
      <w:tr w:rsidR="0097170E" w:rsidRPr="00A0331D" w:rsidTr="006A2A59">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154380" w:rsidP="0097170E">
            <w:pPr>
              <w:spacing w:after="0" w:line="240" w:lineRule="auto"/>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Hongrois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489514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23958462</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1561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59</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6871</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 xml:space="preserve"> 0,55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0,69</w:t>
            </w:r>
          </w:p>
        </w:tc>
        <w:tc>
          <w:tcPr>
            <w:tcW w:w="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7170E" w:rsidRPr="006A2A59" w:rsidRDefault="0097170E" w:rsidP="0097170E">
            <w:pPr>
              <w:spacing w:after="0" w:line="240" w:lineRule="auto"/>
              <w:jc w:val="center"/>
              <w:rPr>
                <w:rFonts w:ascii="Times New Roman" w:eastAsia="Times New Roman" w:hAnsi="Times New Roman" w:cs="Times New Roman"/>
                <w:b/>
                <w:color w:val="000000"/>
                <w:sz w:val="18"/>
                <w:szCs w:val="18"/>
                <w:lang w:eastAsia="es-ES"/>
              </w:rPr>
            </w:pPr>
            <w:r w:rsidRPr="006A2A59">
              <w:rPr>
                <w:rFonts w:ascii="Times New Roman" w:eastAsia="Times New Roman" w:hAnsi="Times New Roman" w:cs="Times New Roman"/>
                <w:b/>
                <w:color w:val="000000"/>
                <w:sz w:val="18"/>
                <w:szCs w:val="18"/>
                <w:lang w:eastAsia="es-ES"/>
              </w:rPr>
              <w:t>39,04</w:t>
            </w:r>
          </w:p>
        </w:tc>
      </w:tr>
      <w:tr w:rsidR="0097170E" w:rsidRPr="00A0331D" w:rsidTr="006A2A59">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154380" w:rsidP="0097170E">
            <w:pPr>
              <w:spacing w:after="0" w:line="240" w:lineRule="auto"/>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Polonais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1480982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63723938</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4235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32</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7742</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 xml:space="preserve"> 0,19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0,23</w:t>
            </w:r>
          </w:p>
        </w:tc>
        <w:tc>
          <w:tcPr>
            <w:tcW w:w="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7170E" w:rsidRPr="006A2A59" w:rsidRDefault="0097170E" w:rsidP="0097170E">
            <w:pPr>
              <w:spacing w:after="0" w:line="240" w:lineRule="auto"/>
              <w:jc w:val="center"/>
              <w:rPr>
                <w:rFonts w:ascii="Times New Roman" w:eastAsia="Times New Roman" w:hAnsi="Times New Roman" w:cs="Times New Roman"/>
                <w:b/>
                <w:color w:val="000000"/>
                <w:sz w:val="18"/>
                <w:szCs w:val="18"/>
                <w:lang w:eastAsia="es-ES"/>
              </w:rPr>
            </w:pPr>
            <w:r w:rsidRPr="006A2A59">
              <w:rPr>
                <w:rFonts w:ascii="Times New Roman" w:eastAsia="Times New Roman" w:hAnsi="Times New Roman" w:cs="Times New Roman"/>
                <w:b/>
                <w:color w:val="000000"/>
                <w:sz w:val="18"/>
                <w:szCs w:val="18"/>
                <w:lang w:eastAsia="es-ES"/>
              </w:rPr>
              <w:t>36,44</w:t>
            </w:r>
          </w:p>
        </w:tc>
      </w:tr>
      <w:tr w:rsidR="0097170E" w:rsidRPr="00A0331D" w:rsidTr="006A2A59">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154380" w:rsidP="0097170E">
            <w:pPr>
              <w:spacing w:after="0" w:line="240" w:lineRule="auto"/>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Tchèque</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484445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20095461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2242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46</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5593</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 xml:space="preserve"> 0,42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0,51</w:t>
            </w:r>
          </w:p>
        </w:tc>
        <w:tc>
          <w:tcPr>
            <w:tcW w:w="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7170E" w:rsidRPr="006A2A59" w:rsidRDefault="0097170E" w:rsidP="0097170E">
            <w:pPr>
              <w:spacing w:after="0" w:line="240" w:lineRule="auto"/>
              <w:jc w:val="center"/>
              <w:rPr>
                <w:rFonts w:ascii="Times New Roman" w:eastAsia="Times New Roman" w:hAnsi="Times New Roman" w:cs="Times New Roman"/>
                <w:b/>
                <w:color w:val="000000"/>
                <w:sz w:val="18"/>
                <w:szCs w:val="18"/>
                <w:lang w:eastAsia="es-ES"/>
              </w:rPr>
            </w:pPr>
            <w:r w:rsidRPr="006A2A59">
              <w:rPr>
                <w:rFonts w:ascii="Times New Roman" w:eastAsia="Times New Roman" w:hAnsi="Times New Roman" w:cs="Times New Roman"/>
                <w:b/>
                <w:color w:val="000000"/>
                <w:sz w:val="18"/>
                <w:szCs w:val="18"/>
                <w:lang w:eastAsia="es-ES"/>
              </w:rPr>
              <w:t>36,16</w:t>
            </w:r>
          </w:p>
        </w:tc>
      </w:tr>
      <w:tr w:rsidR="0097170E" w:rsidRPr="00A0331D" w:rsidTr="006A2A59">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154380" w:rsidP="0097170E">
            <w:pPr>
              <w:spacing w:after="0" w:line="240" w:lineRule="auto"/>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Ukrainien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1100281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32831286</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2773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53</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4823</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 xml:space="preserve"> 0,15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0,23</w:t>
            </w:r>
          </w:p>
        </w:tc>
        <w:tc>
          <w:tcPr>
            <w:tcW w:w="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7170E" w:rsidRPr="006A2A59" w:rsidRDefault="0097170E" w:rsidP="0097170E">
            <w:pPr>
              <w:spacing w:after="0" w:line="240" w:lineRule="auto"/>
              <w:jc w:val="center"/>
              <w:rPr>
                <w:rFonts w:ascii="Times New Roman" w:eastAsia="Times New Roman" w:hAnsi="Times New Roman" w:cs="Times New Roman"/>
                <w:b/>
                <w:color w:val="000000"/>
                <w:sz w:val="18"/>
                <w:szCs w:val="18"/>
                <w:lang w:eastAsia="es-ES"/>
              </w:rPr>
            </w:pPr>
            <w:r w:rsidRPr="006A2A59">
              <w:rPr>
                <w:rFonts w:ascii="Times New Roman" w:eastAsia="Times New Roman" w:hAnsi="Times New Roman" w:cs="Times New Roman"/>
                <w:b/>
                <w:color w:val="000000"/>
                <w:sz w:val="18"/>
                <w:szCs w:val="18"/>
                <w:lang w:eastAsia="es-ES"/>
              </w:rPr>
              <w:t>33,16</w:t>
            </w:r>
          </w:p>
        </w:tc>
      </w:tr>
      <w:tr w:rsidR="0097170E" w:rsidRPr="00A0331D" w:rsidTr="006A2A59">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154380" w:rsidP="0097170E">
            <w:pPr>
              <w:spacing w:after="0" w:line="240" w:lineRule="auto"/>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Bulgare</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273163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11023721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789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27</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942</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 xml:space="preserve"> 0,11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0,16</w:t>
            </w:r>
          </w:p>
        </w:tc>
        <w:tc>
          <w:tcPr>
            <w:tcW w:w="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7170E" w:rsidRPr="006A2A59" w:rsidRDefault="0097170E" w:rsidP="0097170E">
            <w:pPr>
              <w:spacing w:after="0" w:line="240" w:lineRule="auto"/>
              <w:jc w:val="center"/>
              <w:rPr>
                <w:rFonts w:ascii="Times New Roman" w:eastAsia="Times New Roman" w:hAnsi="Times New Roman" w:cs="Times New Roman"/>
                <w:b/>
                <w:color w:val="000000"/>
                <w:sz w:val="18"/>
                <w:szCs w:val="18"/>
                <w:lang w:eastAsia="es-ES"/>
              </w:rPr>
            </w:pPr>
            <w:r w:rsidRPr="006A2A59">
              <w:rPr>
                <w:rFonts w:ascii="Times New Roman" w:eastAsia="Times New Roman" w:hAnsi="Times New Roman" w:cs="Times New Roman"/>
                <w:b/>
                <w:color w:val="000000"/>
                <w:sz w:val="18"/>
                <w:szCs w:val="18"/>
                <w:lang w:eastAsia="es-ES"/>
              </w:rPr>
              <w:t>33,10</w:t>
            </w:r>
          </w:p>
        </w:tc>
      </w:tr>
      <w:tr w:rsidR="0097170E" w:rsidRPr="00A0331D" w:rsidTr="006A2A59">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154380" w:rsidP="0097170E">
            <w:pPr>
              <w:spacing w:after="0" w:line="240" w:lineRule="auto"/>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Hébreu</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298053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31660591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3335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258</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92147</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 xml:space="preserve"> 9,82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11,49</w:t>
            </w:r>
          </w:p>
        </w:tc>
        <w:tc>
          <w:tcPr>
            <w:tcW w:w="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7170E" w:rsidRPr="006A2A59" w:rsidRDefault="0097170E" w:rsidP="0097170E">
            <w:pPr>
              <w:spacing w:after="0" w:line="240" w:lineRule="auto"/>
              <w:jc w:val="center"/>
              <w:rPr>
                <w:rFonts w:ascii="Times New Roman" w:eastAsia="Times New Roman" w:hAnsi="Times New Roman" w:cs="Times New Roman"/>
                <w:b/>
                <w:color w:val="000000"/>
                <w:sz w:val="18"/>
                <w:szCs w:val="18"/>
                <w:lang w:eastAsia="es-ES"/>
              </w:rPr>
            </w:pPr>
            <w:r w:rsidRPr="006A2A59">
              <w:rPr>
                <w:rFonts w:ascii="Times New Roman" w:eastAsia="Times New Roman" w:hAnsi="Times New Roman" w:cs="Times New Roman"/>
                <w:b/>
                <w:color w:val="000000"/>
                <w:sz w:val="18"/>
                <w:szCs w:val="18"/>
                <w:lang w:eastAsia="es-ES"/>
              </w:rPr>
              <w:t>31,75</w:t>
            </w:r>
          </w:p>
        </w:tc>
      </w:tr>
      <w:tr w:rsidR="0097170E" w:rsidRPr="00A0331D" w:rsidTr="006A2A59">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154380" w:rsidP="0097170E">
            <w:pPr>
              <w:spacing w:after="0" w:line="240" w:lineRule="auto"/>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Italien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1703284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121418801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8085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172</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62435</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 xml:space="preserve"> 0,92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1,22</w:t>
            </w:r>
          </w:p>
        </w:tc>
        <w:tc>
          <w:tcPr>
            <w:tcW w:w="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7170E" w:rsidRPr="006A2A59" w:rsidRDefault="0097170E" w:rsidP="0097170E">
            <w:pPr>
              <w:spacing w:after="0" w:line="240" w:lineRule="auto"/>
              <w:jc w:val="center"/>
              <w:rPr>
                <w:rFonts w:ascii="Times New Roman" w:eastAsia="Times New Roman" w:hAnsi="Times New Roman" w:cs="Times New Roman"/>
                <w:b/>
                <w:color w:val="000000"/>
                <w:sz w:val="18"/>
                <w:szCs w:val="18"/>
                <w:lang w:eastAsia="es-ES"/>
              </w:rPr>
            </w:pPr>
            <w:r w:rsidRPr="006A2A59">
              <w:rPr>
                <w:rFonts w:ascii="Times New Roman" w:eastAsia="Times New Roman" w:hAnsi="Times New Roman" w:cs="Times New Roman"/>
                <w:b/>
                <w:color w:val="000000"/>
                <w:sz w:val="18"/>
                <w:szCs w:val="18"/>
                <w:lang w:eastAsia="es-ES"/>
              </w:rPr>
              <w:t>25,10</w:t>
            </w:r>
          </w:p>
        </w:tc>
      </w:tr>
      <w:tr w:rsidR="0097170E" w:rsidRPr="00A0331D" w:rsidTr="006A2A59">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154380" w:rsidP="0097170E">
            <w:pPr>
              <w:spacing w:after="0" w:line="240" w:lineRule="auto"/>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Allemand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2593827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212207089</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18119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93</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50897</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 xml:space="preserve"> 0,38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0,43</w:t>
            </w:r>
          </w:p>
        </w:tc>
        <w:tc>
          <w:tcPr>
            <w:tcW w:w="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7170E" w:rsidRPr="006A2A59" w:rsidRDefault="0097170E" w:rsidP="0097170E">
            <w:pPr>
              <w:spacing w:after="0" w:line="240" w:lineRule="auto"/>
              <w:jc w:val="center"/>
              <w:rPr>
                <w:rFonts w:ascii="Times New Roman" w:eastAsia="Times New Roman" w:hAnsi="Times New Roman" w:cs="Times New Roman"/>
                <w:b/>
                <w:color w:val="000000"/>
                <w:sz w:val="18"/>
                <w:szCs w:val="18"/>
                <w:lang w:eastAsia="es-ES"/>
              </w:rPr>
            </w:pPr>
            <w:r w:rsidRPr="006A2A59">
              <w:rPr>
                <w:rFonts w:ascii="Times New Roman" w:eastAsia="Times New Roman" w:hAnsi="Times New Roman" w:cs="Times New Roman"/>
                <w:b/>
                <w:color w:val="000000"/>
                <w:sz w:val="18"/>
                <w:szCs w:val="18"/>
                <w:lang w:eastAsia="es-ES"/>
              </w:rPr>
              <w:t>19,21</w:t>
            </w:r>
          </w:p>
        </w:tc>
      </w:tr>
      <w:tr w:rsidR="0097170E" w:rsidRPr="00A0331D" w:rsidTr="006A2A59">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Japonais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1277204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84188217</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15173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85</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8683</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 xml:space="preserve"> 0,07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0,07</w:t>
            </w:r>
          </w:p>
        </w:tc>
        <w:tc>
          <w:tcPr>
            <w:tcW w:w="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7170E" w:rsidRPr="006A2A59" w:rsidRDefault="0097170E" w:rsidP="0097170E">
            <w:pPr>
              <w:spacing w:after="0" w:line="240" w:lineRule="auto"/>
              <w:jc w:val="center"/>
              <w:rPr>
                <w:rFonts w:ascii="Times New Roman" w:eastAsia="Times New Roman" w:hAnsi="Times New Roman" w:cs="Times New Roman"/>
                <w:b/>
                <w:color w:val="000000"/>
                <w:sz w:val="18"/>
                <w:szCs w:val="18"/>
                <w:lang w:eastAsia="es-ES"/>
              </w:rPr>
            </w:pPr>
            <w:r w:rsidRPr="006A2A59">
              <w:rPr>
                <w:rFonts w:ascii="Times New Roman" w:eastAsia="Times New Roman" w:hAnsi="Times New Roman" w:cs="Times New Roman"/>
                <w:b/>
                <w:color w:val="000000"/>
                <w:sz w:val="18"/>
                <w:szCs w:val="18"/>
                <w:lang w:eastAsia="es-ES"/>
              </w:rPr>
              <w:t>10,11</w:t>
            </w:r>
          </w:p>
        </w:tc>
      </w:tr>
      <w:tr w:rsidR="0097170E" w:rsidRPr="00A0331D" w:rsidTr="006A2A59">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154380" w:rsidP="0097170E">
            <w:pPr>
              <w:spacing w:after="0" w:line="240" w:lineRule="auto"/>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lastRenderedPageBreak/>
              <w:t>Persan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816984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32472834</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5416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172</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3534</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 xml:space="preserve"> 0,04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0,07</w:t>
            </w:r>
          </w:p>
        </w:tc>
        <w:tc>
          <w:tcPr>
            <w:tcW w:w="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9,77</w:t>
            </w:r>
          </w:p>
        </w:tc>
      </w:tr>
      <w:tr w:rsidR="0097170E" w:rsidRPr="00A0331D" w:rsidTr="006A2A59">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154380" w:rsidP="0097170E">
            <w:pPr>
              <w:spacing w:after="0" w:line="240" w:lineRule="auto"/>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Français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2342875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183969129</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18054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242</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26424</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 xml:space="preserve"> 0,10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0,16</w:t>
            </w:r>
          </w:p>
        </w:tc>
        <w:tc>
          <w:tcPr>
            <w:tcW w:w="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8,78</w:t>
            </w:r>
          </w:p>
        </w:tc>
      </w:tr>
      <w:tr w:rsidR="0097170E" w:rsidRPr="00A0331D" w:rsidTr="006A2A59">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Anglais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6332139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06CDC" w:rsidP="00906CDC">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1027716498</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125399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1073</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481775</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 xml:space="preserve"> 0,36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0,56</w:t>
            </w:r>
          </w:p>
        </w:tc>
        <w:tc>
          <w:tcPr>
            <w:tcW w:w="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4,70</w:t>
            </w:r>
          </w:p>
        </w:tc>
      </w:tr>
    </w:tbl>
    <w:p w:rsidR="00154380" w:rsidRDefault="00154380" w:rsidP="00CA19D3">
      <w:pPr>
        <w:spacing w:after="0"/>
        <w:jc w:val="both"/>
        <w:rPr>
          <w:rFonts w:ascii="Times New Roman" w:hAnsi="Times New Roman" w:cs="Times New Roman"/>
        </w:rPr>
      </w:pPr>
    </w:p>
    <w:p w:rsidR="00906CDC" w:rsidRPr="00A0331D" w:rsidRDefault="00906CDC" w:rsidP="00CA19D3">
      <w:pPr>
        <w:spacing w:after="0"/>
        <w:jc w:val="both"/>
        <w:rPr>
          <w:rFonts w:ascii="Times New Roman" w:hAnsi="Times New Roman" w:cs="Times New Roman"/>
        </w:rPr>
      </w:pPr>
      <w:r w:rsidRPr="00A0331D">
        <w:rPr>
          <w:rFonts w:ascii="Times New Roman" w:hAnsi="Times New Roman" w:cs="Times New Roman"/>
        </w:rPr>
        <w:t>Le tableau suivant montre clairement pourquoi certaines langues, comme l'hébreu, le finnois et le serbo-croate, ont obtenu un avantage dans les résultats finaux classés par gradient.</w:t>
      </w:r>
    </w:p>
    <w:p w:rsidR="00906CDC" w:rsidRPr="00A0331D" w:rsidRDefault="00906CDC" w:rsidP="00CA19D3">
      <w:pPr>
        <w:spacing w:after="0"/>
        <w:jc w:val="both"/>
        <w:rPr>
          <w:rFonts w:ascii="Times New Roman" w:hAnsi="Times New Roman" w:cs="Times New Roman"/>
        </w:rPr>
      </w:pPr>
    </w:p>
    <w:p w:rsidR="0011561A" w:rsidRPr="00A0331D" w:rsidRDefault="00906CDC" w:rsidP="00944214">
      <w:pPr>
        <w:pStyle w:val="Lgende"/>
        <w:spacing w:after="0"/>
        <w:jc w:val="center"/>
        <w:rPr>
          <w:rFonts w:ascii="Times New Roman" w:hAnsi="Times New Roman" w:cs="Times New Roman"/>
        </w:rPr>
      </w:pPr>
      <w:bookmarkStart w:id="29" w:name="_Toc80187027"/>
      <w:r w:rsidRPr="00A0331D">
        <w:rPr>
          <w:rFonts w:ascii="Times New Roman" w:hAnsi="Times New Roman" w:cs="Times New Roman"/>
        </w:rPr>
        <w:t xml:space="preserve">Tableau </w:t>
      </w:r>
      <w:r w:rsidRPr="00A0331D">
        <w:rPr>
          <w:rFonts w:ascii="Times New Roman" w:hAnsi="Times New Roman" w:cs="Times New Roman"/>
        </w:rPr>
        <w:fldChar w:fldCharType="begin"/>
      </w:r>
      <w:r w:rsidRPr="00A0331D">
        <w:rPr>
          <w:rFonts w:ascii="Times New Roman" w:hAnsi="Times New Roman" w:cs="Times New Roman"/>
        </w:rPr>
        <w:instrText xml:space="preserve"> SEQ Table \* ARABIC </w:instrText>
      </w:r>
      <w:r w:rsidRPr="00A0331D">
        <w:rPr>
          <w:rFonts w:ascii="Times New Roman" w:hAnsi="Times New Roman" w:cs="Times New Roman"/>
        </w:rPr>
        <w:fldChar w:fldCharType="separate"/>
      </w:r>
      <w:r w:rsidR="00545801" w:rsidRPr="00A0331D">
        <w:rPr>
          <w:rFonts w:ascii="Times New Roman" w:hAnsi="Times New Roman" w:cs="Times New Roman"/>
          <w:noProof/>
        </w:rPr>
        <w:t>11</w:t>
      </w:r>
      <w:r w:rsidRPr="00A0331D">
        <w:rPr>
          <w:rFonts w:ascii="Times New Roman" w:hAnsi="Times New Roman" w:cs="Times New Roman"/>
        </w:rPr>
        <w:fldChar w:fldCharType="end"/>
      </w:r>
      <w:r w:rsidRPr="00A0331D">
        <w:rPr>
          <w:rFonts w:ascii="Times New Roman" w:hAnsi="Times New Roman" w:cs="Times New Roman"/>
        </w:rPr>
        <w:t>: Présence Wikipédia triée par formule</w:t>
      </w:r>
      <w:bookmarkEnd w:id="29"/>
    </w:p>
    <w:tbl>
      <w:tblPr>
        <w:tblW w:w="5193" w:type="dxa"/>
        <w:jc w:val="center"/>
        <w:tblCellMar>
          <w:left w:w="70" w:type="dxa"/>
          <w:right w:w="70" w:type="dxa"/>
        </w:tblCellMar>
        <w:tblLook w:val="04A0" w:firstRow="1" w:lastRow="0" w:firstColumn="1" w:lastColumn="0" w:noHBand="0" w:noVBand="1"/>
      </w:tblPr>
      <w:tblGrid>
        <w:gridCol w:w="1838"/>
        <w:gridCol w:w="833"/>
        <w:gridCol w:w="1405"/>
        <w:gridCol w:w="1408"/>
      </w:tblGrid>
      <w:tr w:rsidR="0097170E" w:rsidRPr="00A0331D" w:rsidTr="00906CDC">
        <w:trPr>
          <w:trHeight w:val="300"/>
          <w:jc w:val="center"/>
        </w:trPr>
        <w:tc>
          <w:tcPr>
            <w:tcW w:w="1838" w:type="dxa"/>
            <w:tcBorders>
              <w:top w:val="single" w:sz="8" w:space="0" w:color="AAAAAA"/>
              <w:left w:val="single" w:sz="4" w:space="0" w:color="000000"/>
              <w:bottom w:val="single" w:sz="4" w:space="0" w:color="auto"/>
              <w:right w:val="single" w:sz="4" w:space="0" w:color="000000"/>
            </w:tcBorders>
            <w:shd w:val="clear" w:color="000000" w:fill="F9F9F9"/>
            <w:noWrap/>
            <w:vAlign w:val="center"/>
            <w:hideMark/>
          </w:tcPr>
          <w:p w:rsidR="0097170E" w:rsidRPr="00A0331D" w:rsidRDefault="0097170E" w:rsidP="0097170E">
            <w:pPr>
              <w:spacing w:after="0" w:line="240" w:lineRule="auto"/>
              <w:jc w:val="center"/>
              <w:rPr>
                <w:rFonts w:ascii="Arial" w:eastAsia="Times New Roman" w:hAnsi="Arial" w:cs="Arial"/>
                <w:b/>
                <w:bCs/>
                <w:color w:val="202122"/>
                <w:sz w:val="14"/>
                <w:szCs w:val="14"/>
                <w:lang w:eastAsia="es-ES"/>
              </w:rPr>
            </w:pPr>
            <w:r w:rsidRPr="00A0331D">
              <w:rPr>
                <w:rFonts w:ascii="Arial" w:eastAsia="Times New Roman" w:hAnsi="Arial" w:cs="Arial"/>
                <w:b/>
                <w:bCs/>
                <w:color w:val="202122"/>
                <w:sz w:val="14"/>
                <w:szCs w:val="14"/>
                <w:lang w:eastAsia="es-ES"/>
              </w:rPr>
              <w:t>Langue</w:t>
            </w:r>
          </w:p>
        </w:tc>
        <w:tc>
          <w:tcPr>
            <w:tcW w:w="760" w:type="dxa"/>
            <w:tcBorders>
              <w:top w:val="single" w:sz="8" w:space="0" w:color="AAAAAA"/>
              <w:left w:val="single" w:sz="4" w:space="0" w:color="000000"/>
              <w:bottom w:val="single" w:sz="4" w:space="0" w:color="auto"/>
              <w:right w:val="single" w:sz="8" w:space="0" w:color="AAAAAA"/>
            </w:tcBorders>
            <w:shd w:val="clear" w:color="000000" w:fill="F9F9F9"/>
            <w:noWrap/>
            <w:vAlign w:val="center"/>
            <w:hideMark/>
          </w:tcPr>
          <w:p w:rsidR="0097170E" w:rsidRPr="00A0331D" w:rsidRDefault="0097170E" w:rsidP="0097170E">
            <w:pPr>
              <w:spacing w:after="0" w:line="240" w:lineRule="auto"/>
              <w:jc w:val="center"/>
              <w:rPr>
                <w:rFonts w:ascii="Arial" w:eastAsia="Times New Roman" w:hAnsi="Arial" w:cs="Arial"/>
                <w:b/>
                <w:bCs/>
                <w:color w:val="202122"/>
                <w:sz w:val="14"/>
                <w:szCs w:val="14"/>
                <w:lang w:eastAsia="es-ES"/>
              </w:rPr>
            </w:pPr>
            <w:r w:rsidRPr="00A0331D">
              <w:rPr>
                <w:rFonts w:ascii="Arial" w:eastAsia="Times New Roman" w:hAnsi="Arial" w:cs="Arial"/>
                <w:b/>
                <w:bCs/>
                <w:color w:val="202122"/>
                <w:sz w:val="14"/>
                <w:szCs w:val="14"/>
                <w:lang w:eastAsia="es-ES"/>
              </w:rPr>
              <w:t>F</w:t>
            </w:r>
            <w:r w:rsidR="006A2A59">
              <w:rPr>
                <w:rFonts w:ascii="Arial" w:eastAsia="Times New Roman" w:hAnsi="Arial" w:cs="Arial"/>
                <w:b/>
                <w:bCs/>
                <w:color w:val="202122"/>
                <w:sz w:val="14"/>
                <w:szCs w:val="14"/>
                <w:lang w:eastAsia="es-ES"/>
              </w:rPr>
              <w:t>ORMULE</w:t>
            </w:r>
          </w:p>
        </w:tc>
        <w:tc>
          <w:tcPr>
            <w:tcW w:w="1296" w:type="dxa"/>
            <w:tcBorders>
              <w:top w:val="single" w:sz="8" w:space="0" w:color="AAAAAA"/>
              <w:left w:val="single" w:sz="4" w:space="0" w:color="000000"/>
              <w:bottom w:val="single" w:sz="4" w:space="0" w:color="auto"/>
              <w:right w:val="single" w:sz="8" w:space="0" w:color="AAAAAA"/>
            </w:tcBorders>
            <w:shd w:val="clear" w:color="000000" w:fill="F9F9F9"/>
            <w:noWrap/>
            <w:vAlign w:val="center"/>
            <w:hideMark/>
          </w:tcPr>
          <w:p w:rsidR="0097170E" w:rsidRPr="00A0331D" w:rsidRDefault="0097170E" w:rsidP="0097170E">
            <w:pPr>
              <w:spacing w:after="0" w:line="240" w:lineRule="auto"/>
              <w:jc w:val="center"/>
              <w:rPr>
                <w:rFonts w:ascii="Arial" w:eastAsia="Times New Roman" w:hAnsi="Arial" w:cs="Arial"/>
                <w:b/>
                <w:bCs/>
                <w:color w:val="202122"/>
                <w:sz w:val="14"/>
                <w:szCs w:val="14"/>
                <w:lang w:eastAsia="es-ES"/>
              </w:rPr>
            </w:pPr>
            <w:r w:rsidRPr="00A0331D">
              <w:rPr>
                <w:rFonts w:ascii="Arial" w:eastAsia="Times New Roman" w:hAnsi="Arial" w:cs="Arial"/>
                <w:b/>
                <w:bCs/>
                <w:color w:val="202122"/>
                <w:sz w:val="14"/>
                <w:szCs w:val="14"/>
                <w:lang w:eastAsia="es-ES"/>
              </w:rPr>
              <w:t>%F</w:t>
            </w:r>
            <w:r w:rsidR="006A2A59">
              <w:rPr>
                <w:rFonts w:ascii="Arial" w:eastAsia="Times New Roman" w:hAnsi="Arial" w:cs="Arial"/>
                <w:b/>
                <w:bCs/>
                <w:color w:val="202122"/>
                <w:sz w:val="14"/>
                <w:szCs w:val="14"/>
                <w:lang w:eastAsia="es-ES"/>
              </w:rPr>
              <w:t>ORMULE</w:t>
            </w:r>
            <w:r w:rsidRPr="00A0331D">
              <w:rPr>
                <w:rFonts w:ascii="Arial" w:eastAsia="Times New Roman" w:hAnsi="Arial" w:cs="Arial"/>
                <w:b/>
                <w:bCs/>
                <w:color w:val="202122"/>
                <w:sz w:val="14"/>
                <w:szCs w:val="14"/>
                <w:lang w:eastAsia="es-ES"/>
              </w:rPr>
              <w:t>/L1+L2</w:t>
            </w:r>
          </w:p>
        </w:tc>
        <w:tc>
          <w:tcPr>
            <w:tcW w:w="1299" w:type="dxa"/>
            <w:tcBorders>
              <w:top w:val="single" w:sz="8" w:space="0" w:color="AAAAAA"/>
              <w:left w:val="single" w:sz="4" w:space="0" w:color="000000"/>
              <w:bottom w:val="single" w:sz="4" w:space="0" w:color="auto"/>
              <w:right w:val="single" w:sz="8" w:space="0" w:color="AAAAAA"/>
            </w:tcBorders>
            <w:shd w:val="clear" w:color="000000" w:fill="F9F9F9"/>
            <w:noWrap/>
            <w:vAlign w:val="center"/>
            <w:hideMark/>
          </w:tcPr>
          <w:p w:rsidR="0097170E" w:rsidRPr="00A0331D" w:rsidRDefault="0097170E" w:rsidP="0097170E">
            <w:pPr>
              <w:spacing w:after="0" w:line="240" w:lineRule="auto"/>
              <w:jc w:val="center"/>
              <w:rPr>
                <w:rFonts w:ascii="Arial" w:eastAsia="Times New Roman" w:hAnsi="Arial" w:cs="Arial"/>
                <w:b/>
                <w:bCs/>
                <w:color w:val="202122"/>
                <w:sz w:val="14"/>
                <w:szCs w:val="14"/>
                <w:lang w:eastAsia="es-ES"/>
              </w:rPr>
            </w:pPr>
            <w:r w:rsidRPr="00A0331D">
              <w:rPr>
                <w:rFonts w:ascii="Arial" w:eastAsia="Times New Roman" w:hAnsi="Arial" w:cs="Arial"/>
                <w:b/>
                <w:bCs/>
                <w:color w:val="202122"/>
                <w:sz w:val="14"/>
                <w:szCs w:val="14"/>
                <w:lang w:eastAsia="es-ES"/>
              </w:rPr>
              <w:t>%F</w:t>
            </w:r>
            <w:r w:rsidR="00E879AF">
              <w:rPr>
                <w:rFonts w:ascii="Arial" w:eastAsia="Times New Roman" w:hAnsi="Arial" w:cs="Arial"/>
                <w:b/>
                <w:bCs/>
                <w:color w:val="202122"/>
                <w:sz w:val="14"/>
                <w:szCs w:val="14"/>
                <w:lang w:eastAsia="es-ES"/>
              </w:rPr>
              <w:t>ORMULE</w:t>
            </w:r>
            <w:r w:rsidRPr="00A0331D">
              <w:rPr>
                <w:rFonts w:ascii="Arial" w:eastAsia="Times New Roman" w:hAnsi="Arial" w:cs="Arial"/>
                <w:b/>
                <w:bCs/>
                <w:color w:val="202122"/>
                <w:sz w:val="14"/>
                <w:szCs w:val="14"/>
                <w:lang w:eastAsia="es-ES"/>
              </w:rPr>
              <w:t>/CONN</w:t>
            </w:r>
          </w:p>
        </w:tc>
      </w:tr>
      <w:tr w:rsidR="0097170E" w:rsidRPr="00A0331D" w:rsidTr="00E879AF">
        <w:trPr>
          <w:trHeight w:val="28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154380" w:rsidP="0097170E">
            <w:pPr>
              <w:spacing w:after="0" w:line="240" w:lineRule="auto"/>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Hébreu</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92147</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 xml:space="preserve"> 9,82 </w:t>
            </w:r>
          </w:p>
        </w:tc>
        <w:tc>
          <w:tcPr>
            <w:tcW w:w="1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11,49</w:t>
            </w:r>
          </w:p>
        </w:tc>
      </w:tr>
      <w:tr w:rsidR="0097170E" w:rsidRPr="00A0331D" w:rsidTr="00E879AF">
        <w:trPr>
          <w:trHeight w:val="28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154380" w:rsidP="0097170E">
            <w:pPr>
              <w:spacing w:after="0" w:line="240" w:lineRule="auto"/>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Finlandais</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21354</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 xml:space="preserve"> 3,70 </w:t>
            </w:r>
          </w:p>
        </w:tc>
        <w:tc>
          <w:tcPr>
            <w:tcW w:w="1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4,13</w:t>
            </w:r>
          </w:p>
        </w:tc>
      </w:tr>
      <w:tr w:rsidR="0097170E" w:rsidRPr="00A0331D" w:rsidTr="00E879AF">
        <w:trPr>
          <w:trHeight w:val="28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154380" w:rsidP="0097170E">
            <w:pPr>
              <w:spacing w:after="0" w:line="240" w:lineRule="auto"/>
              <w:rPr>
                <w:rFonts w:ascii="Times New Roman" w:eastAsia="Times New Roman" w:hAnsi="Times New Roman" w:cs="Times New Roman"/>
                <w:color w:val="000000"/>
                <w:sz w:val="18"/>
                <w:szCs w:val="18"/>
                <w:lang w:eastAsia="es-ES"/>
              </w:rPr>
            </w:pPr>
            <w:r>
              <w:rPr>
                <w:rFonts w:ascii="Times New Roman" w:eastAsia="Times New Roman" w:hAnsi="Times New Roman" w:cs="Times New Roman"/>
                <w:color w:val="000000"/>
                <w:sz w:val="18"/>
                <w:szCs w:val="18"/>
                <w:lang w:eastAsia="es-ES"/>
              </w:rPr>
              <w:t>S</w:t>
            </w:r>
            <w:r w:rsidR="0097170E" w:rsidRPr="00A0331D">
              <w:rPr>
                <w:rFonts w:ascii="Times New Roman" w:eastAsia="Times New Roman" w:hAnsi="Times New Roman" w:cs="Times New Roman"/>
                <w:color w:val="000000"/>
                <w:sz w:val="18"/>
                <w:szCs w:val="18"/>
                <w:lang w:eastAsia="es-ES"/>
              </w:rPr>
              <w:t>erbo-croate</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53779</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 xml:space="preserve"> 2,69 </w:t>
            </w:r>
          </w:p>
        </w:tc>
        <w:tc>
          <w:tcPr>
            <w:tcW w:w="1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3,46</w:t>
            </w:r>
          </w:p>
        </w:tc>
      </w:tr>
      <w:tr w:rsidR="0097170E" w:rsidRPr="00A0331D" w:rsidTr="00E879AF">
        <w:trPr>
          <w:trHeight w:val="28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154380" w:rsidP="0097170E">
            <w:pPr>
              <w:spacing w:after="0" w:line="240" w:lineRule="auto"/>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Suédois</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22759</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 xml:space="preserve"> 1,74 </w:t>
            </w:r>
          </w:p>
        </w:tc>
        <w:tc>
          <w:tcPr>
            <w:tcW w:w="1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1,86</w:t>
            </w:r>
          </w:p>
        </w:tc>
      </w:tr>
      <w:tr w:rsidR="0097170E" w:rsidRPr="00A0331D" w:rsidTr="00E879AF">
        <w:trPr>
          <w:trHeight w:val="28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154380" w:rsidP="0097170E">
            <w:pPr>
              <w:spacing w:after="0" w:line="240" w:lineRule="auto"/>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Italien</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62435</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 xml:space="preserve"> 0,92 </w:t>
            </w:r>
          </w:p>
        </w:tc>
        <w:tc>
          <w:tcPr>
            <w:tcW w:w="1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1,22</w:t>
            </w:r>
          </w:p>
        </w:tc>
      </w:tr>
      <w:tr w:rsidR="0097170E" w:rsidRPr="00A0331D" w:rsidTr="00E879AF">
        <w:trPr>
          <w:trHeight w:val="28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154380" w:rsidP="0097170E">
            <w:pPr>
              <w:spacing w:after="0" w:line="240" w:lineRule="auto"/>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Danois</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4486</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 xml:space="preserve"> 0,80 </w:t>
            </w:r>
          </w:p>
        </w:tc>
        <w:tc>
          <w:tcPr>
            <w:tcW w:w="1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0,82</w:t>
            </w:r>
          </w:p>
        </w:tc>
      </w:tr>
      <w:tr w:rsidR="0097170E" w:rsidRPr="00A0331D" w:rsidTr="00E879AF">
        <w:trPr>
          <w:trHeight w:val="28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154380" w:rsidP="0097170E">
            <w:pPr>
              <w:spacing w:after="0" w:line="240" w:lineRule="auto"/>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Biélorusse</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2620</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 xml:space="preserve"> 0,67 </w:t>
            </w:r>
          </w:p>
        </w:tc>
        <w:tc>
          <w:tcPr>
            <w:tcW w:w="1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0,81</w:t>
            </w:r>
          </w:p>
        </w:tc>
      </w:tr>
      <w:tr w:rsidR="0097170E" w:rsidRPr="00A0331D" w:rsidTr="00E879AF">
        <w:trPr>
          <w:trHeight w:val="28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154380" w:rsidP="0097170E">
            <w:pPr>
              <w:spacing w:after="0" w:line="240" w:lineRule="auto"/>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Hongrois</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6871</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 xml:space="preserve"> 0,55 </w:t>
            </w:r>
          </w:p>
        </w:tc>
        <w:tc>
          <w:tcPr>
            <w:tcW w:w="1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0,69</w:t>
            </w:r>
          </w:p>
        </w:tc>
      </w:tr>
      <w:tr w:rsidR="0097170E" w:rsidRPr="00A0331D" w:rsidTr="00E879AF">
        <w:trPr>
          <w:trHeight w:val="28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Néerlandais</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13742</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 xml:space="preserve"> 0,56 </w:t>
            </w:r>
          </w:p>
        </w:tc>
        <w:tc>
          <w:tcPr>
            <w:tcW w:w="1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0,61</w:t>
            </w:r>
          </w:p>
        </w:tc>
      </w:tr>
      <w:tr w:rsidR="0097170E" w:rsidRPr="00A0331D" w:rsidTr="00E879AF">
        <w:trPr>
          <w:trHeight w:val="28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Anglais</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481775</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 xml:space="preserve"> 0,36 </w:t>
            </w:r>
          </w:p>
        </w:tc>
        <w:tc>
          <w:tcPr>
            <w:tcW w:w="1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0,56</w:t>
            </w:r>
          </w:p>
        </w:tc>
      </w:tr>
      <w:tr w:rsidR="0097170E" w:rsidRPr="00A0331D" w:rsidTr="00E879AF">
        <w:trPr>
          <w:trHeight w:val="28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154380" w:rsidP="0097170E">
            <w:pPr>
              <w:spacing w:after="0" w:line="240" w:lineRule="auto"/>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Tchèque</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5593</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 xml:space="preserve"> 0,42 </w:t>
            </w:r>
          </w:p>
        </w:tc>
        <w:tc>
          <w:tcPr>
            <w:tcW w:w="1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0,51</w:t>
            </w:r>
          </w:p>
        </w:tc>
      </w:tr>
      <w:tr w:rsidR="0097170E" w:rsidRPr="00A0331D" w:rsidTr="00E879AF">
        <w:trPr>
          <w:trHeight w:val="28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154380" w:rsidP="0097170E">
            <w:pPr>
              <w:spacing w:after="0" w:line="240" w:lineRule="auto"/>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Allemand</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50897</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 xml:space="preserve"> 0,38 </w:t>
            </w:r>
          </w:p>
        </w:tc>
        <w:tc>
          <w:tcPr>
            <w:tcW w:w="1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0,43</w:t>
            </w:r>
          </w:p>
        </w:tc>
      </w:tr>
      <w:tr w:rsidR="0097170E" w:rsidRPr="00A0331D" w:rsidTr="00E879AF">
        <w:trPr>
          <w:trHeight w:val="28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154380" w:rsidP="0097170E">
            <w:pPr>
              <w:spacing w:after="0" w:line="240" w:lineRule="auto"/>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Polonais</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7742</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 xml:space="preserve"> 0,19 </w:t>
            </w:r>
          </w:p>
        </w:tc>
        <w:tc>
          <w:tcPr>
            <w:tcW w:w="1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0,23</w:t>
            </w:r>
          </w:p>
        </w:tc>
      </w:tr>
      <w:tr w:rsidR="0097170E" w:rsidRPr="00A0331D" w:rsidTr="00E879AF">
        <w:trPr>
          <w:trHeight w:val="28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154380" w:rsidP="0097170E">
            <w:pPr>
              <w:spacing w:after="0" w:line="240" w:lineRule="auto"/>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Ukrainien</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4823</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 xml:space="preserve"> 0,15 </w:t>
            </w:r>
          </w:p>
        </w:tc>
        <w:tc>
          <w:tcPr>
            <w:tcW w:w="1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0,23</w:t>
            </w:r>
          </w:p>
        </w:tc>
      </w:tr>
      <w:tr w:rsidR="0097170E" w:rsidRPr="00A0331D" w:rsidTr="00E879AF">
        <w:trPr>
          <w:trHeight w:val="28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154380" w:rsidP="0097170E">
            <w:pPr>
              <w:spacing w:after="0" w:line="240" w:lineRule="auto"/>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Bulgare</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942</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 xml:space="preserve"> 0,11 </w:t>
            </w:r>
          </w:p>
        </w:tc>
        <w:tc>
          <w:tcPr>
            <w:tcW w:w="1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0,16</w:t>
            </w:r>
          </w:p>
        </w:tc>
      </w:tr>
      <w:tr w:rsidR="0097170E" w:rsidRPr="00A0331D" w:rsidTr="00E879AF">
        <w:trPr>
          <w:trHeight w:val="28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154380" w:rsidP="0097170E">
            <w:pPr>
              <w:spacing w:after="0" w:line="240" w:lineRule="auto"/>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Français</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26424</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 xml:space="preserve"> 0,10 </w:t>
            </w:r>
          </w:p>
        </w:tc>
        <w:tc>
          <w:tcPr>
            <w:tcW w:w="1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0,16</w:t>
            </w:r>
          </w:p>
        </w:tc>
      </w:tr>
      <w:tr w:rsidR="0097170E" w:rsidRPr="00A0331D" w:rsidTr="00E879AF">
        <w:trPr>
          <w:trHeight w:val="28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Japonais</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8683</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 xml:space="preserve"> 0,07 </w:t>
            </w:r>
          </w:p>
        </w:tc>
        <w:tc>
          <w:tcPr>
            <w:tcW w:w="1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0,07</w:t>
            </w:r>
          </w:p>
        </w:tc>
      </w:tr>
      <w:tr w:rsidR="0097170E" w:rsidRPr="00A0331D" w:rsidTr="00E879AF">
        <w:trPr>
          <w:trHeight w:val="28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154380" w:rsidP="0097170E">
            <w:pPr>
              <w:spacing w:after="0" w:line="240" w:lineRule="auto"/>
              <w:rPr>
                <w:rFonts w:ascii="Times New Roman" w:eastAsia="Times New Roman" w:hAnsi="Times New Roman" w:cs="Times New Roman"/>
                <w:color w:val="000000"/>
                <w:sz w:val="18"/>
                <w:szCs w:val="18"/>
                <w:lang w:eastAsia="es-ES"/>
              </w:rPr>
            </w:pPr>
            <w:r>
              <w:rPr>
                <w:rFonts w:ascii="Times New Roman" w:eastAsia="Times New Roman" w:hAnsi="Times New Roman" w:cs="Times New Roman"/>
                <w:color w:val="000000"/>
                <w:sz w:val="18"/>
                <w:szCs w:val="18"/>
                <w:lang w:eastAsia="es-ES"/>
              </w:rPr>
              <w:t>P</w:t>
            </w:r>
            <w:r w:rsidR="0097170E" w:rsidRPr="00A0331D">
              <w:rPr>
                <w:rFonts w:ascii="Times New Roman" w:eastAsia="Times New Roman" w:hAnsi="Times New Roman" w:cs="Times New Roman"/>
                <w:color w:val="000000"/>
                <w:sz w:val="18"/>
                <w:szCs w:val="18"/>
                <w:lang w:eastAsia="es-ES"/>
              </w:rPr>
              <w:t>ersan</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3534</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 xml:space="preserve"> 0,04 </w:t>
            </w:r>
          </w:p>
        </w:tc>
        <w:tc>
          <w:tcPr>
            <w:tcW w:w="1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7170E" w:rsidRPr="00A0331D" w:rsidRDefault="0097170E" w:rsidP="0097170E">
            <w:pPr>
              <w:spacing w:after="0" w:line="240" w:lineRule="auto"/>
              <w:jc w:val="center"/>
              <w:rPr>
                <w:rFonts w:ascii="Times New Roman" w:eastAsia="Times New Roman" w:hAnsi="Times New Roman" w:cs="Times New Roman"/>
                <w:color w:val="000000"/>
                <w:sz w:val="18"/>
                <w:szCs w:val="18"/>
                <w:lang w:eastAsia="es-ES"/>
              </w:rPr>
            </w:pPr>
            <w:r w:rsidRPr="00A0331D">
              <w:rPr>
                <w:rFonts w:ascii="Times New Roman" w:eastAsia="Times New Roman" w:hAnsi="Times New Roman" w:cs="Times New Roman"/>
                <w:color w:val="000000"/>
                <w:sz w:val="18"/>
                <w:szCs w:val="18"/>
                <w:lang w:eastAsia="es-ES"/>
              </w:rPr>
              <w:t>0,07</w:t>
            </w:r>
          </w:p>
        </w:tc>
      </w:tr>
    </w:tbl>
    <w:p w:rsidR="000D0CE5" w:rsidRDefault="000D0CE5" w:rsidP="00944214">
      <w:pPr>
        <w:spacing w:after="0"/>
        <w:jc w:val="both"/>
        <w:rPr>
          <w:rFonts w:ascii="Times New Roman" w:hAnsi="Times New Roman" w:cs="Times New Roman"/>
          <w:sz w:val="24"/>
          <w:szCs w:val="24"/>
        </w:rPr>
      </w:pPr>
      <w:bookmarkStart w:id="30" w:name="_Toc477745391"/>
    </w:p>
    <w:p w:rsidR="00944214" w:rsidRDefault="00944214" w:rsidP="00944214">
      <w:pPr>
        <w:spacing w:after="0"/>
        <w:jc w:val="both"/>
        <w:rPr>
          <w:rFonts w:ascii="Times New Roman" w:hAnsi="Times New Roman" w:cs="Times New Roman"/>
          <w:sz w:val="24"/>
          <w:szCs w:val="24"/>
        </w:rPr>
      </w:pPr>
      <w:r w:rsidRPr="00A0331D">
        <w:rPr>
          <w:rFonts w:ascii="Times New Roman" w:hAnsi="Times New Roman" w:cs="Times New Roman"/>
          <w:sz w:val="24"/>
          <w:szCs w:val="24"/>
        </w:rPr>
        <w:t>Ces considérations conduisent naturellement à la discussion sur les biais.</w:t>
      </w:r>
    </w:p>
    <w:p w:rsidR="0039456A" w:rsidRPr="00A0331D" w:rsidRDefault="0039456A" w:rsidP="00944214">
      <w:pPr>
        <w:spacing w:after="0"/>
        <w:jc w:val="both"/>
        <w:rPr>
          <w:rFonts w:ascii="Times New Roman" w:hAnsi="Times New Roman" w:cs="Times New Roman"/>
          <w:sz w:val="24"/>
          <w:szCs w:val="24"/>
        </w:rPr>
      </w:pPr>
    </w:p>
    <w:p w:rsidR="00215597" w:rsidRPr="00A0331D" w:rsidRDefault="00A31855" w:rsidP="000D4910">
      <w:pPr>
        <w:pStyle w:val="Titre1"/>
        <w:rPr>
          <w:lang w:val="fr-FR"/>
        </w:rPr>
      </w:pPr>
      <w:bookmarkStart w:id="31" w:name="_Toc80186869"/>
      <w:r w:rsidRPr="00A0331D">
        <w:rPr>
          <w:lang w:val="fr-FR"/>
        </w:rPr>
        <w:t>5. ANALYSE DES BIAIS</w:t>
      </w:r>
      <w:bookmarkEnd w:id="30"/>
      <w:bookmarkEnd w:id="31"/>
    </w:p>
    <w:p w:rsidR="00427D76" w:rsidRPr="00A0331D" w:rsidRDefault="00427D76" w:rsidP="009E4778">
      <w:pPr>
        <w:spacing w:after="0"/>
        <w:rPr>
          <w:rFonts w:ascii="Times New Roman" w:hAnsi="Times New Roman" w:cs="Times New Roman"/>
        </w:rPr>
      </w:pPr>
    </w:p>
    <w:p w:rsidR="00237B37" w:rsidRPr="00A0331D" w:rsidRDefault="00237B37" w:rsidP="00237B37">
      <w:pPr>
        <w:spacing w:after="0"/>
        <w:jc w:val="both"/>
        <w:rPr>
          <w:rFonts w:ascii="Times New Roman" w:hAnsi="Times New Roman" w:cs="Times New Roman"/>
          <w:sz w:val="24"/>
          <w:szCs w:val="24"/>
        </w:rPr>
      </w:pPr>
      <w:bookmarkStart w:id="32" w:name="_Toc485179922"/>
      <w:r w:rsidRPr="00A0331D">
        <w:rPr>
          <w:rFonts w:ascii="Times New Roman" w:hAnsi="Times New Roman" w:cs="Times New Roman"/>
          <w:sz w:val="24"/>
          <w:szCs w:val="24"/>
        </w:rPr>
        <w:t>Il existe trois grandes catégories de biais susceptibles d'affecter les résultats :</w:t>
      </w:r>
    </w:p>
    <w:p w:rsidR="00237B37" w:rsidRPr="00A0331D" w:rsidRDefault="00012C15" w:rsidP="00AC31ED">
      <w:pPr>
        <w:pStyle w:val="Paragraphedeliste"/>
        <w:numPr>
          <w:ilvl w:val="0"/>
          <w:numId w:val="7"/>
        </w:numPr>
        <w:spacing w:after="0" w:line="259" w:lineRule="auto"/>
        <w:jc w:val="both"/>
        <w:rPr>
          <w:rFonts w:ascii="Times New Roman" w:hAnsi="Times New Roman" w:cs="Times New Roman"/>
          <w:sz w:val="24"/>
          <w:szCs w:val="24"/>
        </w:rPr>
      </w:pPr>
      <w:r>
        <w:rPr>
          <w:rFonts w:ascii="Times New Roman" w:hAnsi="Times New Roman" w:cs="Times New Roman"/>
          <w:sz w:val="24"/>
          <w:szCs w:val="24"/>
        </w:rPr>
        <w:t>B</w:t>
      </w:r>
      <w:r w:rsidR="00237B37" w:rsidRPr="00A0331D">
        <w:rPr>
          <w:rFonts w:ascii="Times New Roman" w:hAnsi="Times New Roman" w:cs="Times New Roman"/>
          <w:sz w:val="24"/>
          <w:szCs w:val="24"/>
        </w:rPr>
        <w:t xml:space="preserve">iais propres </w:t>
      </w:r>
      <w:r w:rsidR="0039456A">
        <w:rPr>
          <w:rFonts w:ascii="Times New Roman" w:hAnsi="Times New Roman" w:cs="Times New Roman"/>
          <w:sz w:val="24"/>
          <w:szCs w:val="24"/>
        </w:rPr>
        <w:t>à</w:t>
      </w:r>
      <w:r w:rsidR="00237B37" w:rsidRPr="00A0331D">
        <w:rPr>
          <w:rFonts w:ascii="Times New Roman" w:hAnsi="Times New Roman" w:cs="Times New Roman"/>
          <w:sz w:val="24"/>
          <w:szCs w:val="24"/>
        </w:rPr>
        <w:t xml:space="preserve"> la méthode</w:t>
      </w:r>
    </w:p>
    <w:p w:rsidR="00237B37" w:rsidRPr="00A0331D" w:rsidRDefault="00237B37" w:rsidP="00AC31ED">
      <w:pPr>
        <w:pStyle w:val="Paragraphedeliste"/>
        <w:numPr>
          <w:ilvl w:val="0"/>
          <w:numId w:val="7"/>
        </w:numPr>
        <w:spacing w:after="0" w:line="259" w:lineRule="auto"/>
        <w:jc w:val="both"/>
        <w:rPr>
          <w:rFonts w:ascii="Times New Roman" w:hAnsi="Times New Roman" w:cs="Times New Roman"/>
          <w:sz w:val="24"/>
          <w:szCs w:val="24"/>
        </w:rPr>
      </w:pPr>
      <w:r w:rsidRPr="00A0331D">
        <w:rPr>
          <w:rFonts w:ascii="Times New Roman" w:hAnsi="Times New Roman" w:cs="Times New Roman"/>
          <w:sz w:val="24"/>
          <w:szCs w:val="24"/>
        </w:rPr>
        <w:t>Biais de sélection de</w:t>
      </w:r>
      <w:r w:rsidR="00012C15">
        <w:rPr>
          <w:rFonts w:ascii="Times New Roman" w:hAnsi="Times New Roman" w:cs="Times New Roman"/>
          <w:sz w:val="24"/>
          <w:szCs w:val="24"/>
        </w:rPr>
        <w:t>s</w:t>
      </w:r>
      <w:r w:rsidRPr="00A0331D">
        <w:rPr>
          <w:rFonts w:ascii="Times New Roman" w:hAnsi="Times New Roman" w:cs="Times New Roman"/>
          <w:sz w:val="24"/>
          <w:szCs w:val="24"/>
        </w:rPr>
        <w:t xml:space="preserve"> source</w:t>
      </w:r>
      <w:r w:rsidR="00012C15">
        <w:rPr>
          <w:rFonts w:ascii="Times New Roman" w:hAnsi="Times New Roman" w:cs="Times New Roman"/>
          <w:sz w:val="24"/>
          <w:szCs w:val="24"/>
        </w:rPr>
        <w:t>s</w:t>
      </w:r>
    </w:p>
    <w:p w:rsidR="00237B37" w:rsidRPr="00A0331D" w:rsidRDefault="00012C15" w:rsidP="00AC31ED">
      <w:pPr>
        <w:pStyle w:val="Paragraphedeliste"/>
        <w:numPr>
          <w:ilvl w:val="0"/>
          <w:numId w:val="7"/>
        </w:numPr>
        <w:spacing w:after="0" w:line="259" w:lineRule="auto"/>
        <w:jc w:val="both"/>
        <w:rPr>
          <w:rFonts w:ascii="Times New Roman" w:hAnsi="Times New Roman" w:cs="Times New Roman"/>
          <w:sz w:val="24"/>
          <w:szCs w:val="24"/>
        </w:rPr>
      </w:pPr>
      <w:r>
        <w:rPr>
          <w:rFonts w:ascii="Times New Roman" w:hAnsi="Times New Roman" w:cs="Times New Roman"/>
          <w:sz w:val="24"/>
          <w:szCs w:val="24"/>
        </w:rPr>
        <w:t>Biais</w:t>
      </w:r>
      <w:r w:rsidR="00237B37" w:rsidRPr="00A0331D">
        <w:rPr>
          <w:rFonts w:ascii="Times New Roman" w:hAnsi="Times New Roman" w:cs="Times New Roman"/>
          <w:sz w:val="24"/>
          <w:szCs w:val="24"/>
        </w:rPr>
        <w:t xml:space="preserve"> des sources</w:t>
      </w:r>
    </w:p>
    <w:p w:rsidR="001755BB" w:rsidRPr="00A0331D" w:rsidRDefault="001755BB" w:rsidP="00944214">
      <w:pPr>
        <w:pStyle w:val="Paragraphedeliste"/>
        <w:spacing w:after="0" w:line="259" w:lineRule="auto"/>
        <w:jc w:val="both"/>
        <w:rPr>
          <w:rFonts w:ascii="Times New Roman" w:hAnsi="Times New Roman" w:cs="Times New Roman"/>
          <w:sz w:val="24"/>
          <w:szCs w:val="24"/>
        </w:rPr>
      </w:pPr>
    </w:p>
    <w:p w:rsidR="00237B37" w:rsidRPr="00A0331D" w:rsidRDefault="00237B37" w:rsidP="00773E9A">
      <w:pPr>
        <w:pStyle w:val="Titre2"/>
        <w:numPr>
          <w:ilvl w:val="1"/>
          <w:numId w:val="13"/>
        </w:numPr>
      </w:pPr>
      <w:bookmarkStart w:id="33" w:name="_Toc80186870"/>
      <w:r w:rsidRPr="00A0331D">
        <w:t xml:space="preserve">Les biais propres </w:t>
      </w:r>
      <w:r w:rsidR="0039456A">
        <w:t>à</w:t>
      </w:r>
      <w:r w:rsidRPr="00A0331D">
        <w:t xml:space="preserve"> la méthode</w:t>
      </w:r>
      <w:bookmarkEnd w:id="33"/>
    </w:p>
    <w:p w:rsidR="00237B37" w:rsidRPr="00A0331D" w:rsidRDefault="00237B37" w:rsidP="00237B37">
      <w:pPr>
        <w:spacing w:after="0"/>
        <w:jc w:val="both"/>
        <w:rPr>
          <w:rFonts w:ascii="Times New Roman" w:hAnsi="Times New Roman" w:cs="Times New Roman"/>
          <w:sz w:val="24"/>
          <w:szCs w:val="24"/>
        </w:rPr>
      </w:pPr>
    </w:p>
    <w:p w:rsidR="00237B37" w:rsidRPr="00A0331D" w:rsidRDefault="00237B37" w:rsidP="00237B37">
      <w:pPr>
        <w:spacing w:after="0"/>
        <w:jc w:val="both"/>
        <w:rPr>
          <w:rFonts w:ascii="Times New Roman" w:hAnsi="Times New Roman" w:cs="Times New Roman"/>
          <w:sz w:val="24"/>
          <w:szCs w:val="24"/>
        </w:rPr>
      </w:pPr>
      <w:r w:rsidRPr="00A0331D">
        <w:rPr>
          <w:rFonts w:ascii="Times New Roman" w:hAnsi="Times New Roman" w:cs="Times New Roman"/>
          <w:sz w:val="24"/>
          <w:szCs w:val="24"/>
        </w:rPr>
        <w:t>L'un des principaux biais propre</w:t>
      </w:r>
      <w:r w:rsidR="00686638">
        <w:rPr>
          <w:rFonts w:ascii="Times New Roman" w:hAnsi="Times New Roman" w:cs="Times New Roman"/>
          <w:sz w:val="24"/>
          <w:szCs w:val="24"/>
        </w:rPr>
        <w:t xml:space="preserve"> à</w:t>
      </w:r>
      <w:r w:rsidRPr="00A0331D">
        <w:rPr>
          <w:rFonts w:ascii="Times New Roman" w:hAnsi="Times New Roman" w:cs="Times New Roman"/>
          <w:sz w:val="24"/>
          <w:szCs w:val="24"/>
        </w:rPr>
        <w:t xml:space="preserve"> la méthode, qui </w:t>
      </w:r>
      <w:r w:rsidR="00F44FF6">
        <w:rPr>
          <w:rFonts w:ascii="Times New Roman" w:hAnsi="Times New Roman" w:cs="Times New Roman"/>
          <w:sz w:val="24"/>
          <w:szCs w:val="24"/>
        </w:rPr>
        <w:t>consiste</w:t>
      </w:r>
      <w:r w:rsidRPr="00A0331D">
        <w:rPr>
          <w:rFonts w:ascii="Times New Roman" w:hAnsi="Times New Roman" w:cs="Times New Roman"/>
          <w:sz w:val="24"/>
          <w:szCs w:val="24"/>
        </w:rPr>
        <w:t xml:space="preserve"> à donner l</w:t>
      </w:r>
      <w:r w:rsidR="00F44FF6">
        <w:rPr>
          <w:rFonts w:ascii="Times New Roman" w:hAnsi="Times New Roman" w:cs="Times New Roman"/>
          <w:sz w:val="24"/>
          <w:szCs w:val="24"/>
        </w:rPr>
        <w:t>a même valeur de</w:t>
      </w:r>
      <w:r w:rsidRPr="00A0331D">
        <w:rPr>
          <w:rFonts w:ascii="Times New Roman" w:hAnsi="Times New Roman" w:cs="Times New Roman"/>
          <w:sz w:val="24"/>
          <w:szCs w:val="24"/>
        </w:rPr>
        <w:t xml:space="preserve"> pourcentage de locuteurs L1 connectés </w:t>
      </w:r>
      <w:r w:rsidR="00B8443D">
        <w:rPr>
          <w:rFonts w:ascii="Times New Roman" w:hAnsi="Times New Roman" w:cs="Times New Roman"/>
          <w:sz w:val="24"/>
          <w:szCs w:val="24"/>
        </w:rPr>
        <w:t>à l’Internet</w:t>
      </w:r>
      <w:r w:rsidRPr="00A0331D">
        <w:rPr>
          <w:rFonts w:ascii="Times New Roman" w:hAnsi="Times New Roman" w:cs="Times New Roman"/>
          <w:sz w:val="24"/>
          <w:szCs w:val="24"/>
        </w:rPr>
        <w:t xml:space="preserve"> pour les locuteurs L2, a été éliminé avec le passage aux données Ethnologue, </w:t>
      </w:r>
      <w:r w:rsidR="00F44FF6">
        <w:rPr>
          <w:rFonts w:ascii="Times New Roman" w:hAnsi="Times New Roman" w:cs="Times New Roman"/>
          <w:sz w:val="24"/>
          <w:szCs w:val="24"/>
        </w:rPr>
        <w:t>grâce à</w:t>
      </w:r>
      <w:r w:rsidRPr="00A0331D">
        <w:rPr>
          <w:rFonts w:ascii="Times New Roman" w:hAnsi="Times New Roman" w:cs="Times New Roman"/>
          <w:sz w:val="24"/>
          <w:szCs w:val="24"/>
        </w:rPr>
        <w:t xml:space="preserve"> la répartition des locuteurs L2 par pays. Ce biais </w:t>
      </w:r>
      <w:r w:rsidR="00F44FF6">
        <w:rPr>
          <w:rFonts w:ascii="Times New Roman" w:hAnsi="Times New Roman" w:cs="Times New Roman"/>
          <w:sz w:val="24"/>
          <w:szCs w:val="24"/>
        </w:rPr>
        <w:t xml:space="preserve">important </w:t>
      </w:r>
      <w:r w:rsidRPr="00A0331D">
        <w:rPr>
          <w:rFonts w:ascii="Times New Roman" w:hAnsi="Times New Roman" w:cs="Times New Roman"/>
          <w:sz w:val="24"/>
          <w:szCs w:val="24"/>
        </w:rPr>
        <w:t>affect</w:t>
      </w:r>
      <w:r w:rsidR="00F44FF6">
        <w:rPr>
          <w:rFonts w:ascii="Times New Roman" w:hAnsi="Times New Roman" w:cs="Times New Roman"/>
          <w:sz w:val="24"/>
          <w:szCs w:val="24"/>
        </w:rPr>
        <w:t>ait</w:t>
      </w:r>
      <w:r w:rsidRPr="00A0331D">
        <w:rPr>
          <w:rFonts w:ascii="Times New Roman" w:hAnsi="Times New Roman" w:cs="Times New Roman"/>
          <w:sz w:val="24"/>
          <w:szCs w:val="24"/>
        </w:rPr>
        <w:t xml:space="preserve"> particulièrement les langues à forte population L2 dans les pays à faible taux de connectivité (français et anglais). C'est un progrès primordial pour la confiance d</w:t>
      </w:r>
      <w:r w:rsidR="00F44FF6">
        <w:rPr>
          <w:rFonts w:ascii="Times New Roman" w:hAnsi="Times New Roman" w:cs="Times New Roman"/>
          <w:sz w:val="24"/>
          <w:szCs w:val="24"/>
        </w:rPr>
        <w:t>ans les chiffres</w:t>
      </w:r>
      <w:r w:rsidRPr="00A0331D">
        <w:rPr>
          <w:rFonts w:ascii="Times New Roman" w:hAnsi="Times New Roman" w:cs="Times New Roman"/>
          <w:sz w:val="24"/>
          <w:szCs w:val="24"/>
        </w:rPr>
        <w:t xml:space="preserve"> produit</w:t>
      </w:r>
      <w:r w:rsidR="00F44FF6">
        <w:rPr>
          <w:rFonts w:ascii="Times New Roman" w:hAnsi="Times New Roman" w:cs="Times New Roman"/>
          <w:sz w:val="24"/>
          <w:szCs w:val="24"/>
        </w:rPr>
        <w:t>s</w:t>
      </w:r>
      <w:r w:rsidRPr="00A0331D">
        <w:rPr>
          <w:rFonts w:ascii="Times New Roman" w:hAnsi="Times New Roman" w:cs="Times New Roman"/>
          <w:sz w:val="24"/>
          <w:szCs w:val="24"/>
        </w:rPr>
        <w:t xml:space="preserve"> par le modèle établi.</w:t>
      </w:r>
    </w:p>
    <w:p w:rsidR="00237B37" w:rsidRPr="00A0331D" w:rsidRDefault="00237B37" w:rsidP="00237B37">
      <w:pPr>
        <w:spacing w:after="0"/>
        <w:jc w:val="both"/>
        <w:rPr>
          <w:rFonts w:ascii="Times New Roman" w:hAnsi="Times New Roman" w:cs="Times New Roman"/>
          <w:sz w:val="24"/>
          <w:szCs w:val="24"/>
        </w:rPr>
      </w:pPr>
    </w:p>
    <w:p w:rsidR="00237B37" w:rsidRPr="00A0331D" w:rsidRDefault="00237B37" w:rsidP="00237B37">
      <w:pPr>
        <w:spacing w:after="0"/>
        <w:jc w:val="both"/>
        <w:rPr>
          <w:rFonts w:ascii="Times New Roman" w:hAnsi="Times New Roman" w:cs="Times New Roman"/>
          <w:sz w:val="24"/>
          <w:szCs w:val="24"/>
        </w:rPr>
      </w:pPr>
      <w:r w:rsidRPr="00A0331D">
        <w:rPr>
          <w:rFonts w:ascii="Times New Roman" w:hAnsi="Times New Roman" w:cs="Times New Roman"/>
          <w:sz w:val="24"/>
          <w:szCs w:val="24"/>
        </w:rPr>
        <w:lastRenderedPageBreak/>
        <w:t xml:space="preserve">Le deuxième biais de la méthode est de considérer qu'au sein d'un pays donné tous les locuteurs ont le même pourcentage de connectivité (en d'autres termes, le pourcentage national </w:t>
      </w:r>
      <w:r w:rsidR="00F44FF6">
        <w:rPr>
          <w:rFonts w:ascii="Times New Roman" w:hAnsi="Times New Roman" w:cs="Times New Roman"/>
          <w:sz w:val="24"/>
          <w:szCs w:val="24"/>
        </w:rPr>
        <w:t xml:space="preserve">moyen </w:t>
      </w:r>
      <w:r w:rsidRPr="00A0331D">
        <w:rPr>
          <w:rFonts w:ascii="Times New Roman" w:hAnsi="Times New Roman" w:cs="Times New Roman"/>
          <w:sz w:val="24"/>
          <w:szCs w:val="24"/>
        </w:rPr>
        <w:t xml:space="preserve">de personnes connectées </w:t>
      </w:r>
      <w:r w:rsidR="00B8443D">
        <w:rPr>
          <w:rFonts w:ascii="Times New Roman" w:hAnsi="Times New Roman" w:cs="Times New Roman"/>
          <w:sz w:val="24"/>
          <w:szCs w:val="24"/>
        </w:rPr>
        <w:t>à l’Internet</w:t>
      </w:r>
      <w:r w:rsidRPr="00A0331D">
        <w:rPr>
          <w:rFonts w:ascii="Times New Roman" w:hAnsi="Times New Roman" w:cs="Times New Roman"/>
          <w:sz w:val="24"/>
          <w:szCs w:val="24"/>
        </w:rPr>
        <w:t xml:space="preserve"> est appliqué à tous les locuteurs). Ce biais interdit de distinguer les locuteurs de langues différentes au sein d'un pays avec la méthode (par exemple, les locuteurs </w:t>
      </w:r>
      <w:r w:rsidR="0039456A">
        <w:rPr>
          <w:rFonts w:ascii="Times New Roman" w:hAnsi="Times New Roman" w:cs="Times New Roman"/>
          <w:sz w:val="24"/>
          <w:szCs w:val="24"/>
        </w:rPr>
        <w:t xml:space="preserve">du </w:t>
      </w:r>
      <w:r w:rsidRPr="00A0331D">
        <w:rPr>
          <w:rFonts w:ascii="Times New Roman" w:hAnsi="Times New Roman" w:cs="Times New Roman"/>
          <w:sz w:val="24"/>
          <w:szCs w:val="24"/>
        </w:rPr>
        <w:t xml:space="preserve">catalan en Espagne reçoivent le même pourcentage de connectivité que les locuteurs </w:t>
      </w:r>
      <w:r w:rsidR="0039456A">
        <w:rPr>
          <w:rFonts w:ascii="Times New Roman" w:hAnsi="Times New Roman" w:cs="Times New Roman"/>
          <w:sz w:val="24"/>
          <w:szCs w:val="24"/>
        </w:rPr>
        <w:t>de l’</w:t>
      </w:r>
      <w:r w:rsidRPr="00A0331D">
        <w:rPr>
          <w:rFonts w:ascii="Times New Roman" w:hAnsi="Times New Roman" w:cs="Times New Roman"/>
          <w:sz w:val="24"/>
          <w:szCs w:val="24"/>
        </w:rPr>
        <w:t>espagnol et aucun avantage de différenciation ne peut être analysé</w:t>
      </w:r>
      <w:r w:rsidR="00E879AF">
        <w:rPr>
          <w:rFonts w:ascii="Times New Roman" w:hAnsi="Times New Roman" w:cs="Times New Roman"/>
          <w:sz w:val="24"/>
          <w:szCs w:val="24"/>
        </w:rPr>
        <w:t xml:space="preserve"> ; </w:t>
      </w:r>
      <w:r w:rsidR="0039456A">
        <w:rPr>
          <w:rFonts w:ascii="Times New Roman" w:hAnsi="Times New Roman" w:cs="Times New Roman"/>
          <w:sz w:val="24"/>
          <w:szCs w:val="24"/>
        </w:rPr>
        <w:t xml:space="preserve">il en est </w:t>
      </w:r>
      <w:r w:rsidRPr="00A0331D">
        <w:rPr>
          <w:rFonts w:ascii="Times New Roman" w:hAnsi="Times New Roman" w:cs="Times New Roman"/>
          <w:sz w:val="24"/>
          <w:szCs w:val="24"/>
        </w:rPr>
        <w:t xml:space="preserve">de même avec le créole martiniquais </w:t>
      </w:r>
      <w:r w:rsidR="000D0CE5">
        <w:rPr>
          <w:rFonts w:ascii="Times New Roman" w:hAnsi="Times New Roman" w:cs="Times New Roman"/>
          <w:sz w:val="24"/>
          <w:szCs w:val="24"/>
        </w:rPr>
        <w:t xml:space="preserve">ou le corse </w:t>
      </w:r>
      <w:r w:rsidRPr="00A0331D">
        <w:rPr>
          <w:rFonts w:ascii="Times New Roman" w:hAnsi="Times New Roman" w:cs="Times New Roman"/>
          <w:sz w:val="24"/>
          <w:szCs w:val="24"/>
        </w:rPr>
        <w:t xml:space="preserve">en </w:t>
      </w:r>
      <w:r w:rsidR="0039456A">
        <w:rPr>
          <w:rFonts w:ascii="Times New Roman" w:hAnsi="Times New Roman" w:cs="Times New Roman"/>
          <w:sz w:val="24"/>
          <w:szCs w:val="24"/>
        </w:rPr>
        <w:t xml:space="preserve">France ou avec </w:t>
      </w:r>
      <w:r w:rsidRPr="00A0331D">
        <w:rPr>
          <w:rFonts w:ascii="Times New Roman" w:hAnsi="Times New Roman" w:cs="Times New Roman"/>
          <w:sz w:val="24"/>
          <w:szCs w:val="24"/>
        </w:rPr>
        <w:t xml:space="preserve">les nombreuses langues de l'Inde. On comprend intuitivement que cette hypothèse ne se vérifie pas dans de nombreux cas (la fracture numérique nationale est souvent liée à des considérations linguistiques) et que l'impact de ce biais est d'autant plus fort que la population </w:t>
      </w:r>
      <w:r w:rsidR="00F44FF6">
        <w:rPr>
          <w:rFonts w:ascii="Times New Roman" w:hAnsi="Times New Roman" w:cs="Times New Roman"/>
          <w:sz w:val="24"/>
          <w:szCs w:val="24"/>
        </w:rPr>
        <w:t>considérée</w:t>
      </w:r>
      <w:r w:rsidRPr="00A0331D">
        <w:rPr>
          <w:rFonts w:ascii="Times New Roman" w:hAnsi="Times New Roman" w:cs="Times New Roman"/>
          <w:sz w:val="24"/>
          <w:szCs w:val="24"/>
        </w:rPr>
        <w:t xml:space="preserve"> est faible. Un effet marginal est attendu si l</w:t>
      </w:r>
      <w:r w:rsidR="00F44FF6">
        <w:rPr>
          <w:rFonts w:ascii="Times New Roman" w:hAnsi="Times New Roman" w:cs="Times New Roman"/>
          <w:sz w:val="24"/>
          <w:szCs w:val="24"/>
        </w:rPr>
        <w:t>a méthode</w:t>
      </w:r>
      <w:r w:rsidRPr="00A0331D">
        <w:rPr>
          <w:rFonts w:ascii="Times New Roman" w:hAnsi="Times New Roman" w:cs="Times New Roman"/>
          <w:sz w:val="24"/>
          <w:szCs w:val="24"/>
        </w:rPr>
        <w:t xml:space="preserve"> est </w:t>
      </w:r>
      <w:r w:rsidR="00F44FF6">
        <w:rPr>
          <w:rFonts w:ascii="Times New Roman" w:hAnsi="Times New Roman" w:cs="Times New Roman"/>
          <w:sz w:val="24"/>
          <w:szCs w:val="24"/>
        </w:rPr>
        <w:t>appliquée</w:t>
      </w:r>
      <w:r w:rsidRPr="00A0331D">
        <w:rPr>
          <w:rFonts w:ascii="Times New Roman" w:hAnsi="Times New Roman" w:cs="Times New Roman"/>
          <w:sz w:val="24"/>
          <w:szCs w:val="24"/>
        </w:rPr>
        <w:t xml:space="preserve"> à une population de locuteurs supérieure à 5 millions (bien que dans le cas de l'Inde ce ne soit </w:t>
      </w:r>
      <w:r w:rsidR="000D0CE5">
        <w:rPr>
          <w:rFonts w:ascii="Times New Roman" w:hAnsi="Times New Roman" w:cs="Times New Roman"/>
          <w:sz w:val="24"/>
          <w:szCs w:val="24"/>
        </w:rPr>
        <w:t>peut-être</w:t>
      </w:r>
      <w:r w:rsidR="0039456A">
        <w:rPr>
          <w:rFonts w:ascii="Times New Roman" w:hAnsi="Times New Roman" w:cs="Times New Roman"/>
          <w:sz w:val="24"/>
          <w:szCs w:val="24"/>
        </w:rPr>
        <w:t xml:space="preserve"> </w:t>
      </w:r>
      <w:r w:rsidRPr="00A0331D">
        <w:rPr>
          <w:rFonts w:ascii="Times New Roman" w:hAnsi="Times New Roman" w:cs="Times New Roman"/>
          <w:sz w:val="24"/>
          <w:szCs w:val="24"/>
        </w:rPr>
        <w:t xml:space="preserve">pas si évident). Le prochain lancement du modèle, qui devrait se terminer avant la fin de 2021, tentera de repousser la limite </w:t>
      </w:r>
      <w:r w:rsidR="00F44FF6">
        <w:rPr>
          <w:rFonts w:ascii="Times New Roman" w:hAnsi="Times New Roman" w:cs="Times New Roman"/>
          <w:sz w:val="24"/>
          <w:szCs w:val="24"/>
        </w:rPr>
        <w:t>vers l</w:t>
      </w:r>
      <w:r w:rsidRPr="00A0331D">
        <w:rPr>
          <w:rFonts w:ascii="Times New Roman" w:hAnsi="Times New Roman" w:cs="Times New Roman"/>
          <w:sz w:val="24"/>
          <w:szCs w:val="24"/>
        </w:rPr>
        <w:t>es langues comptant plus d'un million de locuteurs.</w:t>
      </w:r>
    </w:p>
    <w:p w:rsidR="00237B37" w:rsidRPr="00A0331D" w:rsidRDefault="00237B37" w:rsidP="00237B37">
      <w:pPr>
        <w:spacing w:after="0"/>
        <w:jc w:val="both"/>
        <w:rPr>
          <w:rFonts w:ascii="Times New Roman" w:hAnsi="Times New Roman" w:cs="Times New Roman"/>
          <w:sz w:val="24"/>
          <w:szCs w:val="24"/>
        </w:rPr>
      </w:pPr>
    </w:p>
    <w:p w:rsidR="00237B37" w:rsidRPr="00A0331D" w:rsidRDefault="00237B37" w:rsidP="00237B37">
      <w:pPr>
        <w:spacing w:after="0"/>
        <w:jc w:val="both"/>
        <w:rPr>
          <w:rFonts w:ascii="Times New Roman" w:hAnsi="Times New Roman" w:cs="Times New Roman"/>
          <w:sz w:val="24"/>
          <w:szCs w:val="24"/>
        </w:rPr>
      </w:pPr>
      <w:r w:rsidRPr="00A0331D">
        <w:rPr>
          <w:rFonts w:ascii="Times New Roman" w:hAnsi="Times New Roman" w:cs="Times New Roman"/>
          <w:sz w:val="24"/>
          <w:szCs w:val="24"/>
        </w:rPr>
        <w:t>D'autres biais marginaux du modèle peuvent résulter de l'adoption de structures impliquées par les sources principales. Par exemple, la division en pays a été dérivée de la classification de l'UIT et ne distingue pas certains territoires</w:t>
      </w:r>
      <w:r w:rsidR="00F44FF6">
        <w:rPr>
          <w:rFonts w:ascii="Times New Roman" w:hAnsi="Times New Roman" w:cs="Times New Roman"/>
          <w:sz w:val="24"/>
          <w:szCs w:val="24"/>
        </w:rPr>
        <w:t xml:space="preserve"> et leur attribue donc le même pourcentage que le pays de rattachement (si le taux de connectivité d’un territoire rattaché est de fait très inférieur à celui du pays de rattachement, ce qui pourrait être le cas </w:t>
      </w:r>
      <w:r w:rsidR="00E879AF">
        <w:rPr>
          <w:rFonts w:ascii="Times New Roman" w:hAnsi="Times New Roman" w:cs="Times New Roman"/>
          <w:sz w:val="24"/>
          <w:szCs w:val="24"/>
        </w:rPr>
        <w:t xml:space="preserve">par exemple </w:t>
      </w:r>
      <w:r w:rsidR="00F44FF6">
        <w:rPr>
          <w:rFonts w:ascii="Times New Roman" w:hAnsi="Times New Roman" w:cs="Times New Roman"/>
          <w:sz w:val="24"/>
          <w:szCs w:val="24"/>
        </w:rPr>
        <w:t>de Mayotte, les langues spécifiques à ce territoire</w:t>
      </w:r>
      <w:r w:rsidR="00457EA0">
        <w:rPr>
          <w:rFonts w:ascii="Times New Roman" w:hAnsi="Times New Roman" w:cs="Times New Roman"/>
          <w:sz w:val="24"/>
          <w:szCs w:val="24"/>
        </w:rPr>
        <w:t xml:space="preserve">, </w:t>
      </w:r>
      <w:r w:rsidR="00E879AF">
        <w:rPr>
          <w:rFonts w:ascii="Times New Roman" w:hAnsi="Times New Roman" w:cs="Times New Roman"/>
          <w:sz w:val="24"/>
          <w:szCs w:val="24"/>
        </w:rPr>
        <w:t xml:space="preserve">dans cet </w:t>
      </w:r>
      <w:r w:rsidR="00457EA0">
        <w:rPr>
          <w:rFonts w:ascii="Times New Roman" w:hAnsi="Times New Roman" w:cs="Times New Roman"/>
          <w:sz w:val="24"/>
          <w:szCs w:val="24"/>
        </w:rPr>
        <w:t xml:space="preserve">exemple le </w:t>
      </w:r>
      <w:proofErr w:type="spellStart"/>
      <w:r w:rsidR="000D0CE5">
        <w:rPr>
          <w:rFonts w:ascii="Times New Roman" w:hAnsi="Times New Roman" w:cs="Times New Roman"/>
          <w:sz w:val="24"/>
          <w:szCs w:val="24"/>
        </w:rPr>
        <w:t>k</w:t>
      </w:r>
      <w:r w:rsidR="00457EA0">
        <w:rPr>
          <w:rFonts w:ascii="Times New Roman" w:hAnsi="Times New Roman" w:cs="Times New Roman"/>
          <w:sz w:val="24"/>
          <w:szCs w:val="24"/>
        </w:rPr>
        <w:t>ibushi</w:t>
      </w:r>
      <w:proofErr w:type="spellEnd"/>
      <w:r w:rsidR="00457EA0">
        <w:rPr>
          <w:rFonts w:ascii="Times New Roman" w:hAnsi="Times New Roman" w:cs="Times New Roman"/>
          <w:sz w:val="24"/>
          <w:szCs w:val="24"/>
        </w:rPr>
        <w:t>,</w:t>
      </w:r>
      <w:r w:rsidR="00F44FF6">
        <w:rPr>
          <w:rFonts w:ascii="Times New Roman" w:hAnsi="Times New Roman" w:cs="Times New Roman"/>
          <w:sz w:val="24"/>
          <w:szCs w:val="24"/>
        </w:rPr>
        <w:t xml:space="preserve"> bénéficieront d’un bia</w:t>
      </w:r>
      <w:r w:rsidR="00457EA0">
        <w:rPr>
          <w:rFonts w:ascii="Times New Roman" w:hAnsi="Times New Roman" w:cs="Times New Roman"/>
          <w:sz w:val="24"/>
          <w:szCs w:val="24"/>
        </w:rPr>
        <w:t>i</w:t>
      </w:r>
      <w:r w:rsidR="00F44FF6">
        <w:rPr>
          <w:rFonts w:ascii="Times New Roman" w:hAnsi="Times New Roman" w:cs="Times New Roman"/>
          <w:sz w:val="24"/>
          <w:szCs w:val="24"/>
        </w:rPr>
        <w:t>s favorable).</w:t>
      </w:r>
    </w:p>
    <w:p w:rsidR="00237B37" w:rsidRPr="00A0331D" w:rsidRDefault="00237B37" w:rsidP="00237B37">
      <w:pPr>
        <w:spacing w:after="0"/>
        <w:jc w:val="both"/>
        <w:rPr>
          <w:rFonts w:ascii="Times New Roman" w:hAnsi="Times New Roman" w:cs="Times New Roman"/>
          <w:sz w:val="24"/>
          <w:szCs w:val="24"/>
        </w:rPr>
      </w:pPr>
    </w:p>
    <w:p w:rsidR="00237B37" w:rsidRPr="00A0331D" w:rsidRDefault="00237B37" w:rsidP="00773E9A">
      <w:pPr>
        <w:pStyle w:val="Titre2"/>
        <w:numPr>
          <w:ilvl w:val="1"/>
          <w:numId w:val="13"/>
        </w:numPr>
      </w:pPr>
      <w:bookmarkStart w:id="34" w:name="_Toc80186871"/>
      <w:r w:rsidRPr="00A0331D">
        <w:t>Biais de la sélection des sources</w:t>
      </w:r>
      <w:bookmarkEnd w:id="34"/>
    </w:p>
    <w:p w:rsidR="00237B37" w:rsidRPr="00A0331D" w:rsidRDefault="00237B37" w:rsidP="00237B37">
      <w:pPr>
        <w:spacing w:after="0"/>
        <w:jc w:val="both"/>
        <w:rPr>
          <w:rFonts w:ascii="Times New Roman" w:hAnsi="Times New Roman" w:cs="Times New Roman"/>
          <w:sz w:val="24"/>
          <w:szCs w:val="24"/>
        </w:rPr>
      </w:pPr>
    </w:p>
    <w:p w:rsidR="00237B37" w:rsidRPr="00A0331D" w:rsidRDefault="00237B37" w:rsidP="00237B37">
      <w:pPr>
        <w:spacing w:after="0"/>
        <w:jc w:val="both"/>
        <w:rPr>
          <w:rFonts w:ascii="Times New Roman" w:hAnsi="Times New Roman" w:cs="Times New Roman"/>
          <w:sz w:val="24"/>
          <w:szCs w:val="24"/>
        </w:rPr>
      </w:pPr>
      <w:r w:rsidRPr="00A0331D">
        <w:rPr>
          <w:rFonts w:ascii="Times New Roman" w:hAnsi="Times New Roman" w:cs="Times New Roman"/>
          <w:sz w:val="24"/>
          <w:szCs w:val="24"/>
        </w:rPr>
        <w:t xml:space="preserve">Il y a évidemment un « biais de sélection », qui n'est pas propre à la méthodologie mais appartient à l'application de la méthode, où la décision sur la sélection </w:t>
      </w:r>
      <w:r w:rsidR="00457EA0">
        <w:rPr>
          <w:rFonts w:ascii="Times New Roman" w:hAnsi="Times New Roman" w:cs="Times New Roman"/>
          <w:sz w:val="24"/>
          <w:szCs w:val="24"/>
        </w:rPr>
        <w:t>des sources</w:t>
      </w:r>
      <w:r w:rsidRPr="00A0331D">
        <w:rPr>
          <w:rFonts w:ascii="Times New Roman" w:hAnsi="Times New Roman" w:cs="Times New Roman"/>
          <w:sz w:val="24"/>
          <w:szCs w:val="24"/>
        </w:rPr>
        <w:t xml:space="preserve"> privilégie implicitement des critères propres à </w:t>
      </w:r>
      <w:r w:rsidR="00457EA0">
        <w:rPr>
          <w:rFonts w:ascii="Times New Roman" w:hAnsi="Times New Roman" w:cs="Times New Roman"/>
          <w:sz w:val="24"/>
          <w:szCs w:val="24"/>
        </w:rPr>
        <w:t>l’</w:t>
      </w:r>
      <w:r w:rsidRPr="00A0331D">
        <w:rPr>
          <w:rFonts w:ascii="Times New Roman" w:hAnsi="Times New Roman" w:cs="Times New Roman"/>
          <w:sz w:val="24"/>
          <w:szCs w:val="24"/>
        </w:rPr>
        <w:t xml:space="preserve">origine culturelle </w:t>
      </w:r>
      <w:r w:rsidR="00457EA0">
        <w:rPr>
          <w:rFonts w:ascii="Times New Roman" w:hAnsi="Times New Roman" w:cs="Times New Roman"/>
          <w:sz w:val="24"/>
          <w:szCs w:val="24"/>
        </w:rPr>
        <w:t xml:space="preserve">de l’auteur </w:t>
      </w:r>
      <w:r w:rsidRPr="00A0331D">
        <w:rPr>
          <w:rFonts w:ascii="Times New Roman" w:hAnsi="Times New Roman" w:cs="Times New Roman"/>
          <w:sz w:val="24"/>
          <w:szCs w:val="24"/>
        </w:rPr>
        <w:t>et ignore inconsciemment les données de pays trop éloignés de son expérience. Cela peut s'appliquer à chacun des indicateurs et avoir un impact particulier sur l</w:t>
      </w:r>
      <w:r w:rsidR="00457EA0">
        <w:rPr>
          <w:rFonts w:ascii="Times New Roman" w:hAnsi="Times New Roman" w:cs="Times New Roman"/>
          <w:sz w:val="24"/>
          <w:szCs w:val="24"/>
        </w:rPr>
        <w:t>’indicateur</w:t>
      </w:r>
      <w:r w:rsidRPr="00A0331D">
        <w:rPr>
          <w:rFonts w:ascii="Times New Roman" w:hAnsi="Times New Roman" w:cs="Times New Roman"/>
          <w:sz w:val="24"/>
          <w:szCs w:val="24"/>
        </w:rPr>
        <w:t xml:space="preserve"> </w:t>
      </w:r>
      <w:r w:rsidRPr="00457EA0">
        <w:rPr>
          <w:rFonts w:ascii="Times New Roman" w:hAnsi="Times New Roman" w:cs="Times New Roman"/>
          <w:i/>
          <w:sz w:val="24"/>
          <w:szCs w:val="24"/>
        </w:rPr>
        <w:t>trafic</w:t>
      </w:r>
      <w:r w:rsidRPr="00A0331D">
        <w:rPr>
          <w:rFonts w:ascii="Times New Roman" w:hAnsi="Times New Roman" w:cs="Times New Roman"/>
          <w:sz w:val="24"/>
          <w:szCs w:val="24"/>
        </w:rPr>
        <w:t xml:space="preserve"> où la sélection de sites Web </w:t>
      </w:r>
      <w:r w:rsidR="00457EA0">
        <w:rPr>
          <w:rFonts w:ascii="Times New Roman" w:hAnsi="Times New Roman" w:cs="Times New Roman"/>
          <w:sz w:val="24"/>
          <w:szCs w:val="24"/>
        </w:rPr>
        <w:t>a une influence</w:t>
      </w:r>
      <w:r w:rsidRPr="00A0331D">
        <w:rPr>
          <w:rFonts w:ascii="Times New Roman" w:hAnsi="Times New Roman" w:cs="Times New Roman"/>
          <w:sz w:val="24"/>
          <w:szCs w:val="24"/>
        </w:rPr>
        <w:t xml:space="preserve"> </w:t>
      </w:r>
      <w:r w:rsidR="000D0CE5">
        <w:rPr>
          <w:rFonts w:ascii="Times New Roman" w:hAnsi="Times New Roman" w:cs="Times New Roman"/>
          <w:sz w:val="24"/>
          <w:szCs w:val="24"/>
        </w:rPr>
        <w:t xml:space="preserve">certaine, </w:t>
      </w:r>
      <w:r w:rsidRPr="00A0331D">
        <w:rPr>
          <w:rFonts w:ascii="Times New Roman" w:hAnsi="Times New Roman" w:cs="Times New Roman"/>
          <w:sz w:val="24"/>
          <w:szCs w:val="24"/>
        </w:rPr>
        <w:t>même si le nombre de sites Web se compte par centaines. L'utilisation de la moyenne tronquée à 20 % a été mise en œuvre pour réduire de tels biais</w:t>
      </w:r>
      <w:r w:rsidR="000D0CE5">
        <w:rPr>
          <w:rFonts w:ascii="Times New Roman" w:hAnsi="Times New Roman" w:cs="Times New Roman"/>
          <w:sz w:val="24"/>
          <w:szCs w:val="24"/>
        </w:rPr>
        <w:t>,</w:t>
      </w:r>
      <w:r w:rsidRPr="00A0331D">
        <w:rPr>
          <w:rFonts w:ascii="Times New Roman" w:hAnsi="Times New Roman" w:cs="Times New Roman"/>
          <w:sz w:val="24"/>
          <w:szCs w:val="24"/>
        </w:rPr>
        <w:t xml:space="preserve"> après avoir vérifié que 20 % était un intervalle important capable d'éliminer la grande majorité des résultats centrés sur des sites Web à forte localité linguistique.</w:t>
      </w:r>
    </w:p>
    <w:p w:rsidR="00237B37" w:rsidRPr="00A0331D" w:rsidRDefault="00237B37" w:rsidP="00237B37">
      <w:pPr>
        <w:spacing w:after="0"/>
        <w:jc w:val="both"/>
        <w:rPr>
          <w:rFonts w:ascii="Times New Roman" w:hAnsi="Times New Roman" w:cs="Times New Roman"/>
          <w:sz w:val="24"/>
          <w:szCs w:val="24"/>
        </w:rPr>
      </w:pPr>
    </w:p>
    <w:p w:rsidR="00237B37" w:rsidRPr="00A0331D" w:rsidRDefault="00237B37" w:rsidP="00773E9A">
      <w:pPr>
        <w:pStyle w:val="Titre2"/>
        <w:numPr>
          <w:ilvl w:val="1"/>
          <w:numId w:val="13"/>
        </w:numPr>
      </w:pPr>
      <w:bookmarkStart w:id="35" w:name="_Toc80186872"/>
      <w:r w:rsidRPr="00A0331D">
        <w:t>Les biais des sources</w:t>
      </w:r>
      <w:bookmarkEnd w:id="35"/>
    </w:p>
    <w:p w:rsidR="00237B37" w:rsidRPr="00A0331D" w:rsidRDefault="00237B37" w:rsidP="00237B37">
      <w:pPr>
        <w:spacing w:after="0"/>
        <w:jc w:val="both"/>
        <w:rPr>
          <w:rFonts w:ascii="Times New Roman" w:hAnsi="Times New Roman" w:cs="Times New Roman"/>
          <w:sz w:val="24"/>
          <w:szCs w:val="24"/>
        </w:rPr>
      </w:pPr>
    </w:p>
    <w:p w:rsidR="00237B37" w:rsidRPr="00A0331D" w:rsidRDefault="00237B37" w:rsidP="00237B37">
      <w:pPr>
        <w:spacing w:after="0"/>
        <w:jc w:val="both"/>
        <w:rPr>
          <w:rFonts w:ascii="Times New Roman" w:hAnsi="Times New Roman" w:cs="Times New Roman"/>
          <w:sz w:val="24"/>
          <w:szCs w:val="24"/>
        </w:rPr>
      </w:pPr>
      <w:r w:rsidRPr="00A0331D">
        <w:rPr>
          <w:rFonts w:ascii="Times New Roman" w:hAnsi="Times New Roman" w:cs="Times New Roman"/>
          <w:sz w:val="24"/>
          <w:szCs w:val="24"/>
        </w:rPr>
        <w:t>Les biais résultant des sources sont discutés dans le tableau ci-dessous, en notant chaque indicateur avec une valeur de 0 (</w:t>
      </w:r>
      <w:r w:rsidR="00FC653C">
        <w:rPr>
          <w:rFonts w:ascii="Times New Roman" w:hAnsi="Times New Roman" w:cs="Times New Roman"/>
          <w:sz w:val="24"/>
          <w:szCs w:val="24"/>
        </w:rPr>
        <w:t>totalement biaisé</w:t>
      </w:r>
      <w:r w:rsidRPr="00A0331D">
        <w:rPr>
          <w:rFonts w:ascii="Times New Roman" w:hAnsi="Times New Roman" w:cs="Times New Roman"/>
          <w:sz w:val="24"/>
          <w:szCs w:val="24"/>
        </w:rPr>
        <w:t>) à 20 (</w:t>
      </w:r>
      <w:r w:rsidR="000D0CE5">
        <w:rPr>
          <w:rFonts w:ascii="Times New Roman" w:hAnsi="Times New Roman" w:cs="Times New Roman"/>
          <w:sz w:val="24"/>
          <w:szCs w:val="24"/>
        </w:rPr>
        <w:t>absence totale de</w:t>
      </w:r>
      <w:r w:rsidRPr="00A0331D">
        <w:rPr>
          <w:rFonts w:ascii="Times New Roman" w:hAnsi="Times New Roman" w:cs="Times New Roman"/>
          <w:sz w:val="24"/>
          <w:szCs w:val="24"/>
        </w:rPr>
        <w:t xml:space="preserve"> biais). </w:t>
      </w:r>
    </w:p>
    <w:p w:rsidR="001755BB" w:rsidRPr="00A0331D" w:rsidRDefault="001755BB" w:rsidP="00237B37">
      <w:pPr>
        <w:spacing w:after="0"/>
        <w:jc w:val="both"/>
        <w:rPr>
          <w:rFonts w:ascii="Times New Roman" w:hAnsi="Times New Roman" w:cs="Times New Roman"/>
          <w:sz w:val="24"/>
          <w:szCs w:val="24"/>
        </w:rPr>
      </w:pPr>
    </w:p>
    <w:p w:rsidR="00E861D2" w:rsidRPr="00A0331D" w:rsidRDefault="00E861D2" w:rsidP="00E861D2">
      <w:pPr>
        <w:pStyle w:val="Lgende"/>
        <w:spacing w:after="0"/>
        <w:jc w:val="center"/>
        <w:rPr>
          <w:rFonts w:ascii="Times New Roman" w:hAnsi="Times New Roman" w:cs="Times New Roman"/>
          <w:sz w:val="24"/>
          <w:szCs w:val="24"/>
        </w:rPr>
      </w:pPr>
      <w:bookmarkStart w:id="36" w:name="_Toc80187028"/>
      <w:r w:rsidRPr="00A0331D">
        <w:rPr>
          <w:rFonts w:ascii="Times New Roman" w:hAnsi="Times New Roman" w:cs="Times New Roman"/>
        </w:rPr>
        <w:t xml:space="preserve">Tableau </w:t>
      </w:r>
      <w:r w:rsidRPr="00A0331D">
        <w:rPr>
          <w:rFonts w:ascii="Times New Roman" w:hAnsi="Times New Roman" w:cs="Times New Roman"/>
        </w:rPr>
        <w:fldChar w:fldCharType="begin"/>
      </w:r>
      <w:r w:rsidRPr="00A0331D">
        <w:rPr>
          <w:rFonts w:ascii="Times New Roman" w:hAnsi="Times New Roman" w:cs="Times New Roman"/>
        </w:rPr>
        <w:instrText xml:space="preserve"> SEQ Table \* ARABIC </w:instrText>
      </w:r>
      <w:r w:rsidRPr="00A0331D">
        <w:rPr>
          <w:rFonts w:ascii="Times New Roman" w:hAnsi="Times New Roman" w:cs="Times New Roman"/>
        </w:rPr>
        <w:fldChar w:fldCharType="separate"/>
      </w:r>
      <w:r w:rsidR="00545801" w:rsidRPr="00A0331D">
        <w:rPr>
          <w:rFonts w:ascii="Times New Roman" w:hAnsi="Times New Roman" w:cs="Times New Roman"/>
          <w:noProof/>
        </w:rPr>
        <w:t>12</w:t>
      </w:r>
      <w:r w:rsidRPr="00A0331D">
        <w:rPr>
          <w:rFonts w:ascii="Times New Roman" w:hAnsi="Times New Roman" w:cs="Times New Roman"/>
        </w:rPr>
        <w:fldChar w:fldCharType="end"/>
      </w:r>
      <w:r w:rsidRPr="00A0331D">
        <w:rPr>
          <w:rFonts w:ascii="Times New Roman" w:hAnsi="Times New Roman" w:cs="Times New Roman"/>
        </w:rPr>
        <w:t>: Évaluation du biais par indicateur</w:t>
      </w:r>
      <w:bookmarkEnd w:id="36"/>
    </w:p>
    <w:tbl>
      <w:tblPr>
        <w:tblStyle w:val="Grilledutableau"/>
        <w:tblW w:w="9062" w:type="dxa"/>
        <w:tblLayout w:type="fixed"/>
        <w:tblLook w:val="04A0" w:firstRow="1" w:lastRow="0" w:firstColumn="1" w:lastColumn="0" w:noHBand="0" w:noVBand="1"/>
      </w:tblPr>
      <w:tblGrid>
        <w:gridCol w:w="1980"/>
        <w:gridCol w:w="1276"/>
        <w:gridCol w:w="5806"/>
      </w:tblGrid>
      <w:tr w:rsidR="00237B37" w:rsidRPr="00A0331D" w:rsidTr="00457EA0">
        <w:tc>
          <w:tcPr>
            <w:tcW w:w="1980" w:type="dxa"/>
            <w:shd w:val="clear" w:color="auto" w:fill="D9D9D9" w:themeFill="background1" w:themeFillShade="D9"/>
          </w:tcPr>
          <w:p w:rsidR="00237B37" w:rsidRPr="00A0331D" w:rsidRDefault="00237B37" w:rsidP="00F03EAA">
            <w:pPr>
              <w:rPr>
                <w:rFonts w:ascii="Times New Roman" w:hAnsi="Times New Roman" w:cs="Times New Roman"/>
                <w:b/>
                <w:sz w:val="24"/>
                <w:szCs w:val="24"/>
              </w:rPr>
            </w:pPr>
            <w:r w:rsidRPr="00A0331D">
              <w:rPr>
                <w:rFonts w:ascii="Times New Roman" w:hAnsi="Times New Roman" w:cs="Times New Roman"/>
                <w:b/>
                <w:sz w:val="24"/>
                <w:szCs w:val="24"/>
              </w:rPr>
              <w:t>INDICATEUR</w:t>
            </w:r>
          </w:p>
        </w:tc>
        <w:tc>
          <w:tcPr>
            <w:tcW w:w="1276" w:type="dxa"/>
            <w:shd w:val="clear" w:color="auto" w:fill="D9D9D9" w:themeFill="background1" w:themeFillShade="D9"/>
          </w:tcPr>
          <w:p w:rsidR="00237B37" w:rsidRPr="00A0331D" w:rsidRDefault="00237B37" w:rsidP="00F03EAA">
            <w:pPr>
              <w:jc w:val="both"/>
              <w:rPr>
                <w:rFonts w:ascii="Times New Roman" w:hAnsi="Times New Roman" w:cs="Times New Roman"/>
                <w:b/>
                <w:sz w:val="14"/>
                <w:szCs w:val="24"/>
              </w:rPr>
            </w:pPr>
            <w:r w:rsidRPr="00A0331D">
              <w:rPr>
                <w:rFonts w:ascii="Times New Roman" w:hAnsi="Times New Roman" w:cs="Times New Roman"/>
                <w:b/>
                <w:sz w:val="14"/>
                <w:szCs w:val="24"/>
              </w:rPr>
              <w:t>ÉVALUATION</w:t>
            </w:r>
          </w:p>
        </w:tc>
        <w:tc>
          <w:tcPr>
            <w:tcW w:w="5806" w:type="dxa"/>
            <w:shd w:val="clear" w:color="auto" w:fill="D9D9D9" w:themeFill="background1" w:themeFillShade="D9"/>
          </w:tcPr>
          <w:p w:rsidR="00237B37" w:rsidRPr="00A0331D" w:rsidRDefault="00237B37" w:rsidP="00F03EAA">
            <w:pPr>
              <w:jc w:val="both"/>
              <w:rPr>
                <w:rFonts w:ascii="Times New Roman" w:hAnsi="Times New Roman" w:cs="Times New Roman"/>
                <w:b/>
                <w:sz w:val="24"/>
                <w:szCs w:val="24"/>
              </w:rPr>
            </w:pPr>
            <w:r w:rsidRPr="00A0331D">
              <w:rPr>
                <w:rFonts w:ascii="Times New Roman" w:hAnsi="Times New Roman" w:cs="Times New Roman"/>
                <w:b/>
                <w:sz w:val="24"/>
                <w:szCs w:val="24"/>
              </w:rPr>
              <w:t>COMMENTAIRES</w:t>
            </w:r>
          </w:p>
        </w:tc>
      </w:tr>
      <w:tr w:rsidR="00237B37" w:rsidRPr="00A0331D" w:rsidTr="00457EA0">
        <w:tc>
          <w:tcPr>
            <w:tcW w:w="1980" w:type="dxa"/>
          </w:tcPr>
          <w:p w:rsidR="00237B37" w:rsidRPr="00A0331D" w:rsidRDefault="00237B37" w:rsidP="00F03EAA">
            <w:pPr>
              <w:jc w:val="both"/>
              <w:rPr>
                <w:rFonts w:ascii="Times New Roman" w:hAnsi="Times New Roman" w:cs="Times New Roman"/>
                <w:sz w:val="24"/>
                <w:szCs w:val="24"/>
              </w:rPr>
            </w:pPr>
            <w:r w:rsidRPr="00A0331D">
              <w:rPr>
                <w:rFonts w:ascii="Times New Roman" w:hAnsi="Times New Roman" w:cs="Times New Roman"/>
                <w:sz w:val="24"/>
                <w:szCs w:val="24"/>
              </w:rPr>
              <w:t>INTERNAUTES</w:t>
            </w:r>
          </w:p>
        </w:tc>
        <w:tc>
          <w:tcPr>
            <w:tcW w:w="1276" w:type="dxa"/>
          </w:tcPr>
          <w:p w:rsidR="00237B37" w:rsidRPr="00A0331D" w:rsidRDefault="009615CA" w:rsidP="00F03EAA">
            <w:pPr>
              <w:jc w:val="center"/>
              <w:rPr>
                <w:rFonts w:ascii="Times New Roman" w:hAnsi="Times New Roman" w:cs="Times New Roman"/>
                <w:sz w:val="24"/>
                <w:szCs w:val="24"/>
              </w:rPr>
            </w:pPr>
            <w:r w:rsidRPr="00A0331D">
              <w:rPr>
                <w:rFonts w:ascii="Times New Roman" w:hAnsi="Times New Roman" w:cs="Times New Roman"/>
                <w:sz w:val="24"/>
                <w:szCs w:val="24"/>
              </w:rPr>
              <w:t>19</w:t>
            </w:r>
            <w:r w:rsidRPr="00A0331D">
              <w:rPr>
                <w:rFonts w:ascii="Times New Roman" w:hAnsi="Times New Roman" w:cs="Times New Roman"/>
                <w:sz w:val="24"/>
                <w:szCs w:val="24"/>
              </w:rPr>
              <w:sym w:font="Wingdings" w:char="F0E0"/>
            </w:r>
            <w:r w:rsidRPr="00A0331D">
              <w:rPr>
                <w:rFonts w:ascii="Times New Roman" w:hAnsi="Times New Roman" w:cs="Times New Roman"/>
                <w:sz w:val="24"/>
                <w:szCs w:val="24"/>
              </w:rPr>
              <w:t>16</w:t>
            </w:r>
          </w:p>
        </w:tc>
        <w:tc>
          <w:tcPr>
            <w:tcW w:w="5806" w:type="dxa"/>
          </w:tcPr>
          <w:p w:rsidR="00237B37" w:rsidRPr="00A0331D" w:rsidRDefault="00237B37" w:rsidP="00F03EAA">
            <w:pPr>
              <w:jc w:val="both"/>
              <w:rPr>
                <w:rFonts w:ascii="Times New Roman" w:hAnsi="Times New Roman" w:cs="Times New Roman"/>
                <w:sz w:val="24"/>
                <w:szCs w:val="24"/>
              </w:rPr>
            </w:pPr>
            <w:r w:rsidRPr="00A0331D">
              <w:rPr>
                <w:rFonts w:ascii="Times New Roman" w:hAnsi="Times New Roman" w:cs="Times New Roman"/>
                <w:sz w:val="24"/>
                <w:szCs w:val="24"/>
              </w:rPr>
              <w:t>Cet indicateur dérive d'un micro-indicateur unique. La principale source est l'UIT. En 2017, il s'agissait de</w:t>
            </w:r>
            <w:r w:rsidR="00292B5A">
              <w:rPr>
                <w:rFonts w:ascii="Times New Roman" w:hAnsi="Times New Roman" w:cs="Times New Roman"/>
                <w:sz w:val="24"/>
                <w:szCs w:val="24"/>
              </w:rPr>
              <w:t xml:space="preserve"> la</w:t>
            </w:r>
            <w:r w:rsidRPr="00A0331D">
              <w:rPr>
                <w:rFonts w:ascii="Times New Roman" w:hAnsi="Times New Roman" w:cs="Times New Roman"/>
                <w:sz w:val="24"/>
                <w:szCs w:val="24"/>
              </w:rPr>
              <w:t xml:space="preserve"> source l</w:t>
            </w:r>
            <w:r w:rsidR="00292B5A">
              <w:rPr>
                <w:rFonts w:ascii="Times New Roman" w:hAnsi="Times New Roman" w:cs="Times New Roman"/>
                <w:sz w:val="24"/>
                <w:szCs w:val="24"/>
              </w:rPr>
              <w:t>a</w:t>
            </w:r>
            <w:r w:rsidRPr="00A0331D">
              <w:rPr>
                <w:rFonts w:ascii="Times New Roman" w:hAnsi="Times New Roman" w:cs="Times New Roman"/>
                <w:sz w:val="24"/>
                <w:szCs w:val="24"/>
              </w:rPr>
              <w:t xml:space="preserve"> mieux notée avec un 19/20, mais dans cette </w:t>
            </w:r>
            <w:r w:rsidRPr="00A0331D">
              <w:rPr>
                <w:rFonts w:ascii="Times New Roman" w:hAnsi="Times New Roman" w:cs="Times New Roman"/>
                <w:sz w:val="24"/>
                <w:szCs w:val="24"/>
              </w:rPr>
              <w:lastRenderedPageBreak/>
              <w:t xml:space="preserve">version, la note tombe à 16 car l'UIT a cessé de fournir sa propre estimation lorsque le pays ne produit pas de données officielles. Les chiffres de l'UIT ont été complétés par </w:t>
            </w:r>
            <w:r w:rsidR="00457EA0">
              <w:rPr>
                <w:rFonts w:ascii="Times New Roman" w:hAnsi="Times New Roman" w:cs="Times New Roman"/>
                <w:sz w:val="24"/>
                <w:szCs w:val="24"/>
              </w:rPr>
              <w:t xml:space="preserve">ceux de </w:t>
            </w:r>
            <w:r w:rsidRPr="00A0331D">
              <w:rPr>
                <w:rFonts w:ascii="Times New Roman" w:hAnsi="Times New Roman" w:cs="Times New Roman"/>
                <w:sz w:val="24"/>
                <w:szCs w:val="24"/>
              </w:rPr>
              <w:t>la Banque mondiale et une projection linéaire des données de</w:t>
            </w:r>
            <w:r w:rsidR="00457EA0">
              <w:rPr>
                <w:rFonts w:ascii="Times New Roman" w:hAnsi="Times New Roman" w:cs="Times New Roman"/>
                <w:sz w:val="24"/>
                <w:szCs w:val="24"/>
              </w:rPr>
              <w:t xml:space="preserve">s </w:t>
            </w:r>
            <w:r w:rsidRPr="00A0331D">
              <w:rPr>
                <w:rFonts w:ascii="Times New Roman" w:hAnsi="Times New Roman" w:cs="Times New Roman"/>
                <w:sz w:val="24"/>
                <w:szCs w:val="24"/>
              </w:rPr>
              <w:t>année</w:t>
            </w:r>
            <w:r w:rsidR="00457EA0">
              <w:rPr>
                <w:rFonts w:ascii="Times New Roman" w:hAnsi="Times New Roman" w:cs="Times New Roman"/>
                <w:sz w:val="24"/>
                <w:szCs w:val="24"/>
              </w:rPr>
              <w:t>s</w:t>
            </w:r>
            <w:r w:rsidRPr="00A0331D">
              <w:rPr>
                <w:rFonts w:ascii="Times New Roman" w:hAnsi="Times New Roman" w:cs="Times New Roman"/>
                <w:sz w:val="24"/>
                <w:szCs w:val="24"/>
              </w:rPr>
              <w:t xml:space="preserve"> précédente</w:t>
            </w:r>
            <w:r w:rsidR="00457EA0">
              <w:rPr>
                <w:rFonts w:ascii="Times New Roman" w:hAnsi="Times New Roman" w:cs="Times New Roman"/>
                <w:sz w:val="24"/>
                <w:szCs w:val="24"/>
              </w:rPr>
              <w:t>s</w:t>
            </w:r>
            <w:r w:rsidRPr="00A0331D">
              <w:rPr>
                <w:rFonts w:ascii="Times New Roman" w:hAnsi="Times New Roman" w:cs="Times New Roman"/>
                <w:sz w:val="24"/>
                <w:szCs w:val="24"/>
              </w:rPr>
              <w:t xml:space="preserve"> a été établie pour les autres cas. Cet indicateur est essentiel dans la méthode car il sert à pondérer les résultats dans plusieurs situations, cependant l'analyse factorielle a montré que l'impact d'une faible variation est modéré. </w:t>
            </w:r>
            <w:r w:rsidR="00457EA0" w:rsidRPr="00A0331D">
              <w:rPr>
                <w:rFonts w:ascii="Times New Roman" w:hAnsi="Times New Roman" w:cs="Times New Roman"/>
                <w:sz w:val="24"/>
                <w:szCs w:val="24"/>
              </w:rPr>
              <w:t>À</w:t>
            </w:r>
            <w:r w:rsidRPr="00A0331D">
              <w:rPr>
                <w:rFonts w:ascii="Times New Roman" w:hAnsi="Times New Roman" w:cs="Times New Roman"/>
                <w:sz w:val="24"/>
                <w:szCs w:val="24"/>
              </w:rPr>
              <w:t xml:space="preserve"> titre d'exemple, si le taux de </w:t>
            </w:r>
            <w:r w:rsidR="00FC653C">
              <w:rPr>
                <w:rFonts w:ascii="Times New Roman" w:hAnsi="Times New Roman" w:cs="Times New Roman"/>
                <w:sz w:val="24"/>
                <w:szCs w:val="24"/>
              </w:rPr>
              <w:t xml:space="preserve">personnes connectées </w:t>
            </w:r>
            <w:r w:rsidRPr="00A0331D">
              <w:rPr>
                <w:rFonts w:ascii="Times New Roman" w:hAnsi="Times New Roman" w:cs="Times New Roman"/>
                <w:sz w:val="24"/>
                <w:szCs w:val="24"/>
              </w:rPr>
              <w:t xml:space="preserve">pour le Brésil était fixé à 80 % au lieu de la valeur réelle de 74 %, </w:t>
            </w:r>
            <w:r w:rsidR="00457EA0">
              <w:rPr>
                <w:rFonts w:ascii="Times New Roman" w:hAnsi="Times New Roman" w:cs="Times New Roman"/>
                <w:sz w:val="24"/>
                <w:szCs w:val="24"/>
              </w:rPr>
              <w:t>l</w:t>
            </w:r>
            <w:r w:rsidRPr="00A0331D">
              <w:rPr>
                <w:rFonts w:ascii="Times New Roman" w:hAnsi="Times New Roman" w:cs="Times New Roman"/>
                <w:sz w:val="24"/>
                <w:szCs w:val="24"/>
              </w:rPr>
              <w:t xml:space="preserve">a </w:t>
            </w:r>
            <w:r w:rsidRPr="00457EA0">
              <w:rPr>
                <w:rFonts w:ascii="Times New Roman" w:hAnsi="Times New Roman" w:cs="Times New Roman"/>
                <w:i/>
                <w:sz w:val="24"/>
                <w:szCs w:val="24"/>
              </w:rPr>
              <w:t>puissance</w:t>
            </w:r>
            <w:r w:rsidRPr="00A0331D">
              <w:rPr>
                <w:rFonts w:ascii="Times New Roman" w:hAnsi="Times New Roman" w:cs="Times New Roman"/>
                <w:sz w:val="24"/>
                <w:szCs w:val="24"/>
              </w:rPr>
              <w:t xml:space="preserve"> </w:t>
            </w:r>
            <w:r w:rsidR="00457EA0">
              <w:rPr>
                <w:rFonts w:ascii="Times New Roman" w:hAnsi="Times New Roman" w:cs="Times New Roman"/>
                <w:sz w:val="24"/>
                <w:szCs w:val="24"/>
              </w:rPr>
              <w:t xml:space="preserve">du portugais </w:t>
            </w:r>
            <w:r w:rsidRPr="00A0331D">
              <w:rPr>
                <w:rFonts w:ascii="Times New Roman" w:hAnsi="Times New Roman" w:cs="Times New Roman"/>
                <w:sz w:val="24"/>
                <w:szCs w:val="24"/>
              </w:rPr>
              <w:t>passerait de 3,26 % à 3,39 %.</w:t>
            </w:r>
          </w:p>
        </w:tc>
      </w:tr>
      <w:tr w:rsidR="00237B37" w:rsidRPr="00A0331D" w:rsidTr="00457EA0">
        <w:tc>
          <w:tcPr>
            <w:tcW w:w="1980" w:type="dxa"/>
          </w:tcPr>
          <w:p w:rsidR="00237B37" w:rsidRPr="00A0331D" w:rsidRDefault="001727D6" w:rsidP="00F03EAA">
            <w:pPr>
              <w:jc w:val="both"/>
              <w:rPr>
                <w:rFonts w:ascii="Times New Roman" w:hAnsi="Times New Roman" w:cs="Times New Roman"/>
                <w:sz w:val="24"/>
                <w:szCs w:val="24"/>
              </w:rPr>
            </w:pPr>
            <w:r>
              <w:rPr>
                <w:rFonts w:ascii="Times New Roman" w:hAnsi="Times New Roman" w:cs="Times New Roman"/>
                <w:sz w:val="24"/>
                <w:szCs w:val="24"/>
              </w:rPr>
              <w:lastRenderedPageBreak/>
              <w:t>INDEX</w:t>
            </w:r>
          </w:p>
        </w:tc>
        <w:tc>
          <w:tcPr>
            <w:tcW w:w="1276" w:type="dxa"/>
          </w:tcPr>
          <w:p w:rsidR="00237B37" w:rsidRPr="00A0331D" w:rsidRDefault="009615CA" w:rsidP="00F03EAA">
            <w:pPr>
              <w:jc w:val="center"/>
              <w:rPr>
                <w:rFonts w:ascii="Times New Roman" w:hAnsi="Times New Roman" w:cs="Times New Roman"/>
                <w:sz w:val="24"/>
                <w:szCs w:val="24"/>
              </w:rPr>
            </w:pPr>
            <w:r w:rsidRPr="00A0331D">
              <w:rPr>
                <w:rFonts w:ascii="Times New Roman" w:hAnsi="Times New Roman" w:cs="Times New Roman"/>
                <w:sz w:val="24"/>
                <w:szCs w:val="24"/>
              </w:rPr>
              <w:t>15</w:t>
            </w:r>
            <w:r w:rsidRPr="00A0331D">
              <w:rPr>
                <w:rFonts w:ascii="Times New Roman" w:hAnsi="Times New Roman" w:cs="Times New Roman"/>
                <w:sz w:val="24"/>
                <w:szCs w:val="24"/>
              </w:rPr>
              <w:sym w:font="Wingdings" w:char="F0E0"/>
            </w:r>
            <w:r w:rsidRPr="00A0331D">
              <w:rPr>
                <w:rFonts w:ascii="Times New Roman" w:hAnsi="Times New Roman" w:cs="Times New Roman"/>
                <w:sz w:val="24"/>
                <w:szCs w:val="24"/>
              </w:rPr>
              <w:t>18</w:t>
            </w:r>
          </w:p>
        </w:tc>
        <w:tc>
          <w:tcPr>
            <w:tcW w:w="5806" w:type="dxa"/>
          </w:tcPr>
          <w:p w:rsidR="00237B37" w:rsidRPr="00A0331D" w:rsidRDefault="00237B37" w:rsidP="00F03EAA">
            <w:pPr>
              <w:jc w:val="both"/>
              <w:rPr>
                <w:rFonts w:ascii="Times New Roman" w:hAnsi="Times New Roman" w:cs="Times New Roman"/>
                <w:sz w:val="24"/>
                <w:szCs w:val="24"/>
              </w:rPr>
            </w:pPr>
            <w:r w:rsidRPr="00A0331D">
              <w:rPr>
                <w:rFonts w:ascii="Times New Roman" w:hAnsi="Times New Roman" w:cs="Times New Roman"/>
                <w:sz w:val="24"/>
                <w:szCs w:val="24"/>
              </w:rPr>
              <w:t>Cet indicateur dérive d'un mélange de 25 micro-indicateurs évaluant différents paramètres de pays caractérisant la société de l'information. Les sources sont des organisations internationales, de</w:t>
            </w:r>
            <w:r w:rsidR="00292B5A">
              <w:rPr>
                <w:rFonts w:ascii="Times New Roman" w:hAnsi="Times New Roman" w:cs="Times New Roman"/>
                <w:sz w:val="24"/>
                <w:szCs w:val="24"/>
              </w:rPr>
              <w:t>s</w:t>
            </w:r>
            <w:r w:rsidRPr="00A0331D">
              <w:rPr>
                <w:rFonts w:ascii="Times New Roman" w:hAnsi="Times New Roman" w:cs="Times New Roman"/>
                <w:sz w:val="24"/>
                <w:szCs w:val="24"/>
              </w:rPr>
              <w:t xml:space="preserve"> </w:t>
            </w:r>
            <w:proofErr w:type="spellStart"/>
            <w:r w:rsidRPr="00A0331D">
              <w:rPr>
                <w:rFonts w:ascii="Times New Roman" w:hAnsi="Times New Roman" w:cs="Times New Roman"/>
                <w:sz w:val="24"/>
                <w:szCs w:val="24"/>
              </w:rPr>
              <w:t>ONG</w:t>
            </w:r>
            <w:r w:rsidR="00292B5A">
              <w:rPr>
                <w:rFonts w:ascii="Times New Roman" w:hAnsi="Times New Roman" w:cs="Times New Roman"/>
                <w:sz w:val="24"/>
                <w:szCs w:val="24"/>
              </w:rPr>
              <w:t>s</w:t>
            </w:r>
            <w:proofErr w:type="spellEnd"/>
            <w:r w:rsidRPr="00A0331D">
              <w:rPr>
                <w:rFonts w:ascii="Times New Roman" w:hAnsi="Times New Roman" w:cs="Times New Roman"/>
                <w:sz w:val="24"/>
                <w:szCs w:val="24"/>
              </w:rPr>
              <w:t xml:space="preserve"> ou des universités. Les </w:t>
            </w:r>
            <w:r w:rsidR="00292B5A">
              <w:rPr>
                <w:rFonts w:ascii="Times New Roman" w:hAnsi="Times New Roman" w:cs="Times New Roman"/>
                <w:sz w:val="24"/>
                <w:szCs w:val="24"/>
              </w:rPr>
              <w:t>b</w:t>
            </w:r>
            <w:r w:rsidRPr="00A0331D">
              <w:rPr>
                <w:rFonts w:ascii="Times New Roman" w:hAnsi="Times New Roman" w:cs="Times New Roman"/>
                <w:sz w:val="24"/>
                <w:szCs w:val="24"/>
              </w:rPr>
              <w:t>iais</w:t>
            </w:r>
            <w:r w:rsidR="00FC653C">
              <w:rPr>
                <w:rFonts w:ascii="Times New Roman" w:hAnsi="Times New Roman" w:cs="Times New Roman"/>
                <w:sz w:val="24"/>
                <w:szCs w:val="24"/>
              </w:rPr>
              <w:t>,</w:t>
            </w:r>
            <w:r w:rsidRPr="00A0331D">
              <w:rPr>
                <w:rFonts w:ascii="Times New Roman" w:hAnsi="Times New Roman" w:cs="Times New Roman"/>
                <w:sz w:val="24"/>
                <w:szCs w:val="24"/>
              </w:rPr>
              <w:t xml:space="preserve"> </w:t>
            </w:r>
            <w:r w:rsidR="00457EA0" w:rsidRPr="00A0331D">
              <w:rPr>
                <w:rFonts w:ascii="Times New Roman" w:hAnsi="Times New Roman" w:cs="Times New Roman"/>
                <w:sz w:val="24"/>
                <w:szCs w:val="24"/>
              </w:rPr>
              <w:t>s’ils</w:t>
            </w:r>
            <w:r w:rsidRPr="00A0331D">
              <w:rPr>
                <w:rFonts w:ascii="Times New Roman" w:hAnsi="Times New Roman" w:cs="Times New Roman"/>
                <w:sz w:val="24"/>
                <w:szCs w:val="24"/>
              </w:rPr>
              <w:t xml:space="preserve"> existent</w:t>
            </w:r>
            <w:r w:rsidR="00FC653C">
              <w:rPr>
                <w:rFonts w:ascii="Times New Roman" w:hAnsi="Times New Roman" w:cs="Times New Roman"/>
                <w:sz w:val="24"/>
                <w:szCs w:val="24"/>
              </w:rPr>
              <w:t>,</w:t>
            </w:r>
            <w:r w:rsidRPr="00A0331D">
              <w:rPr>
                <w:rFonts w:ascii="Times New Roman" w:hAnsi="Times New Roman" w:cs="Times New Roman"/>
                <w:sz w:val="24"/>
                <w:szCs w:val="24"/>
              </w:rPr>
              <w:t xml:space="preserve"> sont margina</w:t>
            </w:r>
            <w:r w:rsidR="00457EA0">
              <w:rPr>
                <w:rFonts w:ascii="Times New Roman" w:hAnsi="Times New Roman" w:cs="Times New Roman"/>
                <w:sz w:val="24"/>
                <w:szCs w:val="24"/>
              </w:rPr>
              <w:t>ux</w:t>
            </w:r>
            <w:r w:rsidRPr="00A0331D">
              <w:rPr>
                <w:rFonts w:ascii="Times New Roman" w:hAnsi="Times New Roman" w:cs="Times New Roman"/>
                <w:sz w:val="24"/>
                <w:szCs w:val="24"/>
              </w:rPr>
              <w:t xml:space="preserve">. Le biais de sélection est </w:t>
            </w:r>
            <w:r w:rsidR="00457EA0">
              <w:rPr>
                <w:rFonts w:ascii="Times New Roman" w:hAnsi="Times New Roman" w:cs="Times New Roman"/>
                <w:sz w:val="24"/>
                <w:szCs w:val="24"/>
              </w:rPr>
              <w:t>ici</w:t>
            </w:r>
            <w:r w:rsidRPr="00A0331D">
              <w:rPr>
                <w:rFonts w:ascii="Times New Roman" w:hAnsi="Times New Roman" w:cs="Times New Roman"/>
                <w:sz w:val="24"/>
                <w:szCs w:val="24"/>
              </w:rPr>
              <w:t xml:space="preserve"> extrêmement faible car on est proche de l'exhaustivité </w:t>
            </w:r>
            <w:r w:rsidR="00457EA0">
              <w:rPr>
                <w:rFonts w:ascii="Times New Roman" w:hAnsi="Times New Roman" w:cs="Times New Roman"/>
                <w:sz w:val="24"/>
                <w:szCs w:val="24"/>
              </w:rPr>
              <w:t>pour</w:t>
            </w:r>
            <w:r w:rsidRPr="00A0331D">
              <w:rPr>
                <w:rFonts w:ascii="Times New Roman" w:hAnsi="Times New Roman" w:cs="Times New Roman"/>
                <w:sz w:val="24"/>
                <w:szCs w:val="24"/>
              </w:rPr>
              <w:t xml:space="preserve"> l'ensemble des micro-indicateurs.</w:t>
            </w:r>
          </w:p>
        </w:tc>
      </w:tr>
      <w:tr w:rsidR="00237B37" w:rsidRPr="00A0331D" w:rsidTr="00457EA0">
        <w:tc>
          <w:tcPr>
            <w:tcW w:w="1980" w:type="dxa"/>
          </w:tcPr>
          <w:p w:rsidR="00237B37" w:rsidRPr="00A0331D" w:rsidRDefault="00237B37" w:rsidP="00F03EAA">
            <w:pPr>
              <w:jc w:val="both"/>
              <w:rPr>
                <w:rFonts w:ascii="Times New Roman" w:hAnsi="Times New Roman" w:cs="Times New Roman"/>
                <w:sz w:val="24"/>
                <w:szCs w:val="24"/>
              </w:rPr>
            </w:pPr>
            <w:r w:rsidRPr="00A0331D">
              <w:rPr>
                <w:rFonts w:ascii="Times New Roman" w:hAnsi="Times New Roman" w:cs="Times New Roman"/>
                <w:sz w:val="24"/>
                <w:szCs w:val="24"/>
              </w:rPr>
              <w:t>CONTENU</w:t>
            </w:r>
            <w:r w:rsidR="00292B5A">
              <w:rPr>
                <w:rFonts w:ascii="Times New Roman" w:hAnsi="Times New Roman" w:cs="Times New Roman"/>
                <w:sz w:val="24"/>
                <w:szCs w:val="24"/>
              </w:rPr>
              <w:t>S</w:t>
            </w:r>
          </w:p>
        </w:tc>
        <w:tc>
          <w:tcPr>
            <w:tcW w:w="1276" w:type="dxa"/>
          </w:tcPr>
          <w:p w:rsidR="00237B37" w:rsidRPr="00A0331D" w:rsidRDefault="00E861D2" w:rsidP="00F03EAA">
            <w:pPr>
              <w:jc w:val="center"/>
              <w:rPr>
                <w:rFonts w:ascii="Times New Roman" w:hAnsi="Times New Roman" w:cs="Times New Roman"/>
                <w:sz w:val="24"/>
                <w:szCs w:val="24"/>
              </w:rPr>
            </w:pPr>
            <w:r w:rsidRPr="00A0331D">
              <w:rPr>
                <w:rFonts w:ascii="Times New Roman" w:hAnsi="Times New Roman" w:cs="Times New Roman"/>
                <w:sz w:val="24"/>
                <w:szCs w:val="24"/>
              </w:rPr>
              <w:t>5</w:t>
            </w:r>
            <w:r w:rsidRPr="00A0331D">
              <w:rPr>
                <w:rFonts w:ascii="Times New Roman" w:hAnsi="Times New Roman" w:cs="Times New Roman"/>
                <w:sz w:val="24"/>
                <w:szCs w:val="24"/>
              </w:rPr>
              <w:sym w:font="Wingdings" w:char="F0E0"/>
            </w:r>
            <w:r w:rsidRPr="00A0331D">
              <w:rPr>
                <w:rFonts w:ascii="Times New Roman" w:hAnsi="Times New Roman" w:cs="Times New Roman"/>
                <w:sz w:val="24"/>
                <w:szCs w:val="24"/>
              </w:rPr>
              <w:t>8</w:t>
            </w:r>
          </w:p>
        </w:tc>
        <w:tc>
          <w:tcPr>
            <w:tcW w:w="5806" w:type="dxa"/>
          </w:tcPr>
          <w:p w:rsidR="00237B37" w:rsidRPr="00A0331D" w:rsidRDefault="00237B37" w:rsidP="00F03EAA">
            <w:pPr>
              <w:jc w:val="both"/>
              <w:rPr>
                <w:rFonts w:ascii="Times New Roman" w:hAnsi="Times New Roman" w:cs="Times New Roman"/>
                <w:sz w:val="24"/>
                <w:szCs w:val="24"/>
              </w:rPr>
            </w:pPr>
            <w:r w:rsidRPr="00A0331D">
              <w:rPr>
                <w:rFonts w:ascii="Times New Roman" w:hAnsi="Times New Roman" w:cs="Times New Roman"/>
                <w:sz w:val="24"/>
                <w:szCs w:val="24"/>
              </w:rPr>
              <w:t>Il n'y a que 13 micro-indicateurs pour construire cet indicateur et 11 d'entre eux proviennent de Wikimedia. La répartition d</w:t>
            </w:r>
            <w:r w:rsidR="00457EA0">
              <w:rPr>
                <w:rFonts w:ascii="Times New Roman" w:hAnsi="Times New Roman" w:cs="Times New Roman"/>
                <w:sz w:val="24"/>
                <w:szCs w:val="24"/>
              </w:rPr>
              <w:t>e</w:t>
            </w:r>
            <w:r w:rsidR="00292B5A">
              <w:rPr>
                <w:rFonts w:ascii="Times New Roman" w:hAnsi="Times New Roman" w:cs="Times New Roman"/>
                <w:sz w:val="24"/>
                <w:szCs w:val="24"/>
              </w:rPr>
              <w:t>s</w:t>
            </w:r>
            <w:r w:rsidRPr="00A0331D">
              <w:rPr>
                <w:rFonts w:ascii="Times New Roman" w:hAnsi="Times New Roman" w:cs="Times New Roman"/>
                <w:sz w:val="24"/>
                <w:szCs w:val="24"/>
              </w:rPr>
              <w:t xml:space="preserve"> </w:t>
            </w:r>
            <w:r w:rsidRPr="00457EA0">
              <w:rPr>
                <w:rFonts w:ascii="Times New Roman" w:hAnsi="Times New Roman" w:cs="Times New Roman"/>
                <w:i/>
                <w:sz w:val="24"/>
                <w:szCs w:val="24"/>
              </w:rPr>
              <w:t>contenu</w:t>
            </w:r>
            <w:r w:rsidR="00292B5A">
              <w:rPr>
                <w:rFonts w:ascii="Times New Roman" w:hAnsi="Times New Roman" w:cs="Times New Roman"/>
                <w:i/>
                <w:sz w:val="24"/>
                <w:szCs w:val="24"/>
              </w:rPr>
              <w:t>s</w:t>
            </w:r>
            <w:r w:rsidRPr="00A0331D">
              <w:rPr>
                <w:rFonts w:ascii="Times New Roman" w:hAnsi="Times New Roman" w:cs="Times New Roman"/>
                <w:sz w:val="24"/>
                <w:szCs w:val="24"/>
              </w:rPr>
              <w:t xml:space="preserve"> </w:t>
            </w:r>
            <w:r w:rsidR="00292B5A">
              <w:rPr>
                <w:rFonts w:ascii="Times New Roman" w:hAnsi="Times New Roman" w:cs="Times New Roman"/>
                <w:sz w:val="24"/>
                <w:szCs w:val="24"/>
              </w:rPr>
              <w:t xml:space="preserve">du </w:t>
            </w:r>
            <w:r w:rsidR="00457EA0">
              <w:rPr>
                <w:rFonts w:ascii="Times New Roman" w:hAnsi="Times New Roman" w:cs="Times New Roman"/>
                <w:sz w:val="24"/>
                <w:szCs w:val="24"/>
              </w:rPr>
              <w:t>Web</w:t>
            </w:r>
            <w:r w:rsidRPr="00A0331D">
              <w:rPr>
                <w:rFonts w:ascii="Times New Roman" w:hAnsi="Times New Roman" w:cs="Times New Roman"/>
                <w:sz w:val="24"/>
                <w:szCs w:val="24"/>
              </w:rPr>
              <w:t xml:space="preserve"> par langue est un continent caché de l'Internet et les sources existantes sont, extrêmement rares et</w:t>
            </w:r>
            <w:r w:rsidR="00292B5A">
              <w:rPr>
                <w:rFonts w:ascii="Times New Roman" w:hAnsi="Times New Roman" w:cs="Times New Roman"/>
                <w:sz w:val="24"/>
                <w:szCs w:val="24"/>
              </w:rPr>
              <w:t xml:space="preserve"> </w:t>
            </w:r>
            <w:r w:rsidR="00FC653C">
              <w:rPr>
                <w:rFonts w:ascii="Times New Roman" w:hAnsi="Times New Roman" w:cs="Times New Roman"/>
                <w:sz w:val="24"/>
                <w:szCs w:val="24"/>
              </w:rPr>
              <w:t xml:space="preserve">trop </w:t>
            </w:r>
            <w:r w:rsidR="00292B5A">
              <w:rPr>
                <w:rFonts w:ascii="Times New Roman" w:hAnsi="Times New Roman" w:cs="Times New Roman"/>
                <w:sz w:val="24"/>
                <w:szCs w:val="24"/>
              </w:rPr>
              <w:t>souvent</w:t>
            </w:r>
            <w:r w:rsidRPr="00A0331D">
              <w:rPr>
                <w:rFonts w:ascii="Times New Roman" w:hAnsi="Times New Roman" w:cs="Times New Roman"/>
                <w:sz w:val="24"/>
                <w:szCs w:val="24"/>
              </w:rPr>
              <w:t xml:space="preserve"> biaisées. Malheureusement, le modèle n'échappe pas à cette situation</w:t>
            </w:r>
            <w:r w:rsidR="00457EA0">
              <w:rPr>
                <w:rFonts w:ascii="Times New Roman" w:hAnsi="Times New Roman" w:cs="Times New Roman"/>
                <w:sz w:val="24"/>
                <w:szCs w:val="24"/>
              </w:rPr>
              <w:t xml:space="preserve"> dans son état actuel</w:t>
            </w:r>
            <w:r w:rsidRPr="00A0331D">
              <w:rPr>
                <w:rFonts w:ascii="Times New Roman" w:hAnsi="Times New Roman" w:cs="Times New Roman"/>
                <w:sz w:val="24"/>
                <w:szCs w:val="24"/>
              </w:rPr>
              <w:t xml:space="preserve">. Comme il s'appuie fortement sur les excellentes statistiques de Wikimedia, </w:t>
            </w:r>
            <w:r w:rsidR="00457EA0">
              <w:rPr>
                <w:rFonts w:ascii="Times New Roman" w:hAnsi="Times New Roman" w:cs="Times New Roman"/>
                <w:sz w:val="24"/>
                <w:szCs w:val="24"/>
              </w:rPr>
              <w:t>l’indicateur</w:t>
            </w:r>
            <w:r w:rsidRPr="00A0331D">
              <w:rPr>
                <w:rFonts w:ascii="Times New Roman" w:hAnsi="Times New Roman" w:cs="Times New Roman"/>
                <w:sz w:val="24"/>
                <w:szCs w:val="24"/>
              </w:rPr>
              <w:t xml:space="preserve"> porte les </w:t>
            </w:r>
            <w:r w:rsidR="00457EA0">
              <w:rPr>
                <w:rFonts w:ascii="Times New Roman" w:hAnsi="Times New Roman" w:cs="Times New Roman"/>
                <w:sz w:val="24"/>
                <w:szCs w:val="24"/>
              </w:rPr>
              <w:t>biais</w:t>
            </w:r>
            <w:r w:rsidRPr="00A0331D">
              <w:rPr>
                <w:rFonts w:ascii="Times New Roman" w:hAnsi="Times New Roman" w:cs="Times New Roman"/>
                <w:sz w:val="24"/>
                <w:szCs w:val="24"/>
              </w:rPr>
              <w:t xml:space="preserve"> de Wikimedia où la présence de langues asiatiques est bien inférieure à leur proportion dans la vie réelle. De toute évidence, le biais de sélection dans ce cas, qui dépend énormément des statistiques de Wikimedia, est extrêmement important. Un système de pondération a été mis en place pour réduire au maximum cette dépendance (ce qui de toute façon n'est certainement pas suffisant, c'est pourquoi la note est passée d'un très faible 5 à un insuffisant 8). Le biais propre à l'indicateur de </w:t>
            </w:r>
            <w:r w:rsidRPr="00292B5A">
              <w:rPr>
                <w:rFonts w:ascii="Times New Roman" w:hAnsi="Times New Roman" w:cs="Times New Roman"/>
                <w:i/>
                <w:sz w:val="24"/>
                <w:szCs w:val="24"/>
              </w:rPr>
              <w:t>contenu</w:t>
            </w:r>
            <w:r w:rsidR="00292B5A" w:rsidRPr="00292B5A">
              <w:rPr>
                <w:rFonts w:ascii="Times New Roman" w:hAnsi="Times New Roman" w:cs="Times New Roman"/>
                <w:i/>
                <w:sz w:val="24"/>
                <w:szCs w:val="24"/>
              </w:rPr>
              <w:t>s</w:t>
            </w:r>
            <w:r w:rsidRPr="00A0331D">
              <w:rPr>
                <w:rFonts w:ascii="Times New Roman" w:hAnsi="Times New Roman" w:cs="Times New Roman"/>
                <w:sz w:val="24"/>
                <w:szCs w:val="24"/>
              </w:rPr>
              <w:t xml:space="preserve"> est </w:t>
            </w:r>
            <w:r w:rsidR="00292B5A">
              <w:rPr>
                <w:rFonts w:ascii="Times New Roman" w:hAnsi="Times New Roman" w:cs="Times New Roman"/>
                <w:sz w:val="24"/>
                <w:szCs w:val="24"/>
              </w:rPr>
              <w:t>de plus</w:t>
            </w:r>
            <w:r w:rsidRPr="00A0331D">
              <w:rPr>
                <w:rFonts w:ascii="Times New Roman" w:hAnsi="Times New Roman" w:cs="Times New Roman"/>
                <w:sz w:val="24"/>
                <w:szCs w:val="24"/>
              </w:rPr>
              <w:t xml:space="preserve"> assez sensible (c</w:t>
            </w:r>
            <w:r w:rsidR="00292B5A">
              <w:rPr>
                <w:rFonts w:ascii="Times New Roman" w:hAnsi="Times New Roman" w:cs="Times New Roman"/>
                <w:sz w:val="24"/>
                <w:szCs w:val="24"/>
              </w:rPr>
              <w:t>’est à dire</w:t>
            </w:r>
            <w:r w:rsidRPr="00A0331D">
              <w:rPr>
                <w:rFonts w:ascii="Times New Roman" w:hAnsi="Times New Roman" w:cs="Times New Roman"/>
                <w:sz w:val="24"/>
                <w:szCs w:val="24"/>
              </w:rPr>
              <w:t xml:space="preserve"> que les variations produisent de forts impacts dans les résultats) </w:t>
            </w:r>
            <w:r w:rsidR="00435B1F">
              <w:rPr>
                <w:rFonts w:ascii="Times New Roman" w:hAnsi="Times New Roman" w:cs="Times New Roman"/>
                <w:sz w:val="24"/>
                <w:szCs w:val="24"/>
              </w:rPr>
              <w:t>comme en témoigne</w:t>
            </w:r>
            <w:r w:rsidR="00457EA0">
              <w:rPr>
                <w:rFonts w:ascii="Times New Roman" w:hAnsi="Times New Roman" w:cs="Times New Roman"/>
                <w:sz w:val="24"/>
                <w:szCs w:val="24"/>
              </w:rPr>
              <w:t xml:space="preserve"> l’e</w:t>
            </w:r>
            <w:r w:rsidRPr="00A0331D">
              <w:rPr>
                <w:rFonts w:ascii="Times New Roman" w:hAnsi="Times New Roman" w:cs="Times New Roman"/>
                <w:sz w:val="24"/>
                <w:szCs w:val="24"/>
              </w:rPr>
              <w:t>xpériment</w:t>
            </w:r>
            <w:r w:rsidR="00457EA0">
              <w:rPr>
                <w:rFonts w:ascii="Times New Roman" w:hAnsi="Times New Roman" w:cs="Times New Roman"/>
                <w:sz w:val="24"/>
                <w:szCs w:val="24"/>
              </w:rPr>
              <w:t>ation conduite</w:t>
            </w:r>
            <w:r w:rsidRPr="00A0331D">
              <w:rPr>
                <w:rFonts w:ascii="Times New Roman" w:hAnsi="Times New Roman" w:cs="Times New Roman"/>
                <w:sz w:val="24"/>
                <w:szCs w:val="24"/>
              </w:rPr>
              <w:t xml:space="preserve"> en jouant avec le système de pondération. Quelques idées pour tenter de remédier à ce problème seront mises en œuvre lors de la prochaine </w:t>
            </w:r>
            <w:r w:rsidR="00292B5A">
              <w:rPr>
                <w:rFonts w:ascii="Times New Roman" w:hAnsi="Times New Roman" w:cs="Times New Roman"/>
                <w:sz w:val="24"/>
                <w:szCs w:val="24"/>
              </w:rPr>
              <w:t>édition</w:t>
            </w:r>
            <w:r w:rsidRPr="00A0331D">
              <w:rPr>
                <w:rFonts w:ascii="Times New Roman" w:hAnsi="Times New Roman" w:cs="Times New Roman"/>
                <w:sz w:val="24"/>
                <w:szCs w:val="24"/>
              </w:rPr>
              <w:t>. Pendant ce temps, les biais sont surmontés « à la main » en utilisant certaines techniques (voir Correction des biais).</w:t>
            </w:r>
          </w:p>
        </w:tc>
      </w:tr>
      <w:tr w:rsidR="00237B37" w:rsidRPr="00A0331D" w:rsidTr="00457EA0">
        <w:tc>
          <w:tcPr>
            <w:tcW w:w="1980" w:type="dxa"/>
          </w:tcPr>
          <w:p w:rsidR="00237B37" w:rsidRPr="00A0331D" w:rsidRDefault="00435B1F" w:rsidP="00F03EAA">
            <w:pPr>
              <w:jc w:val="both"/>
              <w:rPr>
                <w:rFonts w:ascii="Times New Roman" w:hAnsi="Times New Roman" w:cs="Times New Roman"/>
                <w:sz w:val="24"/>
                <w:szCs w:val="24"/>
              </w:rPr>
            </w:pPr>
            <w:r>
              <w:rPr>
                <w:rFonts w:ascii="Times New Roman" w:hAnsi="Times New Roman" w:cs="Times New Roman"/>
                <w:sz w:val="24"/>
                <w:szCs w:val="24"/>
              </w:rPr>
              <w:t>TRAFIC</w:t>
            </w:r>
          </w:p>
        </w:tc>
        <w:tc>
          <w:tcPr>
            <w:tcW w:w="1276" w:type="dxa"/>
          </w:tcPr>
          <w:p w:rsidR="00237B37" w:rsidRPr="00A0331D" w:rsidRDefault="00FC653C" w:rsidP="00F03EAA">
            <w:pPr>
              <w:jc w:val="center"/>
              <w:rPr>
                <w:rFonts w:ascii="Times New Roman" w:hAnsi="Times New Roman" w:cs="Times New Roman"/>
                <w:sz w:val="24"/>
                <w:szCs w:val="24"/>
              </w:rPr>
            </w:pPr>
            <w:r>
              <w:rPr>
                <w:rFonts w:ascii="Times New Roman" w:hAnsi="Times New Roman" w:cs="Times New Roman"/>
                <w:sz w:val="24"/>
                <w:szCs w:val="24"/>
              </w:rPr>
              <w:t>13</w:t>
            </w:r>
            <w:r w:rsidRPr="00A0331D">
              <w:rPr>
                <w:rFonts w:ascii="Times New Roman" w:hAnsi="Times New Roman" w:cs="Times New Roman"/>
                <w:sz w:val="24"/>
                <w:szCs w:val="24"/>
              </w:rPr>
              <w:sym w:font="Wingdings" w:char="F0E0"/>
            </w:r>
            <w:r w:rsidR="00237B37" w:rsidRPr="00A0331D">
              <w:rPr>
                <w:rFonts w:ascii="Times New Roman" w:hAnsi="Times New Roman" w:cs="Times New Roman"/>
                <w:sz w:val="24"/>
                <w:szCs w:val="24"/>
              </w:rPr>
              <w:t>11</w:t>
            </w:r>
          </w:p>
        </w:tc>
        <w:tc>
          <w:tcPr>
            <w:tcW w:w="5806" w:type="dxa"/>
          </w:tcPr>
          <w:p w:rsidR="00237B37" w:rsidRPr="00A0331D" w:rsidRDefault="00237B37" w:rsidP="00F03EAA">
            <w:pPr>
              <w:jc w:val="both"/>
              <w:rPr>
                <w:rFonts w:ascii="Times New Roman" w:hAnsi="Times New Roman" w:cs="Times New Roman"/>
                <w:sz w:val="24"/>
                <w:szCs w:val="24"/>
              </w:rPr>
            </w:pPr>
            <w:r w:rsidRPr="00A0331D">
              <w:rPr>
                <w:rFonts w:ascii="Times New Roman" w:hAnsi="Times New Roman" w:cs="Times New Roman"/>
                <w:sz w:val="24"/>
                <w:szCs w:val="24"/>
              </w:rPr>
              <w:t>Cet indicateur est issu de la mesure du trafic par pays à l'aide d'Alexa.com sur une sélection de 338 sites</w:t>
            </w:r>
            <w:r w:rsidR="00FC653C">
              <w:rPr>
                <w:rFonts w:ascii="Times New Roman" w:hAnsi="Times New Roman" w:cs="Times New Roman"/>
                <w:sz w:val="24"/>
                <w:szCs w:val="24"/>
              </w:rPr>
              <w:t xml:space="preserve"> du Web</w:t>
            </w:r>
            <w:r w:rsidRPr="00A0331D">
              <w:rPr>
                <w:rFonts w:ascii="Times New Roman" w:hAnsi="Times New Roman" w:cs="Times New Roman"/>
                <w:sz w:val="24"/>
                <w:szCs w:val="24"/>
              </w:rPr>
              <w:t xml:space="preserve">. En 2017, l'analyse des biais a montré que cette source était fortement biaisée en défaveur des pays asiatiques et du Brésil. En 2021, il apparaît que le biais contre les pays asiatiques a été corrigé (peut-être trop dans le cas de </w:t>
            </w:r>
            <w:r w:rsidRPr="00A0331D">
              <w:rPr>
                <w:rFonts w:ascii="Times New Roman" w:hAnsi="Times New Roman" w:cs="Times New Roman"/>
                <w:sz w:val="24"/>
                <w:szCs w:val="24"/>
              </w:rPr>
              <w:lastRenderedPageBreak/>
              <w:t>l'Inde!) et de nouveaux biais sont détectés défavorisant désormais les pays européens. Le biais de sélection est évident dans ce cas et la prochaine version augmentera sérieusement le nombre de sites mesurés. La possibilité de fusionner dans des proportions égales les résultats de Semrush et d'Alexa doit être explorée afin de contenir les biais existants.</w:t>
            </w:r>
          </w:p>
        </w:tc>
      </w:tr>
      <w:tr w:rsidR="00237B37" w:rsidRPr="00A0331D" w:rsidTr="00457EA0">
        <w:tc>
          <w:tcPr>
            <w:tcW w:w="1980" w:type="dxa"/>
          </w:tcPr>
          <w:p w:rsidR="00237B37" w:rsidRPr="00A0331D" w:rsidRDefault="00237B37" w:rsidP="00F03EAA">
            <w:pPr>
              <w:jc w:val="both"/>
              <w:rPr>
                <w:rFonts w:ascii="Times New Roman" w:hAnsi="Times New Roman" w:cs="Times New Roman"/>
                <w:sz w:val="24"/>
                <w:szCs w:val="24"/>
              </w:rPr>
            </w:pPr>
            <w:r w:rsidRPr="00A0331D">
              <w:rPr>
                <w:rFonts w:ascii="Times New Roman" w:hAnsi="Times New Roman" w:cs="Times New Roman"/>
                <w:sz w:val="24"/>
                <w:szCs w:val="24"/>
              </w:rPr>
              <w:lastRenderedPageBreak/>
              <w:t>INTERFACES</w:t>
            </w:r>
          </w:p>
        </w:tc>
        <w:tc>
          <w:tcPr>
            <w:tcW w:w="1276" w:type="dxa"/>
          </w:tcPr>
          <w:p w:rsidR="00237B37" w:rsidRPr="00A0331D" w:rsidRDefault="00237B37" w:rsidP="00F03EAA">
            <w:pPr>
              <w:jc w:val="center"/>
              <w:rPr>
                <w:rFonts w:ascii="Times New Roman" w:hAnsi="Times New Roman" w:cs="Times New Roman"/>
                <w:sz w:val="24"/>
                <w:szCs w:val="24"/>
              </w:rPr>
            </w:pPr>
            <w:r w:rsidRPr="00A0331D">
              <w:rPr>
                <w:rFonts w:ascii="Times New Roman" w:hAnsi="Times New Roman" w:cs="Times New Roman"/>
                <w:sz w:val="24"/>
                <w:szCs w:val="24"/>
              </w:rPr>
              <w:t>19</w:t>
            </w:r>
          </w:p>
        </w:tc>
        <w:tc>
          <w:tcPr>
            <w:tcW w:w="5806" w:type="dxa"/>
          </w:tcPr>
          <w:p w:rsidR="00237B37" w:rsidRPr="00A0331D" w:rsidRDefault="00237B37" w:rsidP="00F03EAA">
            <w:pPr>
              <w:jc w:val="both"/>
              <w:rPr>
                <w:rFonts w:ascii="Times New Roman" w:hAnsi="Times New Roman" w:cs="Times New Roman"/>
                <w:sz w:val="24"/>
                <w:szCs w:val="24"/>
              </w:rPr>
            </w:pPr>
            <w:r w:rsidRPr="00A0331D">
              <w:rPr>
                <w:rFonts w:ascii="Times New Roman" w:hAnsi="Times New Roman" w:cs="Times New Roman"/>
                <w:sz w:val="24"/>
                <w:szCs w:val="24"/>
              </w:rPr>
              <w:t xml:space="preserve">Ce sont des données objectives (présence ou non d'une langue dans l'interface </w:t>
            </w:r>
            <w:r w:rsidR="00435B1F">
              <w:rPr>
                <w:rFonts w:ascii="Times New Roman" w:hAnsi="Times New Roman" w:cs="Times New Roman"/>
                <w:sz w:val="24"/>
                <w:szCs w:val="24"/>
              </w:rPr>
              <w:t xml:space="preserve">d’une application </w:t>
            </w:r>
            <w:r w:rsidRPr="00A0331D">
              <w:rPr>
                <w:rFonts w:ascii="Times New Roman" w:hAnsi="Times New Roman" w:cs="Times New Roman"/>
                <w:sz w:val="24"/>
                <w:szCs w:val="24"/>
              </w:rPr>
              <w:t>ou comme cible d</w:t>
            </w:r>
            <w:r w:rsidR="00435B1F">
              <w:rPr>
                <w:rFonts w:ascii="Times New Roman" w:hAnsi="Times New Roman" w:cs="Times New Roman"/>
                <w:sz w:val="24"/>
                <w:szCs w:val="24"/>
              </w:rPr>
              <w:t>’un service de</w:t>
            </w:r>
            <w:r w:rsidRPr="00A0331D">
              <w:rPr>
                <w:rFonts w:ascii="Times New Roman" w:hAnsi="Times New Roman" w:cs="Times New Roman"/>
                <w:sz w:val="24"/>
                <w:szCs w:val="24"/>
              </w:rPr>
              <w:t xml:space="preserve"> traduction</w:t>
            </w:r>
            <w:r w:rsidR="00435B1F">
              <w:rPr>
                <w:rFonts w:ascii="Times New Roman" w:hAnsi="Times New Roman" w:cs="Times New Roman"/>
                <w:sz w:val="24"/>
                <w:szCs w:val="24"/>
              </w:rPr>
              <w:t xml:space="preserve"> en ligne</w:t>
            </w:r>
            <w:r w:rsidRPr="00A0331D">
              <w:rPr>
                <w:rFonts w:ascii="Times New Roman" w:hAnsi="Times New Roman" w:cs="Times New Roman"/>
                <w:sz w:val="24"/>
                <w:szCs w:val="24"/>
              </w:rPr>
              <w:t>). Le biais de sélection peut exister et il peut être nécessaire d'allonger la liste mais son impact est marginal. Intuitivement, on perçoit une augmentation, par rapport à 2017, du nombre de langues prises en charge dans les interfaces ou</w:t>
            </w:r>
            <w:r w:rsidR="000D0CE5">
              <w:rPr>
                <w:rFonts w:ascii="Times New Roman" w:hAnsi="Times New Roman" w:cs="Times New Roman"/>
                <w:sz w:val="24"/>
                <w:szCs w:val="24"/>
              </w:rPr>
              <w:t xml:space="preserve"> pour</w:t>
            </w:r>
            <w:r w:rsidRPr="00A0331D">
              <w:rPr>
                <w:rFonts w:ascii="Times New Roman" w:hAnsi="Times New Roman" w:cs="Times New Roman"/>
                <w:sz w:val="24"/>
                <w:szCs w:val="24"/>
              </w:rPr>
              <w:t xml:space="preserve"> la traduction </w:t>
            </w:r>
            <w:r w:rsidR="000D0CE5">
              <w:rPr>
                <w:rFonts w:ascii="Times New Roman" w:hAnsi="Times New Roman" w:cs="Times New Roman"/>
                <w:sz w:val="24"/>
                <w:szCs w:val="24"/>
              </w:rPr>
              <w:t>en ligne</w:t>
            </w:r>
            <w:r w:rsidRPr="00A0331D">
              <w:rPr>
                <w:rFonts w:ascii="Times New Roman" w:hAnsi="Times New Roman" w:cs="Times New Roman"/>
                <w:sz w:val="24"/>
                <w:szCs w:val="24"/>
              </w:rPr>
              <w:t xml:space="preserve">; cependant, cela reste un « indicateur radical » qui laisse de côté la grande majorité des langues du monde et se concentre </w:t>
            </w:r>
            <w:r w:rsidR="00435B1F">
              <w:rPr>
                <w:rFonts w:ascii="Times New Roman" w:hAnsi="Times New Roman" w:cs="Times New Roman"/>
                <w:sz w:val="24"/>
                <w:szCs w:val="24"/>
              </w:rPr>
              <w:t>vers</w:t>
            </w:r>
            <w:r w:rsidRPr="00A0331D">
              <w:rPr>
                <w:rFonts w:ascii="Times New Roman" w:hAnsi="Times New Roman" w:cs="Times New Roman"/>
                <w:sz w:val="24"/>
                <w:szCs w:val="24"/>
              </w:rPr>
              <w:t xml:space="preserve"> un sous-ensemble très </w:t>
            </w:r>
            <w:r w:rsidR="00FC653C">
              <w:rPr>
                <w:rFonts w:ascii="Times New Roman" w:hAnsi="Times New Roman" w:cs="Times New Roman"/>
                <w:sz w:val="24"/>
                <w:szCs w:val="24"/>
              </w:rPr>
              <w:t>limité</w:t>
            </w:r>
            <w:r w:rsidRPr="00A0331D">
              <w:rPr>
                <w:rFonts w:ascii="Times New Roman" w:hAnsi="Times New Roman" w:cs="Times New Roman"/>
                <w:sz w:val="24"/>
                <w:szCs w:val="24"/>
              </w:rPr>
              <w:t>.</w:t>
            </w:r>
          </w:p>
        </w:tc>
      </w:tr>
      <w:tr w:rsidR="00237B37" w:rsidRPr="00A0331D" w:rsidTr="00457EA0">
        <w:tc>
          <w:tcPr>
            <w:tcW w:w="1980" w:type="dxa"/>
          </w:tcPr>
          <w:p w:rsidR="00237B37" w:rsidRPr="00A0331D" w:rsidRDefault="00237B37" w:rsidP="00F03EAA">
            <w:pPr>
              <w:jc w:val="both"/>
              <w:rPr>
                <w:rFonts w:ascii="Times New Roman" w:hAnsi="Times New Roman" w:cs="Times New Roman"/>
                <w:sz w:val="24"/>
                <w:szCs w:val="24"/>
              </w:rPr>
            </w:pPr>
            <w:r w:rsidRPr="00A0331D">
              <w:rPr>
                <w:rFonts w:ascii="Times New Roman" w:hAnsi="Times New Roman" w:cs="Times New Roman"/>
                <w:sz w:val="24"/>
                <w:szCs w:val="24"/>
              </w:rPr>
              <w:t>USAGE</w:t>
            </w:r>
          </w:p>
        </w:tc>
        <w:tc>
          <w:tcPr>
            <w:tcW w:w="1276" w:type="dxa"/>
          </w:tcPr>
          <w:p w:rsidR="00237B37" w:rsidRPr="00A0331D" w:rsidRDefault="00237B37" w:rsidP="00F03EAA">
            <w:pPr>
              <w:jc w:val="center"/>
              <w:rPr>
                <w:rFonts w:ascii="Times New Roman" w:hAnsi="Times New Roman" w:cs="Times New Roman"/>
                <w:sz w:val="24"/>
                <w:szCs w:val="24"/>
              </w:rPr>
            </w:pPr>
            <w:r w:rsidRPr="00A0331D">
              <w:rPr>
                <w:rFonts w:ascii="Times New Roman" w:hAnsi="Times New Roman" w:cs="Times New Roman"/>
                <w:sz w:val="24"/>
                <w:szCs w:val="24"/>
              </w:rPr>
              <w:t>12</w:t>
            </w:r>
          </w:p>
        </w:tc>
        <w:tc>
          <w:tcPr>
            <w:tcW w:w="5806" w:type="dxa"/>
          </w:tcPr>
          <w:p w:rsidR="00237B37" w:rsidRPr="00A0331D" w:rsidRDefault="00237B37" w:rsidP="00F03EAA">
            <w:pPr>
              <w:jc w:val="both"/>
              <w:rPr>
                <w:rFonts w:ascii="Times New Roman" w:hAnsi="Times New Roman" w:cs="Times New Roman"/>
                <w:sz w:val="24"/>
                <w:szCs w:val="24"/>
              </w:rPr>
            </w:pPr>
            <w:r w:rsidRPr="00A0331D">
              <w:rPr>
                <w:rFonts w:ascii="Times New Roman" w:hAnsi="Times New Roman" w:cs="Times New Roman"/>
                <w:sz w:val="24"/>
                <w:szCs w:val="24"/>
              </w:rPr>
              <w:t xml:space="preserve">Cet indicateur repose principalement sur des données d'abonnement aux réseaux sociaux par pays. Alors que les données collectées peuvent être considérées comme fiables, la méthode implique un biais défavorisant les pays non-occidentaux ayant des applications alternatives à Facebook, Twitter, Linkedin, etc. La prochaine campagne de mesure tentera d'identifier </w:t>
            </w:r>
            <w:r w:rsidR="000D0CE5">
              <w:rPr>
                <w:rFonts w:ascii="Times New Roman" w:hAnsi="Times New Roman" w:cs="Times New Roman"/>
                <w:sz w:val="24"/>
                <w:szCs w:val="24"/>
              </w:rPr>
              <w:t xml:space="preserve">et intégrer </w:t>
            </w:r>
            <w:r w:rsidRPr="00A0331D">
              <w:rPr>
                <w:rFonts w:ascii="Times New Roman" w:hAnsi="Times New Roman" w:cs="Times New Roman"/>
                <w:sz w:val="24"/>
                <w:szCs w:val="24"/>
              </w:rPr>
              <w:t xml:space="preserve">les populations d'abonnés d'applications alternatives pour équilibrer les résultats et essayer </w:t>
            </w:r>
            <w:r w:rsidR="00435B1F">
              <w:rPr>
                <w:rFonts w:ascii="Times New Roman" w:hAnsi="Times New Roman" w:cs="Times New Roman"/>
                <w:sz w:val="24"/>
                <w:szCs w:val="24"/>
              </w:rPr>
              <w:t>de</w:t>
            </w:r>
            <w:r w:rsidRPr="00A0331D">
              <w:rPr>
                <w:rFonts w:ascii="Times New Roman" w:hAnsi="Times New Roman" w:cs="Times New Roman"/>
                <w:sz w:val="24"/>
                <w:szCs w:val="24"/>
              </w:rPr>
              <w:t xml:space="preserve"> réduire le biais. Pendant ce temps, la correction du biais doit être effectuée à la main. Le biais de sélection n'existe pas vraiment car la sélection est dictée par l'étroitesse des options existantes. La prochaine version bénéficiera d'un petit budget pour la base de données payante qui </w:t>
            </w:r>
            <w:r w:rsidR="00435B1F">
              <w:rPr>
                <w:rFonts w:ascii="Times New Roman" w:hAnsi="Times New Roman" w:cs="Times New Roman"/>
                <w:sz w:val="24"/>
                <w:szCs w:val="24"/>
              </w:rPr>
              <w:t xml:space="preserve">devrait </w:t>
            </w:r>
            <w:r w:rsidRPr="00A0331D">
              <w:rPr>
                <w:rFonts w:ascii="Times New Roman" w:hAnsi="Times New Roman" w:cs="Times New Roman"/>
                <w:sz w:val="24"/>
                <w:szCs w:val="24"/>
              </w:rPr>
              <w:t>permettr</w:t>
            </w:r>
            <w:r w:rsidR="00435B1F">
              <w:rPr>
                <w:rFonts w:ascii="Times New Roman" w:hAnsi="Times New Roman" w:cs="Times New Roman"/>
                <w:sz w:val="24"/>
                <w:szCs w:val="24"/>
              </w:rPr>
              <w:t>e</w:t>
            </w:r>
            <w:r w:rsidRPr="00A0331D">
              <w:rPr>
                <w:rFonts w:ascii="Times New Roman" w:hAnsi="Times New Roman" w:cs="Times New Roman"/>
                <w:sz w:val="24"/>
                <w:szCs w:val="24"/>
              </w:rPr>
              <w:t xml:space="preserve"> d'étendre le nombre de micro-indicateurs.</w:t>
            </w:r>
          </w:p>
        </w:tc>
      </w:tr>
    </w:tbl>
    <w:p w:rsidR="00237B37" w:rsidRPr="00A0331D" w:rsidRDefault="00237B37" w:rsidP="00237B37">
      <w:pPr>
        <w:spacing w:after="0"/>
        <w:jc w:val="both"/>
        <w:rPr>
          <w:rFonts w:ascii="Times New Roman" w:hAnsi="Times New Roman" w:cs="Times New Roman"/>
          <w:sz w:val="24"/>
          <w:szCs w:val="24"/>
        </w:rPr>
      </w:pPr>
    </w:p>
    <w:p w:rsidR="00ED48C9" w:rsidRDefault="006B22FA" w:rsidP="00237B37">
      <w:pPr>
        <w:spacing w:after="0"/>
        <w:jc w:val="both"/>
        <w:rPr>
          <w:rFonts w:ascii="Times New Roman" w:hAnsi="Times New Roman" w:cs="Times New Roman"/>
          <w:sz w:val="24"/>
          <w:szCs w:val="24"/>
        </w:rPr>
      </w:pPr>
      <w:r w:rsidRPr="00A0331D">
        <w:rPr>
          <w:rFonts w:ascii="Times New Roman" w:hAnsi="Times New Roman" w:cs="Times New Roman"/>
          <w:sz w:val="24"/>
          <w:szCs w:val="24"/>
        </w:rPr>
        <w:t xml:space="preserve">Si la pondération </w:t>
      </w:r>
      <w:r w:rsidR="00435B1F">
        <w:rPr>
          <w:rFonts w:ascii="Times New Roman" w:hAnsi="Times New Roman" w:cs="Times New Roman"/>
          <w:sz w:val="24"/>
          <w:szCs w:val="24"/>
        </w:rPr>
        <w:t>présentée dans le tableau précédent</w:t>
      </w:r>
      <w:r w:rsidRPr="00A0331D">
        <w:rPr>
          <w:rFonts w:ascii="Times New Roman" w:hAnsi="Times New Roman" w:cs="Times New Roman"/>
          <w:sz w:val="24"/>
          <w:szCs w:val="24"/>
        </w:rPr>
        <w:t xml:space="preserve"> est appliquée aux résultats dans la construction de la moyenne pondérée des macro-indicateurs de </w:t>
      </w:r>
      <w:r w:rsidRPr="00435B1F">
        <w:rPr>
          <w:rFonts w:ascii="Times New Roman" w:hAnsi="Times New Roman" w:cs="Times New Roman"/>
          <w:i/>
          <w:sz w:val="24"/>
          <w:szCs w:val="24"/>
        </w:rPr>
        <w:t>puissance</w:t>
      </w:r>
      <w:r w:rsidRPr="00A0331D">
        <w:rPr>
          <w:rFonts w:ascii="Times New Roman" w:hAnsi="Times New Roman" w:cs="Times New Roman"/>
          <w:sz w:val="24"/>
          <w:szCs w:val="24"/>
        </w:rPr>
        <w:t xml:space="preserve"> </w:t>
      </w:r>
      <w:r w:rsidR="00435B1F">
        <w:rPr>
          <w:rFonts w:ascii="Times New Roman" w:hAnsi="Times New Roman" w:cs="Times New Roman"/>
          <w:sz w:val="24"/>
          <w:szCs w:val="24"/>
        </w:rPr>
        <w:t>(</w:t>
      </w:r>
      <w:r w:rsidRPr="00A0331D">
        <w:rPr>
          <w:rFonts w:ascii="Times New Roman" w:hAnsi="Times New Roman" w:cs="Times New Roman"/>
          <w:sz w:val="24"/>
          <w:szCs w:val="24"/>
        </w:rPr>
        <w:t xml:space="preserve">au lieu de la moyenne simple), </w:t>
      </w:r>
      <w:r w:rsidR="00435B1F">
        <w:rPr>
          <w:rFonts w:ascii="Times New Roman" w:hAnsi="Times New Roman" w:cs="Times New Roman"/>
          <w:sz w:val="24"/>
          <w:szCs w:val="24"/>
        </w:rPr>
        <w:t xml:space="preserve">de manière à tenir compte de </w:t>
      </w:r>
      <w:r w:rsidRPr="00A0331D">
        <w:rPr>
          <w:rFonts w:ascii="Times New Roman" w:hAnsi="Times New Roman" w:cs="Times New Roman"/>
          <w:sz w:val="24"/>
          <w:szCs w:val="24"/>
        </w:rPr>
        <w:t xml:space="preserve">la confiance relative </w:t>
      </w:r>
      <w:r w:rsidR="00435B1F">
        <w:rPr>
          <w:rFonts w:ascii="Times New Roman" w:hAnsi="Times New Roman" w:cs="Times New Roman"/>
          <w:sz w:val="24"/>
          <w:szCs w:val="24"/>
        </w:rPr>
        <w:t>envers l</w:t>
      </w:r>
      <w:r w:rsidRPr="00A0331D">
        <w:rPr>
          <w:rFonts w:ascii="Times New Roman" w:hAnsi="Times New Roman" w:cs="Times New Roman"/>
          <w:sz w:val="24"/>
          <w:szCs w:val="24"/>
        </w:rPr>
        <w:t>es différents indicateurs d</w:t>
      </w:r>
      <w:r w:rsidR="00435B1F">
        <w:rPr>
          <w:rFonts w:ascii="Times New Roman" w:hAnsi="Times New Roman" w:cs="Times New Roman"/>
          <w:sz w:val="24"/>
          <w:szCs w:val="24"/>
        </w:rPr>
        <w:t>u</w:t>
      </w:r>
      <w:r w:rsidRPr="00A0331D">
        <w:rPr>
          <w:rFonts w:ascii="Times New Roman" w:hAnsi="Times New Roman" w:cs="Times New Roman"/>
          <w:sz w:val="24"/>
          <w:szCs w:val="24"/>
        </w:rPr>
        <w:t xml:space="preserve"> modèle, </w:t>
      </w:r>
      <w:r w:rsidR="00435B1F">
        <w:rPr>
          <w:rFonts w:ascii="Times New Roman" w:hAnsi="Times New Roman" w:cs="Times New Roman"/>
          <w:sz w:val="24"/>
          <w:szCs w:val="24"/>
        </w:rPr>
        <w:t>les</w:t>
      </w:r>
      <w:r w:rsidRPr="00A0331D">
        <w:rPr>
          <w:rFonts w:ascii="Times New Roman" w:hAnsi="Times New Roman" w:cs="Times New Roman"/>
          <w:sz w:val="24"/>
          <w:szCs w:val="24"/>
        </w:rPr>
        <w:t xml:space="preserve"> ajustements </w:t>
      </w:r>
      <w:r w:rsidR="00435B1F">
        <w:rPr>
          <w:rFonts w:ascii="Times New Roman" w:hAnsi="Times New Roman" w:cs="Times New Roman"/>
          <w:sz w:val="24"/>
          <w:szCs w:val="24"/>
        </w:rPr>
        <w:t xml:space="preserve">suivants </w:t>
      </w:r>
      <w:r w:rsidRPr="00A0331D">
        <w:rPr>
          <w:rFonts w:ascii="Times New Roman" w:hAnsi="Times New Roman" w:cs="Times New Roman"/>
          <w:sz w:val="24"/>
          <w:szCs w:val="24"/>
        </w:rPr>
        <w:t xml:space="preserve">sont </w:t>
      </w:r>
      <w:r w:rsidR="00435B1F">
        <w:rPr>
          <w:rFonts w:ascii="Times New Roman" w:hAnsi="Times New Roman" w:cs="Times New Roman"/>
          <w:sz w:val="24"/>
          <w:szCs w:val="24"/>
        </w:rPr>
        <w:t xml:space="preserve">constatés sur les </w:t>
      </w:r>
      <w:r w:rsidRPr="00A0331D">
        <w:rPr>
          <w:rFonts w:ascii="Times New Roman" w:hAnsi="Times New Roman" w:cs="Times New Roman"/>
          <w:sz w:val="24"/>
          <w:szCs w:val="24"/>
        </w:rPr>
        <w:t>résultats</w:t>
      </w:r>
      <w:r w:rsidR="00E879AF">
        <w:rPr>
          <w:rFonts w:ascii="Times New Roman" w:hAnsi="Times New Roman" w:cs="Times New Roman"/>
          <w:sz w:val="24"/>
          <w:szCs w:val="24"/>
        </w:rPr>
        <w:t>(en couleur)</w:t>
      </w:r>
      <w:r w:rsidR="00435B1F">
        <w:rPr>
          <w:rFonts w:ascii="Times New Roman" w:hAnsi="Times New Roman" w:cs="Times New Roman"/>
          <w:sz w:val="24"/>
          <w:szCs w:val="24"/>
        </w:rPr>
        <w:t>, à comparer avec les résultats précédents</w:t>
      </w:r>
      <w:r w:rsidR="00E879AF">
        <w:rPr>
          <w:rFonts w:ascii="Times New Roman" w:hAnsi="Times New Roman" w:cs="Times New Roman"/>
          <w:sz w:val="24"/>
          <w:szCs w:val="24"/>
        </w:rPr>
        <w:t xml:space="preserve"> (sans couleur)</w:t>
      </w:r>
      <w:r w:rsidR="00FC653C">
        <w:rPr>
          <w:rFonts w:ascii="Times New Roman" w:hAnsi="Times New Roman" w:cs="Times New Roman"/>
          <w:sz w:val="24"/>
          <w:szCs w:val="24"/>
        </w:rPr>
        <w:t>, pour en tenir compte au moment de la correction des biais.</w:t>
      </w:r>
    </w:p>
    <w:p w:rsidR="00E879AF" w:rsidRPr="00A0331D" w:rsidRDefault="00E879AF" w:rsidP="00237B37">
      <w:pPr>
        <w:spacing w:after="0"/>
        <w:jc w:val="both"/>
        <w:rPr>
          <w:rFonts w:ascii="Times New Roman" w:hAnsi="Times New Roman" w:cs="Times New Roman"/>
          <w:sz w:val="24"/>
          <w:szCs w:val="24"/>
        </w:rPr>
      </w:pPr>
    </w:p>
    <w:p w:rsidR="00E83CFE" w:rsidRDefault="00E83CFE" w:rsidP="00E83CFE">
      <w:pPr>
        <w:pStyle w:val="Lgende"/>
        <w:spacing w:after="0"/>
        <w:jc w:val="center"/>
        <w:rPr>
          <w:rFonts w:ascii="Times New Roman" w:hAnsi="Times New Roman" w:cs="Times New Roman"/>
        </w:rPr>
      </w:pPr>
      <w:bookmarkStart w:id="37" w:name="_Toc80187029"/>
      <w:r w:rsidRPr="00A0331D">
        <w:rPr>
          <w:rFonts w:ascii="Times New Roman" w:hAnsi="Times New Roman" w:cs="Times New Roman"/>
        </w:rPr>
        <w:t xml:space="preserve">Tableau </w:t>
      </w:r>
      <w:r w:rsidRPr="00A0331D">
        <w:rPr>
          <w:rFonts w:ascii="Times New Roman" w:hAnsi="Times New Roman" w:cs="Times New Roman"/>
        </w:rPr>
        <w:fldChar w:fldCharType="begin"/>
      </w:r>
      <w:r w:rsidRPr="00A0331D">
        <w:rPr>
          <w:rFonts w:ascii="Times New Roman" w:hAnsi="Times New Roman" w:cs="Times New Roman"/>
        </w:rPr>
        <w:instrText xml:space="preserve"> SEQ TABLE \* ARABIC </w:instrText>
      </w:r>
      <w:r w:rsidRPr="00A0331D">
        <w:rPr>
          <w:rFonts w:ascii="Times New Roman" w:hAnsi="Times New Roman" w:cs="Times New Roman"/>
        </w:rPr>
        <w:fldChar w:fldCharType="separate"/>
      </w:r>
      <w:r w:rsidR="00545801" w:rsidRPr="00A0331D">
        <w:rPr>
          <w:rFonts w:ascii="Times New Roman" w:hAnsi="Times New Roman" w:cs="Times New Roman"/>
          <w:noProof/>
        </w:rPr>
        <w:t>13</w:t>
      </w:r>
      <w:r w:rsidRPr="00A0331D">
        <w:rPr>
          <w:rFonts w:ascii="Times New Roman" w:hAnsi="Times New Roman" w:cs="Times New Roman"/>
        </w:rPr>
        <w:fldChar w:fldCharType="end"/>
      </w:r>
      <w:r w:rsidRPr="00A0331D">
        <w:rPr>
          <w:rFonts w:ascii="Times New Roman" w:hAnsi="Times New Roman" w:cs="Times New Roman"/>
        </w:rPr>
        <w:t xml:space="preserve"> : Indicateurs macro pour les 15 premières langues après pondération des indicateurs</w:t>
      </w:r>
      <w:bookmarkEnd w:id="37"/>
      <w:r w:rsidRPr="00A0331D">
        <w:rPr>
          <w:rFonts w:ascii="Times New Roman" w:hAnsi="Times New Roman" w:cs="Times New Roman"/>
        </w:rPr>
        <w:t xml:space="preserve"> </w:t>
      </w:r>
    </w:p>
    <w:tbl>
      <w:tblPr>
        <w:tblW w:w="6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29"/>
        <w:gridCol w:w="896"/>
        <w:gridCol w:w="735"/>
        <w:gridCol w:w="646"/>
        <w:gridCol w:w="887"/>
        <w:gridCol w:w="9"/>
        <w:gridCol w:w="735"/>
        <w:gridCol w:w="646"/>
        <w:gridCol w:w="651"/>
      </w:tblGrid>
      <w:tr w:rsidR="004E243E" w:rsidRPr="00FC653C" w:rsidTr="004E243E">
        <w:trPr>
          <w:trHeight w:val="290"/>
          <w:jc w:val="center"/>
        </w:trPr>
        <w:tc>
          <w:tcPr>
            <w:tcW w:w="1029" w:type="dxa"/>
            <w:tcBorders>
              <w:top w:val="nil"/>
              <w:left w:val="nil"/>
            </w:tcBorders>
            <w:shd w:val="clear" w:color="auto" w:fill="auto"/>
            <w:noWrap/>
            <w:vAlign w:val="bottom"/>
            <w:hideMark/>
          </w:tcPr>
          <w:p w:rsidR="004E243E" w:rsidRPr="00FC653C" w:rsidRDefault="004E243E" w:rsidP="004E243E">
            <w:pPr>
              <w:spacing w:after="0" w:line="240" w:lineRule="auto"/>
              <w:rPr>
                <w:rFonts w:ascii="Times New Roman" w:eastAsia="Times New Roman" w:hAnsi="Times New Roman" w:cs="Times New Roman"/>
                <w:sz w:val="20"/>
                <w:szCs w:val="20"/>
                <w:lang w:eastAsia="es-ES"/>
              </w:rPr>
            </w:pPr>
          </w:p>
          <w:p w:rsidR="004E243E" w:rsidRPr="00FC653C" w:rsidRDefault="004E243E" w:rsidP="004E243E">
            <w:pPr>
              <w:spacing w:after="0" w:line="240" w:lineRule="auto"/>
              <w:rPr>
                <w:rFonts w:ascii="Times New Roman" w:eastAsia="Times New Roman" w:hAnsi="Times New Roman" w:cs="Times New Roman"/>
                <w:sz w:val="20"/>
                <w:szCs w:val="20"/>
                <w:lang w:eastAsia="es-ES"/>
              </w:rPr>
            </w:pPr>
          </w:p>
        </w:tc>
        <w:tc>
          <w:tcPr>
            <w:tcW w:w="896" w:type="dxa"/>
            <w:shd w:val="clear" w:color="auto" w:fill="FDE9D9" w:themeFill="accent6" w:themeFillTint="33"/>
            <w:noWrap/>
            <w:vAlign w:val="bottom"/>
            <w:hideMark/>
          </w:tcPr>
          <w:p w:rsidR="004E243E" w:rsidRPr="00FC653C" w:rsidRDefault="004E243E" w:rsidP="004E243E">
            <w:pPr>
              <w:spacing w:after="0" w:line="240" w:lineRule="auto"/>
              <w:jc w:val="center"/>
              <w:rPr>
                <w:rFonts w:ascii="Times New Roman" w:eastAsia="Times New Roman" w:hAnsi="Times New Roman" w:cs="Times New Roman"/>
                <w:b/>
                <w:bCs/>
                <w:color w:val="000000"/>
                <w:sz w:val="20"/>
                <w:szCs w:val="20"/>
                <w:lang w:eastAsia="es-ES"/>
              </w:rPr>
            </w:pPr>
            <w:r w:rsidRPr="00FC653C">
              <w:rPr>
                <w:rFonts w:ascii="Times New Roman" w:eastAsia="Times New Roman" w:hAnsi="Times New Roman" w:cs="Times New Roman"/>
                <w:b/>
                <w:bCs/>
                <w:color w:val="000000"/>
                <w:sz w:val="20"/>
                <w:szCs w:val="20"/>
                <w:lang w:eastAsia="es-ES"/>
              </w:rPr>
              <w:t>P</w:t>
            </w:r>
            <w:r w:rsidR="00FC653C" w:rsidRPr="00FC653C">
              <w:rPr>
                <w:rFonts w:ascii="Times New Roman" w:eastAsia="Times New Roman" w:hAnsi="Times New Roman" w:cs="Times New Roman"/>
                <w:b/>
                <w:bCs/>
                <w:color w:val="000000"/>
                <w:sz w:val="20"/>
                <w:szCs w:val="20"/>
                <w:lang w:eastAsia="es-ES"/>
              </w:rPr>
              <w:t>UISS.</w:t>
            </w:r>
          </w:p>
        </w:tc>
        <w:tc>
          <w:tcPr>
            <w:tcW w:w="735" w:type="dxa"/>
            <w:shd w:val="clear" w:color="auto" w:fill="D6E3BC" w:themeFill="accent3" w:themeFillTint="66"/>
            <w:noWrap/>
            <w:vAlign w:val="bottom"/>
            <w:hideMark/>
          </w:tcPr>
          <w:p w:rsidR="004E243E" w:rsidRPr="00FC653C" w:rsidRDefault="004E243E" w:rsidP="004E243E">
            <w:pPr>
              <w:spacing w:after="0" w:line="240" w:lineRule="auto"/>
              <w:jc w:val="center"/>
              <w:rPr>
                <w:rFonts w:ascii="Times New Roman" w:eastAsia="Times New Roman" w:hAnsi="Times New Roman" w:cs="Times New Roman"/>
                <w:b/>
                <w:bCs/>
                <w:color w:val="000000"/>
                <w:sz w:val="20"/>
                <w:szCs w:val="20"/>
                <w:lang w:eastAsia="es-ES"/>
              </w:rPr>
            </w:pPr>
            <w:r w:rsidRPr="00FC653C">
              <w:rPr>
                <w:rFonts w:ascii="Times New Roman" w:eastAsia="Times New Roman" w:hAnsi="Times New Roman" w:cs="Times New Roman"/>
                <w:b/>
                <w:bCs/>
                <w:color w:val="000000"/>
                <w:sz w:val="20"/>
                <w:szCs w:val="20"/>
                <w:lang w:eastAsia="es-ES"/>
              </w:rPr>
              <w:t>Capac.</w:t>
            </w:r>
          </w:p>
        </w:tc>
        <w:tc>
          <w:tcPr>
            <w:tcW w:w="646" w:type="dxa"/>
            <w:shd w:val="clear" w:color="auto" w:fill="B8CCE4" w:themeFill="accent1" w:themeFillTint="66"/>
            <w:noWrap/>
            <w:vAlign w:val="bottom"/>
            <w:hideMark/>
          </w:tcPr>
          <w:p w:rsidR="004E243E" w:rsidRPr="00FC653C" w:rsidRDefault="004E243E" w:rsidP="004E243E">
            <w:pPr>
              <w:spacing w:after="0" w:line="240" w:lineRule="auto"/>
              <w:jc w:val="center"/>
              <w:rPr>
                <w:rFonts w:ascii="Times New Roman" w:eastAsia="Times New Roman" w:hAnsi="Times New Roman" w:cs="Times New Roman"/>
                <w:b/>
                <w:bCs/>
                <w:color w:val="000000"/>
                <w:sz w:val="20"/>
                <w:szCs w:val="20"/>
                <w:lang w:eastAsia="es-ES"/>
              </w:rPr>
            </w:pPr>
            <w:r w:rsidRPr="00FC653C">
              <w:rPr>
                <w:rFonts w:ascii="Times New Roman" w:eastAsia="Times New Roman" w:hAnsi="Times New Roman" w:cs="Times New Roman"/>
                <w:b/>
                <w:bCs/>
                <w:color w:val="000000"/>
                <w:sz w:val="20"/>
                <w:szCs w:val="20"/>
                <w:lang w:eastAsia="es-ES"/>
              </w:rPr>
              <w:t>Grad.</w:t>
            </w:r>
          </w:p>
        </w:tc>
        <w:tc>
          <w:tcPr>
            <w:tcW w:w="896" w:type="dxa"/>
            <w:gridSpan w:val="2"/>
            <w:vAlign w:val="bottom"/>
          </w:tcPr>
          <w:p w:rsidR="004E243E" w:rsidRPr="00FC653C" w:rsidRDefault="004E243E" w:rsidP="004E243E">
            <w:pPr>
              <w:spacing w:after="0" w:line="240" w:lineRule="auto"/>
              <w:jc w:val="center"/>
              <w:rPr>
                <w:rFonts w:ascii="Times New Roman" w:eastAsia="Times New Roman" w:hAnsi="Times New Roman" w:cs="Times New Roman"/>
                <w:b/>
                <w:bCs/>
                <w:color w:val="000000"/>
                <w:sz w:val="20"/>
                <w:szCs w:val="20"/>
                <w:lang w:eastAsia="es-ES"/>
              </w:rPr>
            </w:pPr>
            <w:r w:rsidRPr="00FC653C">
              <w:rPr>
                <w:rFonts w:ascii="Times New Roman" w:eastAsia="Times New Roman" w:hAnsi="Times New Roman" w:cs="Times New Roman"/>
                <w:b/>
                <w:bCs/>
                <w:color w:val="000000"/>
                <w:sz w:val="20"/>
                <w:szCs w:val="20"/>
                <w:lang w:eastAsia="es-ES"/>
              </w:rPr>
              <w:t>P</w:t>
            </w:r>
            <w:r w:rsidR="00FC653C" w:rsidRPr="00FC653C">
              <w:rPr>
                <w:rFonts w:ascii="Times New Roman" w:eastAsia="Times New Roman" w:hAnsi="Times New Roman" w:cs="Times New Roman"/>
                <w:b/>
                <w:bCs/>
                <w:color w:val="000000"/>
                <w:sz w:val="20"/>
                <w:szCs w:val="20"/>
                <w:lang w:eastAsia="es-ES"/>
              </w:rPr>
              <w:t>UISS.</w:t>
            </w:r>
          </w:p>
        </w:tc>
        <w:tc>
          <w:tcPr>
            <w:tcW w:w="735" w:type="dxa"/>
            <w:vAlign w:val="bottom"/>
          </w:tcPr>
          <w:p w:rsidR="004E243E" w:rsidRPr="00FC653C" w:rsidRDefault="004E243E" w:rsidP="004E243E">
            <w:pPr>
              <w:spacing w:after="0" w:line="240" w:lineRule="auto"/>
              <w:jc w:val="center"/>
              <w:rPr>
                <w:rFonts w:ascii="Times New Roman" w:eastAsia="Times New Roman" w:hAnsi="Times New Roman" w:cs="Times New Roman"/>
                <w:b/>
                <w:bCs/>
                <w:color w:val="000000"/>
                <w:sz w:val="20"/>
                <w:szCs w:val="20"/>
                <w:lang w:eastAsia="es-ES"/>
              </w:rPr>
            </w:pPr>
            <w:r w:rsidRPr="00FC653C">
              <w:rPr>
                <w:rFonts w:ascii="Times New Roman" w:eastAsia="Times New Roman" w:hAnsi="Times New Roman" w:cs="Times New Roman"/>
                <w:b/>
                <w:bCs/>
                <w:color w:val="000000"/>
                <w:sz w:val="20"/>
                <w:szCs w:val="20"/>
                <w:lang w:eastAsia="es-ES"/>
              </w:rPr>
              <w:t>Capac.</w:t>
            </w:r>
          </w:p>
        </w:tc>
        <w:tc>
          <w:tcPr>
            <w:tcW w:w="646" w:type="dxa"/>
            <w:vAlign w:val="bottom"/>
          </w:tcPr>
          <w:p w:rsidR="004E243E" w:rsidRPr="00FC653C" w:rsidRDefault="004E243E" w:rsidP="004E243E">
            <w:pPr>
              <w:spacing w:after="0" w:line="240" w:lineRule="auto"/>
              <w:jc w:val="center"/>
              <w:rPr>
                <w:rFonts w:ascii="Times New Roman" w:eastAsia="Times New Roman" w:hAnsi="Times New Roman" w:cs="Times New Roman"/>
                <w:b/>
                <w:bCs/>
                <w:color w:val="000000"/>
                <w:sz w:val="20"/>
                <w:szCs w:val="20"/>
                <w:lang w:eastAsia="es-ES"/>
              </w:rPr>
            </w:pPr>
            <w:r w:rsidRPr="00FC653C">
              <w:rPr>
                <w:rFonts w:ascii="Times New Roman" w:eastAsia="Times New Roman" w:hAnsi="Times New Roman" w:cs="Times New Roman"/>
                <w:b/>
                <w:bCs/>
                <w:color w:val="000000"/>
                <w:sz w:val="20"/>
                <w:szCs w:val="20"/>
                <w:lang w:eastAsia="es-ES"/>
              </w:rPr>
              <w:t>Grad.</w:t>
            </w:r>
          </w:p>
        </w:tc>
        <w:tc>
          <w:tcPr>
            <w:tcW w:w="651" w:type="dxa"/>
            <w:vAlign w:val="bottom"/>
          </w:tcPr>
          <w:p w:rsidR="004E243E" w:rsidRPr="00FC653C" w:rsidRDefault="004E243E" w:rsidP="004E243E">
            <w:pPr>
              <w:spacing w:after="0" w:line="240" w:lineRule="auto"/>
              <w:jc w:val="center"/>
              <w:rPr>
                <w:rFonts w:ascii="Times New Roman" w:eastAsia="Times New Roman" w:hAnsi="Times New Roman" w:cs="Times New Roman"/>
                <w:b/>
                <w:bCs/>
                <w:color w:val="000000"/>
                <w:sz w:val="20"/>
                <w:szCs w:val="20"/>
                <w:lang w:eastAsia="es-ES"/>
              </w:rPr>
            </w:pPr>
            <w:r w:rsidRPr="00FC653C">
              <w:rPr>
                <w:rFonts w:ascii="Times New Roman" w:eastAsia="Times New Roman" w:hAnsi="Times New Roman" w:cs="Times New Roman"/>
                <w:b/>
                <w:bCs/>
                <w:color w:val="000000"/>
                <w:sz w:val="20"/>
                <w:szCs w:val="20"/>
                <w:lang w:eastAsia="es-ES"/>
              </w:rPr>
              <w:t>Effet</w:t>
            </w:r>
          </w:p>
        </w:tc>
      </w:tr>
      <w:tr w:rsidR="004E243E" w:rsidRPr="0050694F" w:rsidTr="004E243E">
        <w:trPr>
          <w:trHeight w:val="290"/>
          <w:jc w:val="center"/>
        </w:trPr>
        <w:tc>
          <w:tcPr>
            <w:tcW w:w="1029" w:type="dxa"/>
            <w:shd w:val="clear" w:color="auto" w:fill="auto"/>
            <w:noWrap/>
            <w:vAlign w:val="bottom"/>
            <w:hideMark/>
          </w:tcPr>
          <w:p w:rsidR="004E243E" w:rsidRPr="00A0331D" w:rsidRDefault="004E243E" w:rsidP="004E243E">
            <w:pPr>
              <w:spacing w:after="0" w:line="240" w:lineRule="auto"/>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Anglais</w:t>
            </w:r>
          </w:p>
        </w:tc>
        <w:tc>
          <w:tcPr>
            <w:tcW w:w="896" w:type="dxa"/>
            <w:shd w:val="clear" w:color="auto" w:fill="FDE9D9" w:themeFill="accent6" w:themeFillTint="33"/>
            <w:noWrap/>
            <w:vAlign w:val="bottom"/>
            <w:hideMark/>
          </w:tcPr>
          <w:p w:rsidR="004E243E" w:rsidRPr="00FA30E5"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FA30E5">
              <w:rPr>
                <w:rFonts w:ascii="Times New Roman" w:eastAsia="Times New Roman" w:hAnsi="Times New Roman" w:cs="Times New Roman"/>
                <w:color w:val="000000"/>
                <w:sz w:val="20"/>
                <w:szCs w:val="20"/>
                <w:lang w:val="en-US" w:eastAsia="es-ES"/>
              </w:rPr>
              <w:t>24,23%</w:t>
            </w:r>
          </w:p>
        </w:tc>
        <w:tc>
          <w:tcPr>
            <w:tcW w:w="735" w:type="dxa"/>
            <w:shd w:val="clear" w:color="auto" w:fill="D6E3BC" w:themeFill="accent3" w:themeFillTint="66"/>
            <w:noWrap/>
            <w:vAlign w:val="bottom"/>
            <w:hideMark/>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1,86</w:t>
            </w:r>
          </w:p>
        </w:tc>
        <w:tc>
          <w:tcPr>
            <w:tcW w:w="646" w:type="dxa"/>
            <w:shd w:val="clear" w:color="auto" w:fill="B8CCE4" w:themeFill="accent1" w:themeFillTint="66"/>
            <w:noWrap/>
            <w:vAlign w:val="bottom"/>
            <w:hideMark/>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1,58</w:t>
            </w:r>
          </w:p>
        </w:tc>
        <w:tc>
          <w:tcPr>
            <w:tcW w:w="887" w:type="dxa"/>
            <w:vAlign w:val="bottom"/>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26,48%</w:t>
            </w:r>
          </w:p>
        </w:tc>
        <w:tc>
          <w:tcPr>
            <w:tcW w:w="744" w:type="dxa"/>
            <w:gridSpan w:val="2"/>
            <w:vAlign w:val="bottom"/>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2,04</w:t>
            </w:r>
          </w:p>
        </w:tc>
        <w:tc>
          <w:tcPr>
            <w:tcW w:w="646" w:type="dxa"/>
            <w:vAlign w:val="bottom"/>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1,73</w:t>
            </w:r>
          </w:p>
        </w:tc>
        <w:tc>
          <w:tcPr>
            <w:tcW w:w="651" w:type="dxa"/>
            <w:vAlign w:val="bottom"/>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Pr>
                <w:rFonts w:ascii="Times New Roman" w:eastAsia="Times New Roman" w:hAnsi="Times New Roman" w:cs="Times New Roman"/>
                <w:color w:val="000000"/>
                <w:sz w:val="20"/>
                <w:szCs w:val="20"/>
                <w:lang w:val="en-US" w:eastAsia="es-ES"/>
              </w:rPr>
              <w:t>---</w:t>
            </w:r>
          </w:p>
        </w:tc>
      </w:tr>
      <w:tr w:rsidR="004E243E" w:rsidRPr="0050694F" w:rsidTr="004E243E">
        <w:trPr>
          <w:trHeight w:val="290"/>
          <w:jc w:val="center"/>
        </w:trPr>
        <w:tc>
          <w:tcPr>
            <w:tcW w:w="1029" w:type="dxa"/>
            <w:shd w:val="clear" w:color="auto" w:fill="auto"/>
            <w:noWrap/>
            <w:vAlign w:val="bottom"/>
            <w:hideMark/>
          </w:tcPr>
          <w:p w:rsidR="004E243E" w:rsidRPr="00A0331D" w:rsidRDefault="004E243E" w:rsidP="004E243E">
            <w:pPr>
              <w:spacing w:after="0" w:line="240" w:lineRule="auto"/>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 xml:space="preserve">Chinois </w:t>
            </w:r>
          </w:p>
        </w:tc>
        <w:tc>
          <w:tcPr>
            <w:tcW w:w="896" w:type="dxa"/>
            <w:shd w:val="clear" w:color="auto" w:fill="FDE9D9" w:themeFill="accent6" w:themeFillTint="33"/>
            <w:noWrap/>
            <w:vAlign w:val="bottom"/>
            <w:hideMark/>
          </w:tcPr>
          <w:p w:rsidR="004E243E" w:rsidRPr="00FA30E5"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FA30E5">
              <w:rPr>
                <w:rFonts w:ascii="Times New Roman" w:eastAsia="Times New Roman" w:hAnsi="Times New Roman" w:cs="Times New Roman"/>
                <w:color w:val="000000"/>
                <w:sz w:val="20"/>
                <w:szCs w:val="20"/>
                <w:lang w:val="en-US" w:eastAsia="es-ES"/>
              </w:rPr>
              <w:t>15,77%</w:t>
            </w:r>
          </w:p>
        </w:tc>
        <w:tc>
          <w:tcPr>
            <w:tcW w:w="735" w:type="dxa"/>
            <w:shd w:val="clear" w:color="auto" w:fill="D6E3BC" w:themeFill="accent3" w:themeFillTint="66"/>
            <w:noWrap/>
            <w:vAlign w:val="bottom"/>
            <w:hideMark/>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1,07</w:t>
            </w:r>
          </w:p>
        </w:tc>
        <w:tc>
          <w:tcPr>
            <w:tcW w:w="646" w:type="dxa"/>
            <w:shd w:val="clear" w:color="auto" w:fill="B8CCE4" w:themeFill="accent1" w:themeFillTint="66"/>
            <w:noWrap/>
            <w:vAlign w:val="bottom"/>
            <w:hideMark/>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0,89</w:t>
            </w:r>
          </w:p>
        </w:tc>
        <w:tc>
          <w:tcPr>
            <w:tcW w:w="887" w:type="dxa"/>
            <w:vAlign w:val="bottom"/>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13,92%</w:t>
            </w:r>
          </w:p>
        </w:tc>
        <w:tc>
          <w:tcPr>
            <w:tcW w:w="744" w:type="dxa"/>
            <w:gridSpan w:val="2"/>
            <w:vAlign w:val="bottom"/>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0,95</w:t>
            </w:r>
          </w:p>
        </w:tc>
        <w:tc>
          <w:tcPr>
            <w:tcW w:w="646" w:type="dxa"/>
            <w:vAlign w:val="bottom"/>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0,79</w:t>
            </w:r>
          </w:p>
        </w:tc>
        <w:tc>
          <w:tcPr>
            <w:tcW w:w="651" w:type="dxa"/>
            <w:vAlign w:val="bottom"/>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Pr>
                <w:rFonts w:ascii="Times New Roman" w:eastAsia="Times New Roman" w:hAnsi="Times New Roman" w:cs="Times New Roman"/>
                <w:color w:val="000000"/>
                <w:sz w:val="20"/>
                <w:szCs w:val="20"/>
                <w:lang w:val="en-US" w:eastAsia="es-ES"/>
              </w:rPr>
              <w:t>+++</w:t>
            </w:r>
          </w:p>
        </w:tc>
      </w:tr>
      <w:tr w:rsidR="004E243E" w:rsidRPr="0050694F" w:rsidTr="004E243E">
        <w:trPr>
          <w:trHeight w:val="290"/>
          <w:jc w:val="center"/>
        </w:trPr>
        <w:tc>
          <w:tcPr>
            <w:tcW w:w="1029" w:type="dxa"/>
            <w:shd w:val="clear" w:color="auto" w:fill="auto"/>
            <w:noWrap/>
            <w:vAlign w:val="bottom"/>
            <w:hideMark/>
          </w:tcPr>
          <w:p w:rsidR="004E243E" w:rsidRPr="00A0331D" w:rsidRDefault="004E243E" w:rsidP="004E243E">
            <w:pPr>
              <w:spacing w:after="0" w:line="240" w:lineRule="auto"/>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Espagnol</w:t>
            </w:r>
          </w:p>
        </w:tc>
        <w:tc>
          <w:tcPr>
            <w:tcW w:w="896" w:type="dxa"/>
            <w:shd w:val="clear" w:color="auto" w:fill="FDE9D9" w:themeFill="accent6" w:themeFillTint="33"/>
            <w:noWrap/>
            <w:vAlign w:val="bottom"/>
            <w:hideMark/>
          </w:tcPr>
          <w:p w:rsidR="004E243E" w:rsidRPr="00FA30E5"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FA30E5">
              <w:rPr>
                <w:rFonts w:ascii="Times New Roman" w:eastAsia="Times New Roman" w:hAnsi="Times New Roman" w:cs="Times New Roman"/>
                <w:color w:val="000000"/>
                <w:sz w:val="20"/>
                <w:szCs w:val="20"/>
                <w:lang w:val="en-US" w:eastAsia="es-ES"/>
              </w:rPr>
              <w:t>8,80%</w:t>
            </w:r>
          </w:p>
        </w:tc>
        <w:tc>
          <w:tcPr>
            <w:tcW w:w="735" w:type="dxa"/>
            <w:shd w:val="clear" w:color="auto" w:fill="D6E3BC" w:themeFill="accent3" w:themeFillTint="66"/>
            <w:noWrap/>
            <w:vAlign w:val="bottom"/>
            <w:hideMark/>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1,68</w:t>
            </w:r>
          </w:p>
        </w:tc>
        <w:tc>
          <w:tcPr>
            <w:tcW w:w="646" w:type="dxa"/>
            <w:shd w:val="clear" w:color="auto" w:fill="B8CCE4" w:themeFill="accent1" w:themeFillTint="66"/>
            <w:noWrap/>
            <w:vAlign w:val="bottom"/>
            <w:hideMark/>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1,26</w:t>
            </w:r>
          </w:p>
        </w:tc>
        <w:tc>
          <w:tcPr>
            <w:tcW w:w="887" w:type="dxa"/>
            <w:vAlign w:val="bottom"/>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8,73%</w:t>
            </w:r>
          </w:p>
        </w:tc>
        <w:tc>
          <w:tcPr>
            <w:tcW w:w="744" w:type="dxa"/>
            <w:gridSpan w:val="2"/>
            <w:vAlign w:val="bottom"/>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1,67</w:t>
            </w:r>
          </w:p>
        </w:tc>
        <w:tc>
          <w:tcPr>
            <w:tcW w:w="646" w:type="dxa"/>
            <w:vAlign w:val="bottom"/>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1,25</w:t>
            </w:r>
          </w:p>
        </w:tc>
        <w:tc>
          <w:tcPr>
            <w:tcW w:w="651" w:type="dxa"/>
            <w:vAlign w:val="bottom"/>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Pr>
                <w:rFonts w:ascii="Times New Roman" w:eastAsia="Times New Roman" w:hAnsi="Times New Roman" w:cs="Times New Roman"/>
                <w:color w:val="000000"/>
                <w:sz w:val="20"/>
                <w:szCs w:val="20"/>
                <w:lang w:val="en-US" w:eastAsia="es-ES"/>
              </w:rPr>
              <w:t>+</w:t>
            </w:r>
          </w:p>
        </w:tc>
      </w:tr>
      <w:tr w:rsidR="004E243E" w:rsidRPr="0050694F" w:rsidTr="004E243E">
        <w:trPr>
          <w:trHeight w:val="290"/>
          <w:jc w:val="center"/>
        </w:trPr>
        <w:tc>
          <w:tcPr>
            <w:tcW w:w="1029" w:type="dxa"/>
            <w:shd w:val="clear" w:color="auto" w:fill="auto"/>
            <w:noWrap/>
            <w:vAlign w:val="bottom"/>
            <w:hideMark/>
          </w:tcPr>
          <w:p w:rsidR="004E243E" w:rsidRPr="00A0331D" w:rsidRDefault="004E243E" w:rsidP="004E243E">
            <w:pPr>
              <w:spacing w:after="0" w:line="240" w:lineRule="auto"/>
              <w:rPr>
                <w:rFonts w:ascii="Times New Roman" w:eastAsia="Times New Roman" w:hAnsi="Times New Roman" w:cs="Times New Roman"/>
                <w:color w:val="000000"/>
                <w:sz w:val="20"/>
                <w:szCs w:val="20"/>
                <w:lang w:eastAsia="es-ES"/>
              </w:rPr>
            </w:pPr>
            <w:bookmarkStart w:id="38" w:name="_Hlk79234298"/>
            <w:r w:rsidRPr="00A0331D">
              <w:rPr>
                <w:rFonts w:ascii="Times New Roman" w:eastAsia="Times New Roman" w:hAnsi="Times New Roman" w:cs="Times New Roman"/>
                <w:color w:val="000000"/>
                <w:sz w:val="20"/>
                <w:szCs w:val="20"/>
                <w:lang w:eastAsia="es-ES"/>
              </w:rPr>
              <w:t>Hindi</w:t>
            </w:r>
          </w:p>
        </w:tc>
        <w:tc>
          <w:tcPr>
            <w:tcW w:w="896" w:type="dxa"/>
            <w:shd w:val="clear" w:color="auto" w:fill="FDE9D9" w:themeFill="accent6" w:themeFillTint="33"/>
            <w:noWrap/>
            <w:vAlign w:val="bottom"/>
            <w:hideMark/>
          </w:tcPr>
          <w:p w:rsidR="004E243E" w:rsidRPr="00FA30E5"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FA30E5">
              <w:rPr>
                <w:rFonts w:ascii="Times New Roman" w:eastAsia="Times New Roman" w:hAnsi="Times New Roman" w:cs="Times New Roman"/>
                <w:color w:val="000000"/>
                <w:sz w:val="20"/>
                <w:szCs w:val="20"/>
                <w:lang w:val="en-US" w:eastAsia="es-ES"/>
              </w:rPr>
              <w:t>3,63%</w:t>
            </w:r>
          </w:p>
        </w:tc>
        <w:tc>
          <w:tcPr>
            <w:tcW w:w="735" w:type="dxa"/>
            <w:shd w:val="clear" w:color="auto" w:fill="D6E3BC" w:themeFill="accent3" w:themeFillTint="66"/>
            <w:noWrap/>
            <w:vAlign w:val="bottom"/>
            <w:hideMark/>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0,63</w:t>
            </w:r>
          </w:p>
        </w:tc>
        <w:tc>
          <w:tcPr>
            <w:tcW w:w="646" w:type="dxa"/>
            <w:shd w:val="clear" w:color="auto" w:fill="B8CCE4" w:themeFill="accent1" w:themeFillTint="66"/>
            <w:noWrap/>
            <w:vAlign w:val="bottom"/>
            <w:hideMark/>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0,85</w:t>
            </w:r>
          </w:p>
        </w:tc>
        <w:tc>
          <w:tcPr>
            <w:tcW w:w="887" w:type="dxa"/>
            <w:vAlign w:val="bottom"/>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3,38%</w:t>
            </w:r>
          </w:p>
        </w:tc>
        <w:tc>
          <w:tcPr>
            <w:tcW w:w="744" w:type="dxa"/>
            <w:gridSpan w:val="2"/>
            <w:vAlign w:val="bottom"/>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0,58</w:t>
            </w:r>
          </w:p>
        </w:tc>
        <w:tc>
          <w:tcPr>
            <w:tcW w:w="646" w:type="dxa"/>
            <w:vAlign w:val="bottom"/>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0,79</w:t>
            </w:r>
          </w:p>
        </w:tc>
        <w:tc>
          <w:tcPr>
            <w:tcW w:w="651" w:type="dxa"/>
            <w:vAlign w:val="bottom"/>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Pr>
                <w:rFonts w:ascii="Times New Roman" w:eastAsia="Times New Roman" w:hAnsi="Times New Roman" w:cs="Times New Roman"/>
                <w:color w:val="000000"/>
                <w:sz w:val="20"/>
                <w:szCs w:val="20"/>
                <w:lang w:val="en-US" w:eastAsia="es-ES"/>
              </w:rPr>
              <w:t>+++</w:t>
            </w:r>
          </w:p>
        </w:tc>
      </w:tr>
      <w:bookmarkEnd w:id="38"/>
      <w:tr w:rsidR="004E243E" w:rsidRPr="0050694F" w:rsidTr="004E243E">
        <w:trPr>
          <w:trHeight w:val="290"/>
          <w:jc w:val="center"/>
        </w:trPr>
        <w:tc>
          <w:tcPr>
            <w:tcW w:w="1029" w:type="dxa"/>
            <w:shd w:val="clear" w:color="auto" w:fill="auto"/>
            <w:noWrap/>
            <w:vAlign w:val="bottom"/>
            <w:hideMark/>
          </w:tcPr>
          <w:p w:rsidR="004E243E" w:rsidRPr="00A0331D" w:rsidRDefault="004E243E" w:rsidP="004E243E">
            <w:pPr>
              <w:spacing w:after="0" w:line="240" w:lineRule="auto"/>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Français</w:t>
            </w:r>
          </w:p>
        </w:tc>
        <w:tc>
          <w:tcPr>
            <w:tcW w:w="896" w:type="dxa"/>
            <w:shd w:val="clear" w:color="auto" w:fill="FDE9D9" w:themeFill="accent6" w:themeFillTint="33"/>
            <w:noWrap/>
            <w:vAlign w:val="bottom"/>
            <w:hideMark/>
          </w:tcPr>
          <w:p w:rsidR="004E243E" w:rsidRPr="00FA30E5"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FA30E5">
              <w:rPr>
                <w:rFonts w:ascii="Times New Roman" w:eastAsia="Times New Roman" w:hAnsi="Times New Roman" w:cs="Times New Roman"/>
                <w:color w:val="000000"/>
                <w:sz w:val="20"/>
                <w:szCs w:val="20"/>
                <w:lang w:val="en-US" w:eastAsia="es-ES"/>
              </w:rPr>
              <w:t>3,62%</w:t>
            </w:r>
          </w:p>
        </w:tc>
        <w:tc>
          <w:tcPr>
            <w:tcW w:w="735" w:type="dxa"/>
            <w:shd w:val="clear" w:color="auto" w:fill="D6E3BC" w:themeFill="accent3" w:themeFillTint="66"/>
            <w:noWrap/>
            <w:vAlign w:val="bottom"/>
            <w:hideMark/>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1,40</w:t>
            </w:r>
          </w:p>
        </w:tc>
        <w:tc>
          <w:tcPr>
            <w:tcW w:w="646" w:type="dxa"/>
            <w:shd w:val="clear" w:color="auto" w:fill="B8CCE4" w:themeFill="accent1" w:themeFillTint="66"/>
            <w:noWrap/>
            <w:vAlign w:val="bottom"/>
            <w:hideMark/>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1,21</w:t>
            </w:r>
          </w:p>
        </w:tc>
        <w:tc>
          <w:tcPr>
            <w:tcW w:w="887" w:type="dxa"/>
            <w:vAlign w:val="bottom"/>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3,71%</w:t>
            </w:r>
          </w:p>
        </w:tc>
        <w:tc>
          <w:tcPr>
            <w:tcW w:w="744" w:type="dxa"/>
            <w:gridSpan w:val="2"/>
            <w:vAlign w:val="bottom"/>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1,44</w:t>
            </w:r>
          </w:p>
        </w:tc>
        <w:tc>
          <w:tcPr>
            <w:tcW w:w="646" w:type="dxa"/>
            <w:vAlign w:val="bottom"/>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1,24</w:t>
            </w:r>
          </w:p>
        </w:tc>
        <w:tc>
          <w:tcPr>
            <w:tcW w:w="651" w:type="dxa"/>
            <w:vAlign w:val="bottom"/>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Pr>
                <w:rFonts w:ascii="Times New Roman" w:eastAsia="Times New Roman" w:hAnsi="Times New Roman" w:cs="Times New Roman"/>
                <w:color w:val="000000"/>
                <w:sz w:val="20"/>
                <w:szCs w:val="20"/>
                <w:lang w:val="en-US" w:eastAsia="es-ES"/>
              </w:rPr>
              <w:t>-</w:t>
            </w:r>
          </w:p>
        </w:tc>
      </w:tr>
      <w:tr w:rsidR="004E243E" w:rsidRPr="0050694F" w:rsidTr="004E243E">
        <w:trPr>
          <w:trHeight w:val="290"/>
          <w:jc w:val="center"/>
        </w:trPr>
        <w:tc>
          <w:tcPr>
            <w:tcW w:w="1029" w:type="dxa"/>
            <w:shd w:val="clear" w:color="auto" w:fill="FFFFFF" w:themeFill="background1"/>
            <w:noWrap/>
            <w:vAlign w:val="bottom"/>
            <w:hideMark/>
          </w:tcPr>
          <w:p w:rsidR="004E243E" w:rsidRPr="00A0331D" w:rsidRDefault="004E243E" w:rsidP="004E243E">
            <w:pPr>
              <w:spacing w:after="0" w:line="240" w:lineRule="auto"/>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Portugais</w:t>
            </w:r>
          </w:p>
        </w:tc>
        <w:tc>
          <w:tcPr>
            <w:tcW w:w="896" w:type="dxa"/>
            <w:shd w:val="clear" w:color="auto" w:fill="FDE9D9" w:themeFill="accent6" w:themeFillTint="33"/>
            <w:noWrap/>
            <w:vAlign w:val="bottom"/>
            <w:hideMark/>
          </w:tcPr>
          <w:p w:rsidR="004E243E" w:rsidRPr="00FA30E5"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FA30E5">
              <w:rPr>
                <w:rFonts w:ascii="Times New Roman" w:eastAsia="Times New Roman" w:hAnsi="Times New Roman" w:cs="Times New Roman"/>
                <w:color w:val="000000"/>
                <w:sz w:val="20"/>
                <w:szCs w:val="20"/>
                <w:lang w:val="en-US" w:eastAsia="es-ES"/>
              </w:rPr>
              <w:t>3,37%</w:t>
            </w:r>
          </w:p>
        </w:tc>
        <w:tc>
          <w:tcPr>
            <w:tcW w:w="735" w:type="dxa"/>
            <w:shd w:val="clear" w:color="auto" w:fill="D6E3BC" w:themeFill="accent3" w:themeFillTint="66"/>
            <w:noWrap/>
            <w:vAlign w:val="bottom"/>
            <w:hideMark/>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1,36</w:t>
            </w:r>
          </w:p>
        </w:tc>
        <w:tc>
          <w:tcPr>
            <w:tcW w:w="646" w:type="dxa"/>
            <w:shd w:val="clear" w:color="auto" w:fill="B8CCE4" w:themeFill="accent1" w:themeFillTint="66"/>
            <w:noWrap/>
            <w:vAlign w:val="bottom"/>
            <w:hideMark/>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1,10</w:t>
            </w:r>
          </w:p>
        </w:tc>
        <w:tc>
          <w:tcPr>
            <w:tcW w:w="887" w:type="dxa"/>
            <w:vAlign w:val="bottom"/>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3,35%</w:t>
            </w:r>
          </w:p>
        </w:tc>
        <w:tc>
          <w:tcPr>
            <w:tcW w:w="744" w:type="dxa"/>
            <w:gridSpan w:val="2"/>
            <w:vAlign w:val="bottom"/>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1,35</w:t>
            </w:r>
          </w:p>
        </w:tc>
        <w:tc>
          <w:tcPr>
            <w:tcW w:w="646" w:type="dxa"/>
            <w:vAlign w:val="bottom"/>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1,10</w:t>
            </w:r>
          </w:p>
        </w:tc>
        <w:tc>
          <w:tcPr>
            <w:tcW w:w="651" w:type="dxa"/>
            <w:vAlign w:val="bottom"/>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Pr>
                <w:rFonts w:ascii="Times New Roman" w:eastAsia="Times New Roman" w:hAnsi="Times New Roman" w:cs="Times New Roman"/>
                <w:color w:val="000000"/>
                <w:sz w:val="20"/>
                <w:szCs w:val="20"/>
                <w:lang w:val="en-US" w:eastAsia="es-ES"/>
              </w:rPr>
              <w:t>+</w:t>
            </w:r>
          </w:p>
        </w:tc>
      </w:tr>
      <w:tr w:rsidR="004E243E" w:rsidRPr="0050694F" w:rsidTr="004E243E">
        <w:trPr>
          <w:trHeight w:val="290"/>
          <w:jc w:val="center"/>
        </w:trPr>
        <w:tc>
          <w:tcPr>
            <w:tcW w:w="1029" w:type="dxa"/>
            <w:shd w:val="clear" w:color="auto" w:fill="auto"/>
            <w:noWrap/>
            <w:vAlign w:val="bottom"/>
            <w:hideMark/>
          </w:tcPr>
          <w:p w:rsidR="004E243E" w:rsidRPr="00A0331D" w:rsidRDefault="004E243E" w:rsidP="004E243E">
            <w:pPr>
              <w:spacing w:after="0" w:line="240" w:lineRule="auto"/>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lastRenderedPageBreak/>
              <w:t>Arabe</w:t>
            </w:r>
          </w:p>
        </w:tc>
        <w:tc>
          <w:tcPr>
            <w:tcW w:w="896" w:type="dxa"/>
            <w:shd w:val="clear" w:color="auto" w:fill="FDE9D9" w:themeFill="accent6" w:themeFillTint="33"/>
            <w:noWrap/>
            <w:vAlign w:val="bottom"/>
            <w:hideMark/>
          </w:tcPr>
          <w:p w:rsidR="004E243E" w:rsidRPr="00FA30E5"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FA30E5">
              <w:rPr>
                <w:rFonts w:ascii="Times New Roman" w:eastAsia="Times New Roman" w:hAnsi="Times New Roman" w:cs="Times New Roman"/>
                <w:color w:val="000000"/>
                <w:sz w:val="20"/>
                <w:szCs w:val="20"/>
                <w:lang w:val="en-US" w:eastAsia="es-ES"/>
              </w:rPr>
              <w:t>3,28%</w:t>
            </w:r>
          </w:p>
        </w:tc>
        <w:tc>
          <w:tcPr>
            <w:tcW w:w="735" w:type="dxa"/>
            <w:shd w:val="clear" w:color="auto" w:fill="D6E3BC" w:themeFill="accent3" w:themeFillTint="66"/>
            <w:noWrap/>
            <w:vAlign w:val="bottom"/>
            <w:hideMark/>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0,93</w:t>
            </w:r>
          </w:p>
        </w:tc>
        <w:tc>
          <w:tcPr>
            <w:tcW w:w="646" w:type="dxa"/>
            <w:shd w:val="clear" w:color="auto" w:fill="B8CCE4" w:themeFill="accent1" w:themeFillTint="66"/>
            <w:noWrap/>
            <w:vAlign w:val="bottom"/>
            <w:hideMark/>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0,85</w:t>
            </w:r>
          </w:p>
        </w:tc>
        <w:tc>
          <w:tcPr>
            <w:tcW w:w="887" w:type="dxa"/>
            <w:vAlign w:val="bottom"/>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3,09%</w:t>
            </w:r>
          </w:p>
        </w:tc>
        <w:tc>
          <w:tcPr>
            <w:tcW w:w="744" w:type="dxa"/>
            <w:gridSpan w:val="2"/>
            <w:vAlign w:val="bottom"/>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0,88</w:t>
            </w:r>
          </w:p>
        </w:tc>
        <w:tc>
          <w:tcPr>
            <w:tcW w:w="646" w:type="dxa"/>
            <w:vAlign w:val="bottom"/>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0,80</w:t>
            </w:r>
          </w:p>
        </w:tc>
        <w:tc>
          <w:tcPr>
            <w:tcW w:w="651" w:type="dxa"/>
            <w:vAlign w:val="bottom"/>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Pr>
                <w:rFonts w:ascii="Times New Roman" w:eastAsia="Times New Roman" w:hAnsi="Times New Roman" w:cs="Times New Roman"/>
                <w:color w:val="000000"/>
                <w:sz w:val="20"/>
                <w:szCs w:val="20"/>
                <w:lang w:val="en-US" w:eastAsia="es-ES"/>
              </w:rPr>
              <w:t>++</w:t>
            </w:r>
          </w:p>
        </w:tc>
      </w:tr>
      <w:tr w:rsidR="004E243E" w:rsidRPr="0050694F" w:rsidTr="004E243E">
        <w:trPr>
          <w:trHeight w:val="290"/>
          <w:jc w:val="center"/>
        </w:trPr>
        <w:tc>
          <w:tcPr>
            <w:tcW w:w="1029" w:type="dxa"/>
            <w:shd w:val="clear" w:color="auto" w:fill="auto"/>
            <w:noWrap/>
            <w:vAlign w:val="bottom"/>
            <w:hideMark/>
          </w:tcPr>
          <w:p w:rsidR="004E243E" w:rsidRPr="00A0331D" w:rsidRDefault="004E243E" w:rsidP="004E243E">
            <w:pPr>
              <w:spacing w:after="0" w:line="240" w:lineRule="auto"/>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Russe</w:t>
            </w:r>
          </w:p>
        </w:tc>
        <w:tc>
          <w:tcPr>
            <w:tcW w:w="896" w:type="dxa"/>
            <w:shd w:val="clear" w:color="auto" w:fill="FDE9D9" w:themeFill="accent6" w:themeFillTint="33"/>
            <w:noWrap/>
            <w:vAlign w:val="bottom"/>
            <w:hideMark/>
          </w:tcPr>
          <w:p w:rsidR="004E243E" w:rsidRPr="00FA30E5"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FA30E5">
              <w:rPr>
                <w:rFonts w:ascii="Times New Roman" w:eastAsia="Times New Roman" w:hAnsi="Times New Roman" w:cs="Times New Roman"/>
                <w:color w:val="000000"/>
                <w:sz w:val="20"/>
                <w:szCs w:val="20"/>
                <w:lang w:val="en-US" w:eastAsia="es-ES"/>
              </w:rPr>
              <w:t>3,24%</w:t>
            </w:r>
          </w:p>
        </w:tc>
        <w:tc>
          <w:tcPr>
            <w:tcW w:w="735" w:type="dxa"/>
            <w:shd w:val="clear" w:color="auto" w:fill="D6E3BC" w:themeFill="accent3" w:themeFillTint="66"/>
            <w:noWrap/>
            <w:vAlign w:val="bottom"/>
            <w:hideMark/>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1,30</w:t>
            </w:r>
          </w:p>
        </w:tc>
        <w:tc>
          <w:tcPr>
            <w:tcW w:w="646" w:type="dxa"/>
            <w:shd w:val="clear" w:color="auto" w:fill="B8CCE4" w:themeFill="accent1" w:themeFillTint="66"/>
            <w:noWrap/>
            <w:vAlign w:val="bottom"/>
            <w:hideMark/>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0,92</w:t>
            </w:r>
          </w:p>
        </w:tc>
        <w:tc>
          <w:tcPr>
            <w:tcW w:w="887" w:type="dxa"/>
            <w:vAlign w:val="bottom"/>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3,11%</w:t>
            </w:r>
          </w:p>
        </w:tc>
        <w:tc>
          <w:tcPr>
            <w:tcW w:w="744" w:type="dxa"/>
            <w:gridSpan w:val="2"/>
            <w:vAlign w:val="bottom"/>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1,25</w:t>
            </w:r>
          </w:p>
        </w:tc>
        <w:tc>
          <w:tcPr>
            <w:tcW w:w="646" w:type="dxa"/>
            <w:vAlign w:val="bottom"/>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0,88</w:t>
            </w:r>
          </w:p>
        </w:tc>
        <w:tc>
          <w:tcPr>
            <w:tcW w:w="651" w:type="dxa"/>
            <w:vAlign w:val="bottom"/>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Pr>
                <w:rFonts w:ascii="Times New Roman" w:eastAsia="Times New Roman" w:hAnsi="Times New Roman" w:cs="Times New Roman"/>
                <w:color w:val="000000"/>
                <w:sz w:val="20"/>
                <w:szCs w:val="20"/>
                <w:lang w:val="en-US" w:eastAsia="es-ES"/>
              </w:rPr>
              <w:t>++</w:t>
            </w:r>
          </w:p>
        </w:tc>
      </w:tr>
      <w:tr w:rsidR="004E243E" w:rsidRPr="0050694F" w:rsidTr="004E243E">
        <w:trPr>
          <w:trHeight w:val="290"/>
          <w:jc w:val="center"/>
        </w:trPr>
        <w:tc>
          <w:tcPr>
            <w:tcW w:w="1029" w:type="dxa"/>
            <w:shd w:val="clear" w:color="auto" w:fill="auto"/>
            <w:noWrap/>
            <w:vAlign w:val="bottom"/>
            <w:hideMark/>
          </w:tcPr>
          <w:p w:rsidR="004E243E" w:rsidRPr="00A0331D" w:rsidRDefault="004E243E" w:rsidP="004E243E">
            <w:pPr>
              <w:spacing w:after="0" w:line="240" w:lineRule="auto"/>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Allemand</w:t>
            </w:r>
          </w:p>
        </w:tc>
        <w:tc>
          <w:tcPr>
            <w:tcW w:w="896" w:type="dxa"/>
            <w:shd w:val="clear" w:color="auto" w:fill="FDE9D9" w:themeFill="accent6" w:themeFillTint="33"/>
            <w:noWrap/>
            <w:vAlign w:val="bottom"/>
            <w:hideMark/>
          </w:tcPr>
          <w:p w:rsidR="004E243E" w:rsidRPr="00FA30E5"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FA30E5">
              <w:rPr>
                <w:rFonts w:ascii="Times New Roman" w:eastAsia="Times New Roman" w:hAnsi="Times New Roman" w:cs="Times New Roman"/>
                <w:color w:val="000000"/>
                <w:sz w:val="20"/>
                <w:szCs w:val="20"/>
                <w:lang w:val="en-US" w:eastAsia="es-ES"/>
              </w:rPr>
              <w:t>2,72%</w:t>
            </w:r>
          </w:p>
        </w:tc>
        <w:tc>
          <w:tcPr>
            <w:tcW w:w="735" w:type="dxa"/>
            <w:shd w:val="clear" w:color="auto" w:fill="D6E3BC" w:themeFill="accent3" w:themeFillTint="66"/>
            <w:noWrap/>
            <w:vAlign w:val="bottom"/>
            <w:hideMark/>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2,08</w:t>
            </w:r>
          </w:p>
        </w:tc>
        <w:tc>
          <w:tcPr>
            <w:tcW w:w="646" w:type="dxa"/>
            <w:shd w:val="clear" w:color="auto" w:fill="B8CCE4" w:themeFill="accent1" w:themeFillTint="66"/>
            <w:noWrap/>
            <w:vAlign w:val="bottom"/>
            <w:hideMark/>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1,30</w:t>
            </w:r>
          </w:p>
        </w:tc>
        <w:tc>
          <w:tcPr>
            <w:tcW w:w="887" w:type="dxa"/>
            <w:vAlign w:val="bottom"/>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2,86%</w:t>
            </w:r>
          </w:p>
        </w:tc>
        <w:tc>
          <w:tcPr>
            <w:tcW w:w="744" w:type="dxa"/>
            <w:gridSpan w:val="2"/>
            <w:vAlign w:val="bottom"/>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2,19</w:t>
            </w:r>
          </w:p>
        </w:tc>
        <w:tc>
          <w:tcPr>
            <w:tcW w:w="646" w:type="dxa"/>
            <w:vAlign w:val="bottom"/>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1,37</w:t>
            </w:r>
          </w:p>
        </w:tc>
        <w:tc>
          <w:tcPr>
            <w:tcW w:w="651" w:type="dxa"/>
            <w:vAlign w:val="bottom"/>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Pr>
                <w:rFonts w:ascii="Times New Roman" w:eastAsia="Times New Roman" w:hAnsi="Times New Roman" w:cs="Times New Roman"/>
                <w:color w:val="000000"/>
                <w:sz w:val="20"/>
                <w:szCs w:val="20"/>
                <w:lang w:val="en-US" w:eastAsia="es-ES"/>
              </w:rPr>
              <w:t>--</w:t>
            </w:r>
          </w:p>
        </w:tc>
      </w:tr>
      <w:tr w:rsidR="004E243E" w:rsidRPr="0050694F" w:rsidTr="004E243E">
        <w:trPr>
          <w:trHeight w:val="290"/>
          <w:jc w:val="center"/>
        </w:trPr>
        <w:tc>
          <w:tcPr>
            <w:tcW w:w="1029" w:type="dxa"/>
            <w:shd w:val="clear" w:color="auto" w:fill="auto"/>
            <w:noWrap/>
            <w:vAlign w:val="bottom"/>
            <w:hideMark/>
          </w:tcPr>
          <w:p w:rsidR="004E243E" w:rsidRPr="00A0331D" w:rsidRDefault="004E243E" w:rsidP="004E243E">
            <w:pPr>
              <w:spacing w:after="0" w:line="240" w:lineRule="auto"/>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Japonais</w:t>
            </w:r>
          </w:p>
        </w:tc>
        <w:tc>
          <w:tcPr>
            <w:tcW w:w="896" w:type="dxa"/>
            <w:shd w:val="clear" w:color="auto" w:fill="FDE9D9" w:themeFill="accent6" w:themeFillTint="33"/>
            <w:noWrap/>
            <w:vAlign w:val="bottom"/>
            <w:hideMark/>
          </w:tcPr>
          <w:p w:rsidR="004E243E" w:rsidRPr="00FA30E5"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FA30E5">
              <w:rPr>
                <w:rFonts w:ascii="Times New Roman" w:eastAsia="Times New Roman" w:hAnsi="Times New Roman" w:cs="Times New Roman"/>
                <w:color w:val="000000"/>
                <w:sz w:val="20"/>
                <w:szCs w:val="20"/>
                <w:lang w:val="en-US" w:eastAsia="es-ES"/>
              </w:rPr>
              <w:t>2,51%</w:t>
            </w:r>
          </w:p>
        </w:tc>
        <w:tc>
          <w:tcPr>
            <w:tcW w:w="735" w:type="dxa"/>
            <w:shd w:val="clear" w:color="auto" w:fill="D6E3BC" w:themeFill="accent3" w:themeFillTint="66"/>
            <w:noWrap/>
            <w:vAlign w:val="bottom"/>
            <w:hideMark/>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2,06</w:t>
            </w:r>
          </w:p>
        </w:tc>
        <w:tc>
          <w:tcPr>
            <w:tcW w:w="646" w:type="dxa"/>
            <w:shd w:val="clear" w:color="auto" w:fill="B8CCE4" w:themeFill="accent1" w:themeFillTint="66"/>
            <w:noWrap/>
            <w:vAlign w:val="bottom"/>
            <w:hideMark/>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1,22</w:t>
            </w:r>
          </w:p>
        </w:tc>
        <w:tc>
          <w:tcPr>
            <w:tcW w:w="887" w:type="dxa"/>
            <w:vAlign w:val="bottom"/>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2,52%</w:t>
            </w:r>
          </w:p>
        </w:tc>
        <w:tc>
          <w:tcPr>
            <w:tcW w:w="744" w:type="dxa"/>
            <w:gridSpan w:val="2"/>
            <w:vAlign w:val="bottom"/>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2,07</w:t>
            </w:r>
          </w:p>
        </w:tc>
        <w:tc>
          <w:tcPr>
            <w:tcW w:w="646" w:type="dxa"/>
            <w:vAlign w:val="bottom"/>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1,22</w:t>
            </w:r>
          </w:p>
        </w:tc>
        <w:tc>
          <w:tcPr>
            <w:tcW w:w="651" w:type="dxa"/>
            <w:vAlign w:val="bottom"/>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p>
        </w:tc>
      </w:tr>
      <w:tr w:rsidR="004E243E" w:rsidRPr="0050694F" w:rsidTr="004E243E">
        <w:trPr>
          <w:trHeight w:val="290"/>
          <w:jc w:val="center"/>
        </w:trPr>
        <w:tc>
          <w:tcPr>
            <w:tcW w:w="1029" w:type="dxa"/>
            <w:shd w:val="clear" w:color="auto" w:fill="auto"/>
            <w:noWrap/>
            <w:vAlign w:val="bottom"/>
            <w:hideMark/>
          </w:tcPr>
          <w:p w:rsidR="004E243E" w:rsidRPr="00A0331D" w:rsidRDefault="004E243E" w:rsidP="004E243E">
            <w:pPr>
              <w:spacing w:after="0" w:line="240" w:lineRule="auto"/>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Malais</w:t>
            </w:r>
          </w:p>
        </w:tc>
        <w:tc>
          <w:tcPr>
            <w:tcW w:w="896" w:type="dxa"/>
            <w:shd w:val="clear" w:color="auto" w:fill="FDE9D9" w:themeFill="accent6" w:themeFillTint="33"/>
            <w:noWrap/>
            <w:vAlign w:val="bottom"/>
            <w:hideMark/>
          </w:tcPr>
          <w:p w:rsidR="004E243E" w:rsidRPr="00FA30E5"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FA30E5">
              <w:rPr>
                <w:rFonts w:ascii="Times New Roman" w:eastAsia="Times New Roman" w:hAnsi="Times New Roman" w:cs="Times New Roman"/>
                <w:color w:val="000000"/>
                <w:sz w:val="20"/>
                <w:szCs w:val="20"/>
                <w:lang w:val="en-US" w:eastAsia="es-ES"/>
              </w:rPr>
              <w:t>1,87%</w:t>
            </w:r>
          </w:p>
        </w:tc>
        <w:tc>
          <w:tcPr>
            <w:tcW w:w="735" w:type="dxa"/>
            <w:shd w:val="clear" w:color="auto" w:fill="D6E3BC" w:themeFill="accent3" w:themeFillTint="66"/>
            <w:noWrap/>
            <w:vAlign w:val="bottom"/>
            <w:hideMark/>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0,79</w:t>
            </w:r>
          </w:p>
        </w:tc>
        <w:tc>
          <w:tcPr>
            <w:tcW w:w="646" w:type="dxa"/>
            <w:shd w:val="clear" w:color="auto" w:fill="B8CCE4" w:themeFill="accent1" w:themeFillTint="66"/>
            <w:noWrap/>
            <w:vAlign w:val="bottom"/>
            <w:hideMark/>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0,85</w:t>
            </w:r>
          </w:p>
        </w:tc>
        <w:tc>
          <w:tcPr>
            <w:tcW w:w="887" w:type="dxa"/>
            <w:vAlign w:val="bottom"/>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1,76%</w:t>
            </w:r>
          </w:p>
        </w:tc>
        <w:tc>
          <w:tcPr>
            <w:tcW w:w="744" w:type="dxa"/>
            <w:gridSpan w:val="2"/>
            <w:vAlign w:val="bottom"/>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0,75</w:t>
            </w:r>
          </w:p>
        </w:tc>
        <w:tc>
          <w:tcPr>
            <w:tcW w:w="646" w:type="dxa"/>
            <w:vAlign w:val="bottom"/>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0,80</w:t>
            </w:r>
          </w:p>
        </w:tc>
        <w:tc>
          <w:tcPr>
            <w:tcW w:w="651" w:type="dxa"/>
            <w:vAlign w:val="bottom"/>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Pr>
                <w:rFonts w:ascii="Times New Roman" w:eastAsia="Times New Roman" w:hAnsi="Times New Roman" w:cs="Times New Roman"/>
                <w:color w:val="000000"/>
                <w:sz w:val="20"/>
                <w:szCs w:val="20"/>
                <w:lang w:val="en-US" w:eastAsia="es-ES"/>
              </w:rPr>
              <w:t>++</w:t>
            </w:r>
          </w:p>
        </w:tc>
      </w:tr>
      <w:tr w:rsidR="004E243E" w:rsidRPr="0050694F" w:rsidTr="004E243E">
        <w:trPr>
          <w:trHeight w:val="290"/>
          <w:jc w:val="center"/>
        </w:trPr>
        <w:tc>
          <w:tcPr>
            <w:tcW w:w="1029" w:type="dxa"/>
            <w:shd w:val="clear" w:color="auto" w:fill="auto"/>
            <w:noWrap/>
            <w:vAlign w:val="bottom"/>
            <w:hideMark/>
          </w:tcPr>
          <w:p w:rsidR="004E243E" w:rsidRPr="00A0331D" w:rsidRDefault="004E243E" w:rsidP="004E243E">
            <w:pPr>
              <w:spacing w:after="0" w:line="240" w:lineRule="auto"/>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Turc</w:t>
            </w:r>
          </w:p>
        </w:tc>
        <w:tc>
          <w:tcPr>
            <w:tcW w:w="896" w:type="dxa"/>
            <w:shd w:val="clear" w:color="auto" w:fill="FDE9D9" w:themeFill="accent6" w:themeFillTint="33"/>
            <w:noWrap/>
            <w:vAlign w:val="bottom"/>
            <w:hideMark/>
          </w:tcPr>
          <w:p w:rsidR="004E243E" w:rsidRPr="00FA30E5"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FA30E5">
              <w:rPr>
                <w:rFonts w:ascii="Times New Roman" w:eastAsia="Times New Roman" w:hAnsi="Times New Roman" w:cs="Times New Roman"/>
                <w:color w:val="000000"/>
                <w:sz w:val="20"/>
                <w:szCs w:val="20"/>
                <w:lang w:val="en-US" w:eastAsia="es-ES"/>
              </w:rPr>
              <w:t>1,27%</w:t>
            </w:r>
          </w:p>
        </w:tc>
        <w:tc>
          <w:tcPr>
            <w:tcW w:w="735" w:type="dxa"/>
            <w:shd w:val="clear" w:color="auto" w:fill="D6E3BC" w:themeFill="accent3" w:themeFillTint="66"/>
            <w:noWrap/>
            <w:vAlign w:val="bottom"/>
            <w:hideMark/>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1,49</w:t>
            </w:r>
          </w:p>
        </w:tc>
        <w:tc>
          <w:tcPr>
            <w:tcW w:w="646" w:type="dxa"/>
            <w:shd w:val="clear" w:color="auto" w:fill="B8CCE4" w:themeFill="accent1" w:themeFillTint="66"/>
            <w:noWrap/>
            <w:vAlign w:val="bottom"/>
            <w:hideMark/>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1,05</w:t>
            </w:r>
          </w:p>
        </w:tc>
        <w:tc>
          <w:tcPr>
            <w:tcW w:w="887" w:type="dxa"/>
            <w:vAlign w:val="bottom"/>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1,24%</w:t>
            </w:r>
          </w:p>
        </w:tc>
        <w:tc>
          <w:tcPr>
            <w:tcW w:w="744" w:type="dxa"/>
            <w:gridSpan w:val="2"/>
            <w:vAlign w:val="bottom"/>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1,46</w:t>
            </w:r>
          </w:p>
        </w:tc>
        <w:tc>
          <w:tcPr>
            <w:tcW w:w="646" w:type="dxa"/>
            <w:vAlign w:val="bottom"/>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1,02</w:t>
            </w:r>
          </w:p>
        </w:tc>
        <w:tc>
          <w:tcPr>
            <w:tcW w:w="651" w:type="dxa"/>
            <w:vAlign w:val="bottom"/>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Pr>
                <w:rFonts w:ascii="Times New Roman" w:eastAsia="Times New Roman" w:hAnsi="Times New Roman" w:cs="Times New Roman"/>
                <w:color w:val="000000"/>
                <w:sz w:val="20"/>
                <w:szCs w:val="20"/>
                <w:lang w:val="en-US" w:eastAsia="es-ES"/>
              </w:rPr>
              <w:t>+</w:t>
            </w:r>
          </w:p>
        </w:tc>
      </w:tr>
      <w:tr w:rsidR="004E243E" w:rsidRPr="0050694F" w:rsidTr="004E243E">
        <w:trPr>
          <w:trHeight w:val="290"/>
          <w:jc w:val="center"/>
        </w:trPr>
        <w:tc>
          <w:tcPr>
            <w:tcW w:w="1029" w:type="dxa"/>
            <w:shd w:val="clear" w:color="auto" w:fill="auto"/>
            <w:noWrap/>
            <w:vAlign w:val="bottom"/>
            <w:hideMark/>
          </w:tcPr>
          <w:p w:rsidR="004E243E" w:rsidRPr="00A0331D" w:rsidRDefault="004E243E" w:rsidP="004E243E">
            <w:pPr>
              <w:spacing w:after="0" w:line="240" w:lineRule="auto"/>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Italien</w:t>
            </w:r>
          </w:p>
        </w:tc>
        <w:tc>
          <w:tcPr>
            <w:tcW w:w="896" w:type="dxa"/>
            <w:shd w:val="clear" w:color="auto" w:fill="FDE9D9" w:themeFill="accent6" w:themeFillTint="33"/>
            <w:noWrap/>
            <w:vAlign w:val="bottom"/>
            <w:hideMark/>
          </w:tcPr>
          <w:p w:rsidR="004E243E" w:rsidRPr="00FA30E5"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FA30E5">
              <w:rPr>
                <w:rFonts w:ascii="Times New Roman" w:eastAsia="Times New Roman" w:hAnsi="Times New Roman" w:cs="Times New Roman"/>
                <w:color w:val="000000"/>
                <w:sz w:val="20"/>
                <w:szCs w:val="20"/>
                <w:lang w:val="en-US" w:eastAsia="es-ES"/>
              </w:rPr>
              <w:t>1,23%</w:t>
            </w:r>
          </w:p>
        </w:tc>
        <w:tc>
          <w:tcPr>
            <w:tcW w:w="735" w:type="dxa"/>
            <w:shd w:val="clear" w:color="auto" w:fill="D6E3BC" w:themeFill="accent3" w:themeFillTint="66"/>
            <w:noWrap/>
            <w:vAlign w:val="bottom"/>
            <w:hideMark/>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1,88</w:t>
            </w:r>
          </w:p>
        </w:tc>
        <w:tc>
          <w:tcPr>
            <w:tcW w:w="646" w:type="dxa"/>
            <w:shd w:val="clear" w:color="auto" w:fill="B8CCE4" w:themeFill="accent1" w:themeFillTint="66"/>
            <w:noWrap/>
            <w:vAlign w:val="bottom"/>
            <w:hideMark/>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1,36</w:t>
            </w:r>
          </w:p>
        </w:tc>
        <w:tc>
          <w:tcPr>
            <w:tcW w:w="887" w:type="dxa"/>
            <w:vAlign w:val="bottom"/>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1,37%</w:t>
            </w:r>
          </w:p>
        </w:tc>
        <w:tc>
          <w:tcPr>
            <w:tcW w:w="744" w:type="dxa"/>
            <w:gridSpan w:val="2"/>
            <w:vAlign w:val="bottom"/>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2,09</w:t>
            </w:r>
          </w:p>
        </w:tc>
        <w:tc>
          <w:tcPr>
            <w:tcW w:w="646" w:type="dxa"/>
            <w:vAlign w:val="bottom"/>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1,51</w:t>
            </w:r>
          </w:p>
        </w:tc>
        <w:tc>
          <w:tcPr>
            <w:tcW w:w="651" w:type="dxa"/>
            <w:vAlign w:val="bottom"/>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Pr>
                <w:rFonts w:ascii="Times New Roman" w:eastAsia="Times New Roman" w:hAnsi="Times New Roman" w:cs="Times New Roman"/>
                <w:color w:val="000000"/>
                <w:sz w:val="20"/>
                <w:szCs w:val="20"/>
                <w:lang w:val="en-US" w:eastAsia="es-ES"/>
              </w:rPr>
              <w:t>--</w:t>
            </w:r>
          </w:p>
        </w:tc>
      </w:tr>
      <w:tr w:rsidR="004E243E" w:rsidRPr="0050694F" w:rsidTr="004E243E">
        <w:trPr>
          <w:trHeight w:val="290"/>
          <w:jc w:val="center"/>
        </w:trPr>
        <w:tc>
          <w:tcPr>
            <w:tcW w:w="1029" w:type="dxa"/>
            <w:shd w:val="clear" w:color="auto" w:fill="auto"/>
            <w:noWrap/>
            <w:vAlign w:val="bottom"/>
            <w:hideMark/>
          </w:tcPr>
          <w:p w:rsidR="004E243E" w:rsidRPr="00A0331D" w:rsidRDefault="004E243E" w:rsidP="004E243E">
            <w:pPr>
              <w:spacing w:after="0" w:line="240" w:lineRule="auto"/>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Coréen</w:t>
            </w:r>
          </w:p>
        </w:tc>
        <w:tc>
          <w:tcPr>
            <w:tcW w:w="896" w:type="dxa"/>
            <w:shd w:val="clear" w:color="auto" w:fill="FDE9D9" w:themeFill="accent6" w:themeFillTint="33"/>
            <w:noWrap/>
            <w:vAlign w:val="bottom"/>
            <w:hideMark/>
          </w:tcPr>
          <w:p w:rsidR="004E243E" w:rsidRPr="00FA30E5"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FA30E5">
              <w:rPr>
                <w:rFonts w:ascii="Times New Roman" w:eastAsia="Times New Roman" w:hAnsi="Times New Roman" w:cs="Times New Roman"/>
                <w:color w:val="000000"/>
                <w:sz w:val="20"/>
                <w:szCs w:val="20"/>
                <w:lang w:val="en-US" w:eastAsia="es-ES"/>
              </w:rPr>
              <w:t>0,97%</w:t>
            </w:r>
          </w:p>
        </w:tc>
        <w:tc>
          <w:tcPr>
            <w:tcW w:w="735" w:type="dxa"/>
            <w:shd w:val="clear" w:color="auto" w:fill="D6E3BC" w:themeFill="accent3" w:themeFillTint="66"/>
            <w:noWrap/>
            <w:vAlign w:val="bottom"/>
            <w:hideMark/>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1,24</w:t>
            </w:r>
          </w:p>
        </w:tc>
        <w:tc>
          <w:tcPr>
            <w:tcW w:w="646" w:type="dxa"/>
            <w:shd w:val="clear" w:color="auto" w:fill="B8CCE4" w:themeFill="accent1" w:themeFillTint="66"/>
            <w:noWrap/>
            <w:vAlign w:val="bottom"/>
            <w:hideMark/>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1,04</w:t>
            </w:r>
          </w:p>
        </w:tc>
        <w:tc>
          <w:tcPr>
            <w:tcW w:w="887" w:type="dxa"/>
            <w:vAlign w:val="bottom"/>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0,96%</w:t>
            </w:r>
          </w:p>
        </w:tc>
        <w:tc>
          <w:tcPr>
            <w:tcW w:w="744" w:type="dxa"/>
            <w:gridSpan w:val="2"/>
            <w:vAlign w:val="bottom"/>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1,22</w:t>
            </w:r>
          </w:p>
        </w:tc>
        <w:tc>
          <w:tcPr>
            <w:tcW w:w="646" w:type="dxa"/>
            <w:vAlign w:val="bottom"/>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1,03</w:t>
            </w:r>
          </w:p>
        </w:tc>
        <w:tc>
          <w:tcPr>
            <w:tcW w:w="651" w:type="dxa"/>
            <w:vAlign w:val="bottom"/>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p>
        </w:tc>
      </w:tr>
      <w:tr w:rsidR="004E243E" w:rsidRPr="0050694F" w:rsidTr="004E243E">
        <w:trPr>
          <w:trHeight w:val="290"/>
          <w:jc w:val="center"/>
        </w:trPr>
        <w:tc>
          <w:tcPr>
            <w:tcW w:w="1029" w:type="dxa"/>
            <w:shd w:val="clear" w:color="auto" w:fill="auto"/>
            <w:noWrap/>
            <w:vAlign w:val="bottom"/>
            <w:hideMark/>
          </w:tcPr>
          <w:p w:rsidR="004E243E" w:rsidRPr="00A0331D" w:rsidRDefault="004E243E" w:rsidP="004E243E">
            <w:pPr>
              <w:spacing w:after="0" w:line="240" w:lineRule="auto"/>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Bengali</w:t>
            </w:r>
          </w:p>
        </w:tc>
        <w:tc>
          <w:tcPr>
            <w:tcW w:w="896" w:type="dxa"/>
            <w:shd w:val="clear" w:color="auto" w:fill="FDE9D9" w:themeFill="accent6" w:themeFillTint="33"/>
            <w:noWrap/>
            <w:vAlign w:val="bottom"/>
            <w:hideMark/>
          </w:tcPr>
          <w:p w:rsidR="004E243E" w:rsidRPr="00FA30E5"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FA30E5">
              <w:rPr>
                <w:rFonts w:ascii="Times New Roman" w:eastAsia="Times New Roman" w:hAnsi="Times New Roman" w:cs="Times New Roman"/>
                <w:color w:val="000000"/>
                <w:sz w:val="20"/>
                <w:szCs w:val="20"/>
                <w:lang w:val="en-US" w:eastAsia="es-ES"/>
              </w:rPr>
              <w:t>0,91%</w:t>
            </w:r>
          </w:p>
        </w:tc>
        <w:tc>
          <w:tcPr>
            <w:tcW w:w="735" w:type="dxa"/>
            <w:shd w:val="clear" w:color="auto" w:fill="D6E3BC" w:themeFill="accent3" w:themeFillTint="66"/>
            <w:noWrap/>
            <w:vAlign w:val="bottom"/>
            <w:hideMark/>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0,35</w:t>
            </w:r>
          </w:p>
        </w:tc>
        <w:tc>
          <w:tcPr>
            <w:tcW w:w="646" w:type="dxa"/>
            <w:shd w:val="clear" w:color="auto" w:fill="B8CCE4" w:themeFill="accent1" w:themeFillTint="66"/>
            <w:noWrap/>
            <w:vAlign w:val="bottom"/>
            <w:hideMark/>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0,79</w:t>
            </w:r>
          </w:p>
        </w:tc>
        <w:tc>
          <w:tcPr>
            <w:tcW w:w="887" w:type="dxa"/>
            <w:vAlign w:val="bottom"/>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0,88%</w:t>
            </w:r>
          </w:p>
        </w:tc>
        <w:tc>
          <w:tcPr>
            <w:tcW w:w="744" w:type="dxa"/>
            <w:gridSpan w:val="2"/>
            <w:vAlign w:val="bottom"/>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0,34</w:t>
            </w:r>
          </w:p>
        </w:tc>
        <w:tc>
          <w:tcPr>
            <w:tcW w:w="646" w:type="dxa"/>
            <w:vAlign w:val="bottom"/>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0,78</w:t>
            </w:r>
          </w:p>
        </w:tc>
        <w:tc>
          <w:tcPr>
            <w:tcW w:w="651" w:type="dxa"/>
            <w:vAlign w:val="bottom"/>
          </w:tcPr>
          <w:p w:rsidR="004E243E" w:rsidRPr="0050694F" w:rsidRDefault="004E243E" w:rsidP="004E243E">
            <w:pPr>
              <w:spacing w:after="0" w:line="240" w:lineRule="auto"/>
              <w:jc w:val="center"/>
              <w:rPr>
                <w:rFonts w:ascii="Times New Roman" w:eastAsia="Times New Roman" w:hAnsi="Times New Roman" w:cs="Times New Roman"/>
                <w:color w:val="000000"/>
                <w:sz w:val="20"/>
                <w:szCs w:val="20"/>
                <w:lang w:val="en-US" w:eastAsia="es-ES"/>
              </w:rPr>
            </w:pPr>
            <w:r>
              <w:rPr>
                <w:rFonts w:ascii="Times New Roman" w:eastAsia="Times New Roman" w:hAnsi="Times New Roman" w:cs="Times New Roman"/>
                <w:color w:val="000000"/>
                <w:sz w:val="20"/>
                <w:szCs w:val="20"/>
                <w:lang w:val="en-US" w:eastAsia="es-ES"/>
              </w:rPr>
              <w:t>+</w:t>
            </w:r>
          </w:p>
        </w:tc>
      </w:tr>
    </w:tbl>
    <w:p w:rsidR="003F7933" w:rsidRPr="00A0331D" w:rsidRDefault="003F7933" w:rsidP="003F7933">
      <w:pPr>
        <w:pStyle w:val="Titre3"/>
      </w:pPr>
      <w:bookmarkStart w:id="39" w:name="_Toc80186873"/>
      <w:bookmarkEnd w:id="32"/>
      <w:r w:rsidRPr="00A0331D">
        <w:t>5.3.1 Les biais de Wikimédia</w:t>
      </w:r>
      <w:bookmarkEnd w:id="39"/>
    </w:p>
    <w:p w:rsidR="00A32AA1" w:rsidRPr="00A0331D" w:rsidRDefault="00A32AA1" w:rsidP="00A32AA1">
      <w:pPr>
        <w:spacing w:after="0"/>
        <w:jc w:val="both"/>
        <w:rPr>
          <w:rFonts w:ascii="Times New Roman" w:hAnsi="Times New Roman" w:cs="Times New Roman"/>
        </w:rPr>
      </w:pPr>
      <w:r w:rsidRPr="00A0331D">
        <w:rPr>
          <w:rFonts w:ascii="Times New Roman" w:hAnsi="Times New Roman" w:cs="Times New Roman"/>
        </w:rPr>
        <w:t>Les statistiques de Wikipédia sont impeccables</w:t>
      </w:r>
      <w:r w:rsidR="004E243E">
        <w:rPr>
          <w:rFonts w:ascii="Times New Roman" w:hAnsi="Times New Roman" w:cs="Times New Roman"/>
        </w:rPr>
        <w:t>,</w:t>
      </w:r>
      <w:r w:rsidRPr="00A0331D">
        <w:rPr>
          <w:rFonts w:ascii="Times New Roman" w:hAnsi="Times New Roman" w:cs="Times New Roman"/>
        </w:rPr>
        <w:t xml:space="preserve"> cependant, il faut comprendre que bien qu'il s'agisse de l'une des applications </w:t>
      </w:r>
      <w:r w:rsidR="00800A89">
        <w:rPr>
          <w:rFonts w:ascii="Times New Roman" w:hAnsi="Times New Roman" w:cs="Times New Roman"/>
        </w:rPr>
        <w:t>de l’</w:t>
      </w:r>
      <w:r w:rsidRPr="00A0331D">
        <w:rPr>
          <w:rFonts w:ascii="Times New Roman" w:hAnsi="Times New Roman" w:cs="Times New Roman"/>
        </w:rPr>
        <w:t>Internet les plus mondia</w:t>
      </w:r>
      <w:r w:rsidR="00800A89">
        <w:rPr>
          <w:rFonts w:ascii="Times New Roman" w:hAnsi="Times New Roman" w:cs="Times New Roman"/>
        </w:rPr>
        <w:t>lisé</w:t>
      </w:r>
      <w:r w:rsidRPr="00A0331D">
        <w:rPr>
          <w:rFonts w:ascii="Times New Roman" w:hAnsi="Times New Roman" w:cs="Times New Roman"/>
        </w:rPr>
        <w:t xml:space="preserve">es, </w:t>
      </w:r>
      <w:r w:rsidR="00800A89">
        <w:rPr>
          <w:rFonts w:ascii="Times New Roman" w:hAnsi="Times New Roman" w:cs="Times New Roman"/>
        </w:rPr>
        <w:t xml:space="preserve">ses statistiques </w:t>
      </w:r>
      <w:r w:rsidRPr="00A0331D">
        <w:rPr>
          <w:rFonts w:ascii="Times New Roman" w:hAnsi="Times New Roman" w:cs="Times New Roman"/>
        </w:rPr>
        <w:t>montre</w:t>
      </w:r>
      <w:r w:rsidR="00800A89">
        <w:rPr>
          <w:rFonts w:ascii="Times New Roman" w:hAnsi="Times New Roman" w:cs="Times New Roman"/>
        </w:rPr>
        <w:t>nt</w:t>
      </w:r>
      <w:r w:rsidRPr="00A0331D">
        <w:rPr>
          <w:rFonts w:ascii="Times New Roman" w:hAnsi="Times New Roman" w:cs="Times New Roman"/>
        </w:rPr>
        <w:t xml:space="preserve"> des chiffres pour certaines langues asiatiques qui sont bien en deçà de leur présence relative </w:t>
      </w:r>
      <w:r w:rsidR="00A0331D">
        <w:rPr>
          <w:rFonts w:ascii="Times New Roman" w:hAnsi="Times New Roman" w:cs="Times New Roman"/>
        </w:rPr>
        <w:t>dans l’Internet</w:t>
      </w:r>
      <w:r w:rsidRPr="00A0331D">
        <w:rPr>
          <w:rFonts w:ascii="Times New Roman" w:hAnsi="Times New Roman" w:cs="Times New Roman"/>
        </w:rPr>
        <w:t>. Le tableau suivant compare les ratios entre le nombre d'articles Wikipédia et le nombre d'internautes; des écarts énormes avec des valeurs anormalement basses pour les langues asiatiques apparaissent</w:t>
      </w:r>
      <w:r w:rsidR="00FC653C">
        <w:rPr>
          <w:rFonts w:ascii="Times New Roman" w:hAnsi="Times New Roman" w:cs="Times New Roman"/>
        </w:rPr>
        <w:t xml:space="preserve"> (sauf exceptions remarquables)</w:t>
      </w:r>
      <w:r w:rsidRPr="00A0331D">
        <w:rPr>
          <w:rFonts w:ascii="Times New Roman" w:hAnsi="Times New Roman" w:cs="Times New Roman"/>
        </w:rPr>
        <w:t>.</w:t>
      </w:r>
    </w:p>
    <w:p w:rsidR="00545801" w:rsidRPr="00A0331D" w:rsidRDefault="00545801" w:rsidP="00A055B2">
      <w:pPr>
        <w:pStyle w:val="Lgende"/>
        <w:spacing w:after="0"/>
        <w:jc w:val="center"/>
        <w:rPr>
          <w:rFonts w:ascii="Times New Roman" w:hAnsi="Times New Roman" w:cs="Times New Roman"/>
        </w:rPr>
      </w:pPr>
    </w:p>
    <w:p w:rsidR="00A055B2" w:rsidRPr="00A0331D" w:rsidRDefault="00A055B2" w:rsidP="00A055B2">
      <w:pPr>
        <w:pStyle w:val="Lgende"/>
        <w:spacing w:after="0"/>
        <w:jc w:val="center"/>
        <w:rPr>
          <w:rFonts w:ascii="Times New Roman" w:hAnsi="Times New Roman" w:cs="Times New Roman"/>
          <w:sz w:val="24"/>
          <w:szCs w:val="24"/>
        </w:rPr>
      </w:pPr>
      <w:bookmarkStart w:id="40" w:name="_Toc80187030"/>
      <w:r w:rsidRPr="00A0331D">
        <w:rPr>
          <w:rFonts w:ascii="Times New Roman" w:hAnsi="Times New Roman" w:cs="Times New Roman"/>
        </w:rPr>
        <w:t xml:space="preserve">Tableau </w:t>
      </w:r>
      <w:r w:rsidRPr="00A0331D">
        <w:rPr>
          <w:rFonts w:ascii="Times New Roman" w:hAnsi="Times New Roman" w:cs="Times New Roman"/>
        </w:rPr>
        <w:fldChar w:fldCharType="begin"/>
      </w:r>
      <w:r w:rsidRPr="00A0331D">
        <w:rPr>
          <w:rFonts w:ascii="Times New Roman" w:hAnsi="Times New Roman" w:cs="Times New Roman"/>
        </w:rPr>
        <w:instrText xml:space="preserve"> SEQ Table \* ARABIC </w:instrText>
      </w:r>
      <w:r w:rsidRPr="00A0331D">
        <w:rPr>
          <w:rFonts w:ascii="Times New Roman" w:hAnsi="Times New Roman" w:cs="Times New Roman"/>
        </w:rPr>
        <w:fldChar w:fldCharType="separate"/>
      </w:r>
      <w:r w:rsidR="00545801" w:rsidRPr="00A0331D">
        <w:rPr>
          <w:rFonts w:ascii="Times New Roman" w:hAnsi="Times New Roman" w:cs="Times New Roman"/>
          <w:noProof/>
        </w:rPr>
        <w:t>14</w:t>
      </w:r>
      <w:r w:rsidRPr="00A0331D">
        <w:rPr>
          <w:rFonts w:ascii="Times New Roman" w:hAnsi="Times New Roman" w:cs="Times New Roman"/>
        </w:rPr>
        <w:fldChar w:fldCharType="end"/>
      </w:r>
      <w:r w:rsidRPr="00A0331D">
        <w:rPr>
          <w:rFonts w:ascii="Times New Roman" w:hAnsi="Times New Roman" w:cs="Times New Roman"/>
        </w:rPr>
        <w:t>: Trié par nombre d'articles Wikipédia</w:t>
      </w:r>
      <w:bookmarkEnd w:id="40"/>
    </w:p>
    <w:tbl>
      <w:tblPr>
        <w:tblW w:w="6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6"/>
        <w:gridCol w:w="1510"/>
        <w:gridCol w:w="997"/>
        <w:gridCol w:w="1066"/>
        <w:gridCol w:w="831"/>
      </w:tblGrid>
      <w:tr w:rsidR="00A055B2" w:rsidRPr="00A0331D" w:rsidTr="00551D6C">
        <w:trPr>
          <w:trHeight w:val="300"/>
          <w:jc w:val="center"/>
        </w:trPr>
        <w:tc>
          <w:tcPr>
            <w:tcW w:w="1696" w:type="dxa"/>
            <w:shd w:val="clear" w:color="000000" w:fill="F9F9F9"/>
            <w:noWrap/>
            <w:vAlign w:val="center"/>
            <w:hideMark/>
          </w:tcPr>
          <w:p w:rsidR="00A055B2" w:rsidRPr="00A0331D" w:rsidRDefault="00A055B2" w:rsidP="0097170E">
            <w:pPr>
              <w:spacing w:after="0" w:line="240" w:lineRule="auto"/>
              <w:jc w:val="center"/>
              <w:rPr>
                <w:rFonts w:ascii="Times New Roman" w:eastAsia="Times New Roman" w:hAnsi="Times New Roman" w:cs="Times New Roman"/>
                <w:b/>
                <w:bCs/>
                <w:color w:val="202122"/>
                <w:sz w:val="14"/>
                <w:szCs w:val="14"/>
                <w:lang w:eastAsia="es-ES"/>
              </w:rPr>
            </w:pPr>
            <w:r w:rsidRPr="00A0331D">
              <w:rPr>
                <w:rFonts w:ascii="Times New Roman" w:eastAsia="Times New Roman" w:hAnsi="Times New Roman" w:cs="Times New Roman"/>
                <w:b/>
                <w:bCs/>
                <w:color w:val="202122"/>
                <w:sz w:val="14"/>
                <w:szCs w:val="14"/>
                <w:lang w:eastAsia="es-ES"/>
              </w:rPr>
              <w:t>Langue</w:t>
            </w:r>
          </w:p>
        </w:tc>
        <w:tc>
          <w:tcPr>
            <w:tcW w:w="1510" w:type="dxa"/>
            <w:shd w:val="clear" w:color="000000" w:fill="F9F9F9"/>
            <w:noWrap/>
            <w:vAlign w:val="center"/>
            <w:hideMark/>
          </w:tcPr>
          <w:p w:rsidR="00A055B2" w:rsidRPr="00A0331D" w:rsidRDefault="004E243E" w:rsidP="005E65FE">
            <w:pPr>
              <w:spacing w:after="0" w:line="240" w:lineRule="auto"/>
              <w:jc w:val="center"/>
              <w:rPr>
                <w:rFonts w:ascii="Times New Roman" w:eastAsia="Times New Roman" w:hAnsi="Times New Roman" w:cs="Times New Roman"/>
                <w:b/>
                <w:bCs/>
                <w:color w:val="202122"/>
                <w:sz w:val="14"/>
                <w:szCs w:val="14"/>
                <w:lang w:eastAsia="es-ES"/>
              </w:rPr>
            </w:pPr>
            <w:r>
              <w:rPr>
                <w:rFonts w:ascii="Times New Roman" w:eastAsia="Times New Roman" w:hAnsi="Times New Roman" w:cs="Times New Roman"/>
                <w:b/>
                <w:bCs/>
                <w:color w:val="202122"/>
                <w:sz w:val="14"/>
                <w:szCs w:val="14"/>
                <w:lang w:eastAsia="es-ES"/>
              </w:rPr>
              <w:t>A</w:t>
            </w:r>
            <w:r w:rsidR="00A055B2" w:rsidRPr="00A0331D">
              <w:rPr>
                <w:rFonts w:ascii="Times New Roman" w:eastAsia="Times New Roman" w:hAnsi="Times New Roman" w:cs="Times New Roman"/>
                <w:b/>
                <w:bCs/>
                <w:color w:val="202122"/>
                <w:sz w:val="14"/>
                <w:szCs w:val="14"/>
                <w:lang w:eastAsia="es-ES"/>
              </w:rPr>
              <w:t>rticles</w:t>
            </w:r>
          </w:p>
        </w:tc>
        <w:tc>
          <w:tcPr>
            <w:tcW w:w="997" w:type="dxa"/>
            <w:shd w:val="clear" w:color="000000" w:fill="F9F9F9"/>
          </w:tcPr>
          <w:p w:rsidR="00A055B2" w:rsidRPr="00A0331D" w:rsidRDefault="00A055B2" w:rsidP="0097170E">
            <w:pPr>
              <w:spacing w:after="0" w:line="240" w:lineRule="auto"/>
              <w:jc w:val="center"/>
              <w:rPr>
                <w:rFonts w:ascii="Times New Roman" w:eastAsia="Times New Roman" w:hAnsi="Times New Roman" w:cs="Times New Roman"/>
                <w:b/>
                <w:bCs/>
                <w:color w:val="202122"/>
                <w:sz w:val="14"/>
                <w:szCs w:val="14"/>
                <w:lang w:eastAsia="es-ES"/>
              </w:rPr>
            </w:pPr>
            <w:r w:rsidRPr="00A0331D">
              <w:rPr>
                <w:rFonts w:ascii="Times New Roman" w:eastAsia="Times New Roman" w:hAnsi="Times New Roman" w:cs="Times New Roman"/>
                <w:b/>
                <w:bCs/>
                <w:color w:val="202122"/>
                <w:sz w:val="14"/>
                <w:szCs w:val="14"/>
                <w:lang w:eastAsia="es-ES"/>
              </w:rPr>
              <w:t>%</w:t>
            </w:r>
          </w:p>
          <w:p w:rsidR="00A055B2" w:rsidRPr="00A0331D" w:rsidRDefault="00A055B2" w:rsidP="0097170E">
            <w:pPr>
              <w:spacing w:after="0" w:line="240" w:lineRule="auto"/>
              <w:jc w:val="center"/>
              <w:rPr>
                <w:rFonts w:ascii="Times New Roman" w:eastAsia="Times New Roman" w:hAnsi="Times New Roman" w:cs="Times New Roman"/>
                <w:b/>
                <w:bCs/>
                <w:color w:val="202122"/>
                <w:sz w:val="14"/>
                <w:szCs w:val="14"/>
                <w:lang w:eastAsia="es-ES"/>
              </w:rPr>
            </w:pPr>
            <w:r w:rsidRPr="00A0331D">
              <w:rPr>
                <w:rFonts w:ascii="Times New Roman" w:eastAsia="Times New Roman" w:hAnsi="Times New Roman" w:cs="Times New Roman"/>
                <w:b/>
                <w:bCs/>
                <w:color w:val="202122"/>
                <w:sz w:val="14"/>
                <w:szCs w:val="14"/>
                <w:lang w:eastAsia="es-ES"/>
              </w:rPr>
              <w:t>ART TOTAL.</w:t>
            </w:r>
          </w:p>
        </w:tc>
        <w:tc>
          <w:tcPr>
            <w:tcW w:w="1066" w:type="dxa"/>
            <w:shd w:val="clear" w:color="000000" w:fill="F9F9F9"/>
          </w:tcPr>
          <w:p w:rsidR="00A055B2" w:rsidRPr="00A0331D" w:rsidRDefault="009E1240" w:rsidP="00C05BBF">
            <w:pPr>
              <w:spacing w:after="0" w:line="240" w:lineRule="auto"/>
              <w:jc w:val="center"/>
              <w:rPr>
                <w:rFonts w:ascii="Times New Roman" w:eastAsia="Times New Roman" w:hAnsi="Times New Roman" w:cs="Times New Roman"/>
                <w:b/>
                <w:bCs/>
                <w:color w:val="202122"/>
                <w:sz w:val="14"/>
                <w:szCs w:val="14"/>
                <w:lang w:eastAsia="es-ES"/>
              </w:rPr>
            </w:pPr>
            <w:r w:rsidRPr="00A0331D">
              <w:rPr>
                <w:rFonts w:ascii="Times New Roman" w:eastAsia="Times New Roman" w:hAnsi="Times New Roman" w:cs="Times New Roman"/>
                <w:b/>
                <w:bCs/>
                <w:color w:val="202122"/>
                <w:sz w:val="14"/>
                <w:szCs w:val="14"/>
                <w:lang w:eastAsia="es-ES"/>
              </w:rPr>
              <w:t>Pond</w:t>
            </w:r>
            <w:r>
              <w:rPr>
                <w:rFonts w:ascii="Times New Roman" w:eastAsia="Times New Roman" w:hAnsi="Times New Roman" w:cs="Times New Roman"/>
                <w:b/>
                <w:bCs/>
                <w:color w:val="202122"/>
                <w:sz w:val="14"/>
                <w:szCs w:val="14"/>
                <w:lang w:eastAsia="es-ES"/>
              </w:rPr>
              <w:t>ération</w:t>
            </w:r>
          </w:p>
          <w:p w:rsidR="00A055B2" w:rsidRPr="00A0331D" w:rsidRDefault="00A055B2" w:rsidP="00C05BBF">
            <w:pPr>
              <w:spacing w:after="0" w:line="240" w:lineRule="auto"/>
              <w:jc w:val="center"/>
              <w:rPr>
                <w:rFonts w:ascii="Times New Roman" w:eastAsia="Times New Roman" w:hAnsi="Times New Roman" w:cs="Times New Roman"/>
                <w:b/>
                <w:bCs/>
                <w:color w:val="202122"/>
                <w:sz w:val="14"/>
                <w:szCs w:val="14"/>
                <w:lang w:eastAsia="es-ES"/>
              </w:rPr>
            </w:pPr>
            <w:r w:rsidRPr="00A0331D">
              <w:rPr>
                <w:rFonts w:ascii="Times New Roman" w:eastAsia="Times New Roman" w:hAnsi="Times New Roman" w:cs="Times New Roman"/>
                <w:b/>
                <w:bCs/>
                <w:color w:val="202122"/>
                <w:sz w:val="14"/>
                <w:szCs w:val="14"/>
                <w:lang w:eastAsia="es-ES"/>
              </w:rPr>
              <w:t>%</w:t>
            </w:r>
          </w:p>
        </w:tc>
        <w:tc>
          <w:tcPr>
            <w:tcW w:w="831" w:type="dxa"/>
          </w:tcPr>
          <w:p w:rsidR="00A055B2" w:rsidRPr="00A0331D" w:rsidRDefault="004E243E" w:rsidP="005E65FE">
            <w:pPr>
              <w:spacing w:after="0" w:line="240" w:lineRule="auto"/>
              <w:jc w:val="center"/>
              <w:rPr>
                <w:rFonts w:ascii="Times New Roman" w:eastAsia="Times New Roman" w:hAnsi="Times New Roman" w:cs="Times New Roman"/>
                <w:b/>
                <w:bCs/>
                <w:color w:val="202122"/>
                <w:sz w:val="14"/>
                <w:szCs w:val="14"/>
                <w:lang w:eastAsia="es-ES"/>
              </w:rPr>
            </w:pPr>
            <w:r>
              <w:rPr>
                <w:rFonts w:ascii="Times New Roman" w:eastAsia="Times New Roman" w:hAnsi="Times New Roman" w:cs="Times New Roman"/>
                <w:b/>
                <w:bCs/>
                <w:color w:val="202122"/>
                <w:sz w:val="14"/>
                <w:szCs w:val="14"/>
                <w:lang w:eastAsia="es-ES"/>
              </w:rPr>
              <w:t>Art</w:t>
            </w:r>
            <w:r w:rsidR="00A055B2" w:rsidRPr="00A0331D">
              <w:rPr>
                <w:rFonts w:ascii="Times New Roman" w:eastAsia="Times New Roman" w:hAnsi="Times New Roman" w:cs="Times New Roman"/>
                <w:b/>
                <w:bCs/>
                <w:color w:val="202122"/>
                <w:sz w:val="14"/>
                <w:szCs w:val="14"/>
                <w:lang w:eastAsia="es-ES"/>
              </w:rPr>
              <w:t>./L1+L2</w:t>
            </w:r>
          </w:p>
          <w:p w:rsidR="00A055B2" w:rsidRPr="00A0331D" w:rsidRDefault="00A055B2" w:rsidP="005E65FE">
            <w:pPr>
              <w:spacing w:after="0" w:line="240" w:lineRule="auto"/>
              <w:jc w:val="center"/>
              <w:rPr>
                <w:rFonts w:ascii="Times New Roman" w:eastAsia="Times New Roman" w:hAnsi="Times New Roman" w:cs="Times New Roman"/>
                <w:b/>
                <w:bCs/>
                <w:color w:val="202122"/>
                <w:sz w:val="14"/>
                <w:szCs w:val="14"/>
                <w:lang w:eastAsia="es-ES"/>
              </w:rPr>
            </w:pPr>
          </w:p>
        </w:tc>
      </w:tr>
      <w:tr w:rsidR="00A055B2" w:rsidRPr="00A0331D" w:rsidTr="00551D6C">
        <w:trPr>
          <w:trHeight w:val="290"/>
          <w:jc w:val="center"/>
        </w:trPr>
        <w:tc>
          <w:tcPr>
            <w:tcW w:w="1696"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FF0000"/>
                <w:lang w:eastAsia="es-ES"/>
              </w:rPr>
              <w:t>Anglais</w:t>
            </w:r>
          </w:p>
        </w:tc>
        <w:tc>
          <w:tcPr>
            <w:tcW w:w="151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6332139</w:t>
            </w:r>
          </w:p>
        </w:tc>
        <w:tc>
          <w:tcPr>
            <w:tcW w:w="997" w:type="dxa"/>
            <w:vAlign w:val="bottom"/>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12,92%</w:t>
            </w:r>
          </w:p>
        </w:tc>
        <w:tc>
          <w:tcPr>
            <w:tcW w:w="1066" w:type="dxa"/>
            <w:vAlign w:val="bottom"/>
          </w:tcPr>
          <w:p w:rsidR="00A055B2" w:rsidRPr="00A0331D" w:rsidRDefault="00A055B2" w:rsidP="00C05BBF">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0,28%</w:t>
            </w:r>
          </w:p>
        </w:tc>
        <w:tc>
          <w:tcPr>
            <w:tcW w:w="831" w:type="dxa"/>
            <w:vAlign w:val="bottom"/>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FF0000"/>
                <w:lang w:eastAsia="es-ES"/>
              </w:rPr>
              <w:t>7</w:t>
            </w:r>
          </w:p>
        </w:tc>
      </w:tr>
      <w:tr w:rsidR="00A055B2" w:rsidRPr="00A0331D" w:rsidTr="00551D6C">
        <w:trPr>
          <w:trHeight w:val="290"/>
          <w:jc w:val="center"/>
        </w:trPr>
        <w:tc>
          <w:tcPr>
            <w:tcW w:w="1696"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70C0"/>
                <w:lang w:eastAsia="es-ES"/>
              </w:rPr>
              <w:t>Cebuano</w:t>
            </w:r>
          </w:p>
        </w:tc>
        <w:tc>
          <w:tcPr>
            <w:tcW w:w="151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5853095</w:t>
            </w:r>
          </w:p>
        </w:tc>
        <w:tc>
          <w:tcPr>
            <w:tcW w:w="997" w:type="dxa"/>
            <w:vAlign w:val="bottom"/>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11,94 %</w:t>
            </w:r>
          </w:p>
        </w:tc>
        <w:tc>
          <w:tcPr>
            <w:tcW w:w="1066" w:type="dxa"/>
            <w:vAlign w:val="bottom"/>
          </w:tcPr>
          <w:p w:rsidR="00A055B2" w:rsidRPr="00A0331D" w:rsidRDefault="00A055B2" w:rsidP="00C05BBF">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22,16%</w:t>
            </w:r>
          </w:p>
        </w:tc>
        <w:tc>
          <w:tcPr>
            <w:tcW w:w="831" w:type="dxa"/>
            <w:vAlign w:val="bottom"/>
          </w:tcPr>
          <w:p w:rsidR="00A055B2" w:rsidRPr="00A0331D" w:rsidRDefault="00A055B2" w:rsidP="005E65FE">
            <w:pPr>
              <w:spacing w:after="0" w:line="240" w:lineRule="auto"/>
              <w:jc w:val="center"/>
              <w:rPr>
                <w:rFonts w:ascii="Times New Roman" w:eastAsia="Times New Roman" w:hAnsi="Times New Roman" w:cs="Times New Roman"/>
                <w:color w:val="0070C0"/>
                <w:lang w:eastAsia="es-ES"/>
              </w:rPr>
            </w:pPr>
            <w:r w:rsidRPr="00A0331D">
              <w:rPr>
                <w:rFonts w:ascii="Times New Roman" w:eastAsia="Times New Roman" w:hAnsi="Times New Roman" w:cs="Times New Roman"/>
                <w:color w:val="0070C0"/>
                <w:lang w:eastAsia="es-ES"/>
              </w:rPr>
              <w:t>851</w:t>
            </w:r>
          </w:p>
        </w:tc>
      </w:tr>
      <w:tr w:rsidR="00A055B2" w:rsidRPr="00A0331D" w:rsidTr="00551D6C">
        <w:trPr>
          <w:trHeight w:val="290"/>
          <w:jc w:val="center"/>
        </w:trPr>
        <w:tc>
          <w:tcPr>
            <w:tcW w:w="1696"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70C0"/>
                <w:lang w:eastAsia="es-ES"/>
              </w:rPr>
              <w:t>Suédois</w:t>
            </w:r>
          </w:p>
        </w:tc>
        <w:tc>
          <w:tcPr>
            <w:tcW w:w="151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3050759</w:t>
            </w:r>
          </w:p>
        </w:tc>
        <w:tc>
          <w:tcPr>
            <w:tcW w:w="997" w:type="dxa"/>
            <w:vAlign w:val="bottom"/>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6,22%</w:t>
            </w:r>
          </w:p>
        </w:tc>
        <w:tc>
          <w:tcPr>
            <w:tcW w:w="1066" w:type="dxa"/>
            <w:vAlign w:val="bottom"/>
          </w:tcPr>
          <w:p w:rsidR="00A055B2" w:rsidRPr="00A0331D" w:rsidRDefault="00A055B2" w:rsidP="00C05BBF">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14,11%</w:t>
            </w:r>
          </w:p>
        </w:tc>
        <w:tc>
          <w:tcPr>
            <w:tcW w:w="831" w:type="dxa"/>
            <w:vAlign w:val="bottom"/>
          </w:tcPr>
          <w:p w:rsidR="00A055B2" w:rsidRPr="00A0331D" w:rsidRDefault="00A055B2" w:rsidP="005E65FE">
            <w:pPr>
              <w:spacing w:after="0" w:line="240" w:lineRule="auto"/>
              <w:jc w:val="center"/>
              <w:rPr>
                <w:rFonts w:ascii="Times New Roman" w:eastAsia="Times New Roman" w:hAnsi="Times New Roman" w:cs="Times New Roman"/>
                <w:color w:val="0070C0"/>
                <w:lang w:eastAsia="es-ES"/>
              </w:rPr>
            </w:pPr>
            <w:r w:rsidRPr="00A0331D">
              <w:rPr>
                <w:rFonts w:ascii="Times New Roman" w:eastAsia="Times New Roman" w:hAnsi="Times New Roman" w:cs="Times New Roman"/>
                <w:color w:val="0070C0"/>
                <w:lang w:eastAsia="es-ES"/>
              </w:rPr>
              <w:t>250</w:t>
            </w:r>
          </w:p>
        </w:tc>
      </w:tr>
      <w:tr w:rsidR="00A055B2" w:rsidRPr="00A0331D" w:rsidTr="00551D6C">
        <w:trPr>
          <w:trHeight w:val="290"/>
          <w:jc w:val="center"/>
        </w:trPr>
        <w:tc>
          <w:tcPr>
            <w:tcW w:w="1696"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B0F0"/>
                <w:lang w:eastAsia="es-ES"/>
              </w:rPr>
              <w:t>Allemand</w:t>
            </w:r>
          </w:p>
        </w:tc>
        <w:tc>
          <w:tcPr>
            <w:tcW w:w="151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2593827</w:t>
            </w:r>
          </w:p>
        </w:tc>
        <w:tc>
          <w:tcPr>
            <w:tcW w:w="997" w:type="dxa"/>
            <w:vAlign w:val="bottom"/>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5,29%</w:t>
            </w:r>
          </w:p>
        </w:tc>
        <w:tc>
          <w:tcPr>
            <w:tcW w:w="1066" w:type="dxa"/>
            <w:vAlign w:val="bottom"/>
          </w:tcPr>
          <w:p w:rsidR="00A055B2" w:rsidRPr="00A0331D" w:rsidRDefault="00A055B2" w:rsidP="00C05BBF">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1,16%</w:t>
            </w:r>
          </w:p>
        </w:tc>
        <w:tc>
          <w:tcPr>
            <w:tcW w:w="831" w:type="dxa"/>
            <w:vAlign w:val="bottom"/>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22</w:t>
            </w:r>
          </w:p>
        </w:tc>
      </w:tr>
      <w:tr w:rsidR="00A055B2" w:rsidRPr="00A0331D" w:rsidTr="00551D6C">
        <w:trPr>
          <w:trHeight w:val="290"/>
          <w:jc w:val="center"/>
        </w:trPr>
        <w:tc>
          <w:tcPr>
            <w:tcW w:w="1696"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Arabe</w:t>
            </w:r>
          </w:p>
        </w:tc>
        <w:tc>
          <w:tcPr>
            <w:tcW w:w="151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2433772</w:t>
            </w:r>
          </w:p>
        </w:tc>
        <w:tc>
          <w:tcPr>
            <w:tcW w:w="997" w:type="dxa"/>
            <w:vAlign w:val="bottom"/>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4,97 %</w:t>
            </w:r>
          </w:p>
        </w:tc>
        <w:tc>
          <w:tcPr>
            <w:tcW w:w="1066" w:type="dxa"/>
            <w:vAlign w:val="bottom"/>
          </w:tcPr>
          <w:p w:rsidR="00A055B2" w:rsidRPr="00A0331D" w:rsidRDefault="00A055B2" w:rsidP="00C05BBF">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0,40%</w:t>
            </w:r>
          </w:p>
        </w:tc>
        <w:tc>
          <w:tcPr>
            <w:tcW w:w="831" w:type="dxa"/>
            <w:vAlign w:val="bottom"/>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11</w:t>
            </w:r>
          </w:p>
        </w:tc>
      </w:tr>
      <w:tr w:rsidR="00A055B2" w:rsidRPr="00A0331D" w:rsidTr="00551D6C">
        <w:trPr>
          <w:trHeight w:val="290"/>
          <w:jc w:val="center"/>
        </w:trPr>
        <w:tc>
          <w:tcPr>
            <w:tcW w:w="1696"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Français</w:t>
            </w:r>
          </w:p>
        </w:tc>
        <w:tc>
          <w:tcPr>
            <w:tcW w:w="151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2342875</w:t>
            </w:r>
          </w:p>
        </w:tc>
        <w:tc>
          <w:tcPr>
            <w:tcW w:w="997" w:type="dxa"/>
            <w:vAlign w:val="bottom"/>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4,78%</w:t>
            </w:r>
          </w:p>
        </w:tc>
        <w:tc>
          <w:tcPr>
            <w:tcW w:w="1066" w:type="dxa"/>
            <w:vAlign w:val="bottom"/>
          </w:tcPr>
          <w:p w:rsidR="00A055B2" w:rsidRPr="00A0331D" w:rsidRDefault="00A055B2" w:rsidP="00C05BBF">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0,53%</w:t>
            </w:r>
          </w:p>
        </w:tc>
        <w:tc>
          <w:tcPr>
            <w:tcW w:w="831" w:type="dxa"/>
            <w:vAlign w:val="bottom"/>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14</w:t>
            </w:r>
          </w:p>
        </w:tc>
      </w:tr>
      <w:tr w:rsidR="00A055B2" w:rsidRPr="00A0331D" w:rsidTr="00551D6C">
        <w:trPr>
          <w:trHeight w:val="290"/>
          <w:jc w:val="center"/>
        </w:trPr>
        <w:tc>
          <w:tcPr>
            <w:tcW w:w="1696"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70C0"/>
                <w:lang w:eastAsia="es-ES"/>
              </w:rPr>
              <w:t>Néerlandais</w:t>
            </w:r>
          </w:p>
        </w:tc>
        <w:tc>
          <w:tcPr>
            <w:tcW w:w="151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2060512</w:t>
            </w:r>
          </w:p>
        </w:tc>
        <w:tc>
          <w:tcPr>
            <w:tcW w:w="997" w:type="dxa"/>
            <w:vAlign w:val="bottom"/>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4,20%</w:t>
            </w:r>
          </w:p>
        </w:tc>
        <w:tc>
          <w:tcPr>
            <w:tcW w:w="1066" w:type="dxa"/>
            <w:vAlign w:val="bottom"/>
          </w:tcPr>
          <w:p w:rsidR="00A055B2" w:rsidRPr="00A0331D" w:rsidRDefault="00A055B2" w:rsidP="00C05BBF">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5,10%</w:t>
            </w:r>
          </w:p>
        </w:tc>
        <w:tc>
          <w:tcPr>
            <w:tcW w:w="831" w:type="dxa"/>
            <w:vAlign w:val="bottom"/>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70C0"/>
                <w:lang w:eastAsia="es-ES"/>
              </w:rPr>
              <w:t>92</w:t>
            </w:r>
          </w:p>
        </w:tc>
      </w:tr>
      <w:tr w:rsidR="00A055B2" w:rsidRPr="00A0331D" w:rsidTr="00551D6C">
        <w:trPr>
          <w:trHeight w:val="290"/>
          <w:jc w:val="center"/>
        </w:trPr>
        <w:tc>
          <w:tcPr>
            <w:tcW w:w="1696" w:type="dxa"/>
            <w:shd w:val="clear" w:color="auto" w:fill="auto"/>
            <w:noWrap/>
            <w:vAlign w:val="bottom"/>
            <w:hideMark/>
          </w:tcPr>
          <w:p w:rsidR="00A055B2" w:rsidRPr="00A0331D" w:rsidRDefault="009E1240" w:rsidP="0097170E">
            <w:pPr>
              <w:spacing w:after="0" w:line="240" w:lineRule="auto"/>
              <w:rPr>
                <w:rFonts w:ascii="Times New Roman" w:eastAsia="Times New Roman" w:hAnsi="Times New Roman" w:cs="Times New Roman"/>
                <w:color w:val="FF0000"/>
                <w:lang w:eastAsia="es-ES"/>
              </w:rPr>
            </w:pPr>
            <w:r>
              <w:rPr>
                <w:rFonts w:ascii="Times New Roman" w:eastAsia="Times New Roman" w:hAnsi="Times New Roman" w:cs="Times New Roman"/>
                <w:color w:val="FF0000"/>
                <w:lang w:eastAsia="es-ES"/>
              </w:rPr>
              <w:t>C</w:t>
            </w:r>
            <w:r w:rsidRPr="00A0331D">
              <w:rPr>
                <w:rFonts w:ascii="Times New Roman" w:eastAsia="Times New Roman" w:hAnsi="Times New Roman" w:cs="Times New Roman"/>
                <w:color w:val="FF0000"/>
                <w:lang w:eastAsia="es-ES"/>
              </w:rPr>
              <w:t>hinois</w:t>
            </w:r>
          </w:p>
        </w:tc>
        <w:tc>
          <w:tcPr>
            <w:tcW w:w="151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1752600</w:t>
            </w:r>
          </w:p>
        </w:tc>
        <w:tc>
          <w:tcPr>
            <w:tcW w:w="997" w:type="dxa"/>
            <w:vAlign w:val="bottom"/>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3,58%</w:t>
            </w:r>
          </w:p>
        </w:tc>
        <w:tc>
          <w:tcPr>
            <w:tcW w:w="1066" w:type="dxa"/>
            <w:vAlign w:val="bottom"/>
          </w:tcPr>
          <w:p w:rsidR="00A055B2" w:rsidRPr="00A0331D" w:rsidRDefault="00A055B2" w:rsidP="00C05BBF">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0,07%</w:t>
            </w:r>
          </w:p>
        </w:tc>
        <w:tc>
          <w:tcPr>
            <w:tcW w:w="831" w:type="dxa"/>
            <w:vAlign w:val="bottom"/>
          </w:tcPr>
          <w:p w:rsidR="00A055B2" w:rsidRPr="00FC653C" w:rsidRDefault="00A055B2" w:rsidP="005E65FE">
            <w:pPr>
              <w:spacing w:after="0" w:line="240" w:lineRule="auto"/>
              <w:jc w:val="center"/>
              <w:rPr>
                <w:rFonts w:ascii="Times New Roman" w:eastAsia="Times New Roman" w:hAnsi="Times New Roman" w:cs="Times New Roman"/>
                <w:color w:val="FF0000"/>
                <w:lang w:eastAsia="es-ES"/>
              </w:rPr>
            </w:pPr>
            <w:r w:rsidRPr="00FC653C">
              <w:rPr>
                <w:rFonts w:ascii="Times New Roman" w:eastAsia="Times New Roman" w:hAnsi="Times New Roman" w:cs="Times New Roman"/>
                <w:color w:val="FF0000"/>
                <w:lang w:eastAsia="es-ES"/>
              </w:rPr>
              <w:t>2</w:t>
            </w:r>
          </w:p>
        </w:tc>
      </w:tr>
      <w:tr w:rsidR="00A055B2" w:rsidRPr="00A0331D" w:rsidTr="00551D6C">
        <w:trPr>
          <w:trHeight w:val="290"/>
          <w:jc w:val="center"/>
        </w:trPr>
        <w:tc>
          <w:tcPr>
            <w:tcW w:w="1696"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FF0000"/>
                <w:lang w:eastAsia="es-ES"/>
              </w:rPr>
            </w:pPr>
            <w:r w:rsidRPr="00A0331D">
              <w:rPr>
                <w:rFonts w:ascii="Times New Roman" w:eastAsia="Times New Roman" w:hAnsi="Times New Roman" w:cs="Times New Roman"/>
                <w:color w:val="FF0000"/>
                <w:lang w:eastAsia="es-ES"/>
              </w:rPr>
              <w:t>Russe</w:t>
            </w:r>
          </w:p>
        </w:tc>
        <w:tc>
          <w:tcPr>
            <w:tcW w:w="151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1736736</w:t>
            </w:r>
          </w:p>
        </w:tc>
        <w:tc>
          <w:tcPr>
            <w:tcW w:w="997" w:type="dxa"/>
            <w:vAlign w:val="bottom"/>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3,54%</w:t>
            </w:r>
          </w:p>
        </w:tc>
        <w:tc>
          <w:tcPr>
            <w:tcW w:w="1066" w:type="dxa"/>
            <w:vAlign w:val="bottom"/>
          </w:tcPr>
          <w:p w:rsidR="00A055B2" w:rsidRPr="00A0331D" w:rsidRDefault="00A055B2" w:rsidP="00C05BBF">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0,41%</w:t>
            </w:r>
          </w:p>
        </w:tc>
        <w:tc>
          <w:tcPr>
            <w:tcW w:w="831" w:type="dxa"/>
            <w:vAlign w:val="bottom"/>
          </w:tcPr>
          <w:p w:rsidR="00A055B2" w:rsidRPr="00FC653C" w:rsidRDefault="00A055B2" w:rsidP="005E65FE">
            <w:pPr>
              <w:spacing w:after="0" w:line="240" w:lineRule="auto"/>
              <w:jc w:val="center"/>
              <w:rPr>
                <w:rFonts w:ascii="Times New Roman" w:eastAsia="Times New Roman" w:hAnsi="Times New Roman" w:cs="Times New Roman"/>
                <w:color w:val="FF0000"/>
                <w:lang w:eastAsia="es-ES"/>
              </w:rPr>
            </w:pPr>
            <w:r w:rsidRPr="00FC653C">
              <w:rPr>
                <w:rFonts w:ascii="Times New Roman" w:eastAsia="Times New Roman" w:hAnsi="Times New Roman" w:cs="Times New Roman"/>
                <w:color w:val="FF0000"/>
                <w:lang w:eastAsia="es-ES"/>
              </w:rPr>
              <w:t>9</w:t>
            </w:r>
          </w:p>
        </w:tc>
      </w:tr>
      <w:tr w:rsidR="00A055B2" w:rsidRPr="00A0331D" w:rsidTr="00551D6C">
        <w:trPr>
          <w:trHeight w:val="290"/>
          <w:jc w:val="center"/>
        </w:trPr>
        <w:tc>
          <w:tcPr>
            <w:tcW w:w="1696"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Italien</w:t>
            </w:r>
          </w:p>
        </w:tc>
        <w:tc>
          <w:tcPr>
            <w:tcW w:w="151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1703284</w:t>
            </w:r>
          </w:p>
        </w:tc>
        <w:tc>
          <w:tcPr>
            <w:tcW w:w="997" w:type="dxa"/>
            <w:vAlign w:val="bottom"/>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3,47%</w:t>
            </w:r>
          </w:p>
        </w:tc>
        <w:tc>
          <w:tcPr>
            <w:tcW w:w="1066" w:type="dxa"/>
            <w:vAlign w:val="bottom"/>
          </w:tcPr>
          <w:p w:rsidR="00A055B2" w:rsidRPr="00A0331D" w:rsidRDefault="00A055B2" w:rsidP="00C05BBF">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1,51%</w:t>
            </w:r>
          </w:p>
        </w:tc>
        <w:tc>
          <w:tcPr>
            <w:tcW w:w="831" w:type="dxa"/>
            <w:vAlign w:val="bottom"/>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33</w:t>
            </w:r>
          </w:p>
        </w:tc>
      </w:tr>
      <w:tr w:rsidR="00A055B2" w:rsidRPr="00A0331D" w:rsidTr="00551D6C">
        <w:trPr>
          <w:trHeight w:val="290"/>
          <w:jc w:val="center"/>
        </w:trPr>
        <w:tc>
          <w:tcPr>
            <w:tcW w:w="1696"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FF0000"/>
                <w:lang w:eastAsia="es-ES"/>
              </w:rPr>
              <w:t>Espagnol</w:t>
            </w:r>
          </w:p>
        </w:tc>
        <w:tc>
          <w:tcPr>
            <w:tcW w:w="151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1698331</w:t>
            </w:r>
          </w:p>
        </w:tc>
        <w:tc>
          <w:tcPr>
            <w:tcW w:w="997" w:type="dxa"/>
            <w:vAlign w:val="bottom"/>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3,46%</w:t>
            </w:r>
          </w:p>
        </w:tc>
        <w:tc>
          <w:tcPr>
            <w:tcW w:w="1066" w:type="dxa"/>
            <w:vAlign w:val="bottom"/>
          </w:tcPr>
          <w:p w:rsidR="00A055B2" w:rsidRPr="00A0331D" w:rsidRDefault="00A055B2" w:rsidP="00C05BBF">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0,19%</w:t>
            </w:r>
          </w:p>
        </w:tc>
        <w:tc>
          <w:tcPr>
            <w:tcW w:w="831" w:type="dxa"/>
            <w:vAlign w:val="bottom"/>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FC653C">
              <w:rPr>
                <w:rFonts w:ascii="Times New Roman" w:eastAsia="Times New Roman" w:hAnsi="Times New Roman" w:cs="Times New Roman"/>
                <w:color w:val="FF0000"/>
                <w:lang w:eastAsia="es-ES"/>
              </w:rPr>
              <w:t>4</w:t>
            </w:r>
          </w:p>
        </w:tc>
      </w:tr>
      <w:tr w:rsidR="00A055B2" w:rsidRPr="00A0331D" w:rsidTr="00551D6C">
        <w:trPr>
          <w:trHeight w:val="290"/>
          <w:jc w:val="center"/>
        </w:trPr>
        <w:tc>
          <w:tcPr>
            <w:tcW w:w="1696"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70C0"/>
                <w:lang w:eastAsia="es-ES"/>
              </w:rPr>
              <w:t>Serbo-croate</w:t>
            </w:r>
          </w:p>
        </w:tc>
        <w:tc>
          <w:tcPr>
            <w:tcW w:w="151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1514114</w:t>
            </w:r>
          </w:p>
        </w:tc>
        <w:tc>
          <w:tcPr>
            <w:tcW w:w="997" w:type="dxa"/>
            <w:vAlign w:val="bottom"/>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3,09%</w:t>
            </w:r>
          </w:p>
        </w:tc>
        <w:tc>
          <w:tcPr>
            <w:tcW w:w="1066" w:type="dxa"/>
            <w:vAlign w:val="bottom"/>
          </w:tcPr>
          <w:p w:rsidR="00A055B2" w:rsidRPr="00A0331D" w:rsidRDefault="00A055B2" w:rsidP="00C05BBF">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4,57%</w:t>
            </w:r>
          </w:p>
        </w:tc>
        <w:tc>
          <w:tcPr>
            <w:tcW w:w="831" w:type="dxa"/>
            <w:vAlign w:val="bottom"/>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70C0"/>
                <w:lang w:eastAsia="es-ES"/>
              </w:rPr>
              <w:t>97</w:t>
            </w:r>
          </w:p>
        </w:tc>
      </w:tr>
      <w:tr w:rsidR="00A055B2" w:rsidRPr="00A0331D" w:rsidTr="00551D6C">
        <w:trPr>
          <w:trHeight w:val="290"/>
          <w:jc w:val="center"/>
        </w:trPr>
        <w:tc>
          <w:tcPr>
            <w:tcW w:w="1696"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B0F0"/>
                <w:lang w:eastAsia="es-ES"/>
              </w:rPr>
              <w:t>Polonais</w:t>
            </w:r>
          </w:p>
        </w:tc>
        <w:tc>
          <w:tcPr>
            <w:tcW w:w="151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1480982</w:t>
            </w:r>
          </w:p>
        </w:tc>
        <w:tc>
          <w:tcPr>
            <w:tcW w:w="997" w:type="dxa"/>
            <w:vAlign w:val="bottom"/>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3,02%</w:t>
            </w:r>
          </w:p>
        </w:tc>
        <w:tc>
          <w:tcPr>
            <w:tcW w:w="1066" w:type="dxa"/>
            <w:vAlign w:val="bottom"/>
          </w:tcPr>
          <w:p w:rsidR="00A055B2" w:rsidRPr="00A0331D" w:rsidRDefault="00A055B2" w:rsidP="00C05BBF">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2,20%</w:t>
            </w:r>
          </w:p>
        </w:tc>
        <w:tc>
          <w:tcPr>
            <w:tcW w:w="831" w:type="dxa"/>
            <w:vAlign w:val="bottom"/>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B0F0"/>
                <w:lang w:eastAsia="es-ES"/>
              </w:rPr>
              <w:t>45</w:t>
            </w:r>
          </w:p>
        </w:tc>
      </w:tr>
      <w:tr w:rsidR="00A055B2" w:rsidRPr="00A0331D" w:rsidTr="00551D6C">
        <w:trPr>
          <w:trHeight w:val="290"/>
          <w:jc w:val="center"/>
        </w:trPr>
        <w:tc>
          <w:tcPr>
            <w:tcW w:w="1696"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Japonais</w:t>
            </w:r>
          </w:p>
        </w:tc>
        <w:tc>
          <w:tcPr>
            <w:tcW w:w="151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1277204</w:t>
            </w:r>
          </w:p>
        </w:tc>
        <w:tc>
          <w:tcPr>
            <w:tcW w:w="997" w:type="dxa"/>
            <w:vAlign w:val="bottom"/>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2,61 %</w:t>
            </w:r>
          </w:p>
        </w:tc>
        <w:tc>
          <w:tcPr>
            <w:tcW w:w="1066" w:type="dxa"/>
            <w:vAlign w:val="bottom"/>
          </w:tcPr>
          <w:p w:rsidR="00A055B2" w:rsidRPr="00A0331D" w:rsidRDefault="00A055B2" w:rsidP="00C05BBF">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0,61%</w:t>
            </w:r>
          </w:p>
        </w:tc>
        <w:tc>
          <w:tcPr>
            <w:tcW w:w="831" w:type="dxa"/>
            <w:vAlign w:val="bottom"/>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11</w:t>
            </w:r>
          </w:p>
        </w:tc>
      </w:tr>
      <w:tr w:rsidR="00A055B2" w:rsidRPr="00A0331D" w:rsidTr="00551D6C">
        <w:trPr>
          <w:trHeight w:val="290"/>
          <w:jc w:val="center"/>
        </w:trPr>
        <w:tc>
          <w:tcPr>
            <w:tcW w:w="1696"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lang w:eastAsia="es-ES"/>
              </w:rPr>
              <w:t>Vietnamien</w:t>
            </w:r>
          </w:p>
        </w:tc>
        <w:tc>
          <w:tcPr>
            <w:tcW w:w="151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1266628</w:t>
            </w:r>
          </w:p>
        </w:tc>
        <w:tc>
          <w:tcPr>
            <w:tcW w:w="997" w:type="dxa"/>
            <w:vAlign w:val="bottom"/>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2,58%</w:t>
            </w:r>
          </w:p>
        </w:tc>
        <w:tc>
          <w:tcPr>
            <w:tcW w:w="1066" w:type="dxa"/>
            <w:vAlign w:val="bottom"/>
          </w:tcPr>
          <w:p w:rsidR="00A055B2" w:rsidRPr="00A0331D" w:rsidRDefault="00A055B2" w:rsidP="00C05BBF">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1,00 %</w:t>
            </w:r>
          </w:p>
        </w:tc>
        <w:tc>
          <w:tcPr>
            <w:tcW w:w="831" w:type="dxa"/>
            <w:vAlign w:val="bottom"/>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24</w:t>
            </w:r>
          </w:p>
        </w:tc>
      </w:tr>
      <w:tr w:rsidR="00A055B2" w:rsidRPr="00A0331D" w:rsidTr="00551D6C">
        <w:trPr>
          <w:trHeight w:val="290"/>
          <w:jc w:val="center"/>
        </w:trPr>
        <w:tc>
          <w:tcPr>
            <w:tcW w:w="1696"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00B0F0"/>
                <w:lang w:eastAsia="es-ES"/>
              </w:rPr>
            </w:pPr>
            <w:r w:rsidRPr="00A0331D">
              <w:rPr>
                <w:rFonts w:ascii="Times New Roman" w:eastAsia="Times New Roman" w:hAnsi="Times New Roman" w:cs="Times New Roman"/>
                <w:color w:val="00B0F0"/>
                <w:lang w:eastAsia="es-ES"/>
              </w:rPr>
              <w:t>Ukrainien</w:t>
            </w:r>
          </w:p>
        </w:tc>
        <w:tc>
          <w:tcPr>
            <w:tcW w:w="151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1100281</w:t>
            </w:r>
          </w:p>
        </w:tc>
        <w:tc>
          <w:tcPr>
            <w:tcW w:w="997" w:type="dxa"/>
            <w:vAlign w:val="bottom"/>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2,24%</w:t>
            </w:r>
          </w:p>
        </w:tc>
        <w:tc>
          <w:tcPr>
            <w:tcW w:w="1066" w:type="dxa"/>
            <w:vAlign w:val="bottom"/>
          </w:tcPr>
          <w:p w:rsidR="00A055B2" w:rsidRPr="00A0331D" w:rsidRDefault="00A055B2" w:rsidP="00C05BBF">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2,00%</w:t>
            </w:r>
          </w:p>
        </w:tc>
        <w:tc>
          <w:tcPr>
            <w:tcW w:w="831" w:type="dxa"/>
            <w:vAlign w:val="bottom"/>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B0F0"/>
                <w:lang w:eastAsia="es-ES"/>
              </w:rPr>
              <w:t>52</w:t>
            </w:r>
          </w:p>
        </w:tc>
      </w:tr>
      <w:tr w:rsidR="00A055B2" w:rsidRPr="00A0331D" w:rsidTr="00551D6C">
        <w:trPr>
          <w:trHeight w:val="290"/>
          <w:jc w:val="center"/>
        </w:trPr>
        <w:tc>
          <w:tcPr>
            <w:tcW w:w="1696"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FF0000"/>
                <w:lang w:eastAsia="es-ES"/>
              </w:rPr>
            </w:pPr>
            <w:r w:rsidRPr="00A0331D">
              <w:rPr>
                <w:rFonts w:ascii="Times New Roman" w:eastAsia="Times New Roman" w:hAnsi="Times New Roman" w:cs="Times New Roman"/>
                <w:color w:val="FF0000"/>
                <w:lang w:eastAsia="es-ES"/>
              </w:rPr>
              <w:t>Portugais</w:t>
            </w:r>
          </w:p>
        </w:tc>
        <w:tc>
          <w:tcPr>
            <w:tcW w:w="151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1067241</w:t>
            </w:r>
          </w:p>
        </w:tc>
        <w:tc>
          <w:tcPr>
            <w:tcW w:w="997" w:type="dxa"/>
            <w:vAlign w:val="bottom"/>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2,18%</w:t>
            </w:r>
          </w:p>
        </w:tc>
        <w:tc>
          <w:tcPr>
            <w:tcW w:w="1066" w:type="dxa"/>
            <w:vAlign w:val="bottom"/>
          </w:tcPr>
          <w:p w:rsidR="00A055B2" w:rsidRPr="00A0331D" w:rsidRDefault="00A055B2" w:rsidP="00C05BBF">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0,25%</w:t>
            </w:r>
          </w:p>
        </w:tc>
        <w:tc>
          <w:tcPr>
            <w:tcW w:w="831" w:type="dxa"/>
            <w:vAlign w:val="bottom"/>
          </w:tcPr>
          <w:p w:rsidR="00A055B2" w:rsidRPr="00A0331D" w:rsidRDefault="00A055B2" w:rsidP="005E65FE">
            <w:pPr>
              <w:spacing w:after="0" w:line="240" w:lineRule="auto"/>
              <w:jc w:val="center"/>
              <w:rPr>
                <w:rFonts w:ascii="Times New Roman" w:eastAsia="Times New Roman" w:hAnsi="Times New Roman" w:cs="Times New Roman"/>
                <w:color w:val="FF0000"/>
                <w:lang w:eastAsia="es-ES"/>
              </w:rPr>
            </w:pPr>
            <w:r w:rsidRPr="00A0331D">
              <w:rPr>
                <w:rFonts w:ascii="Times New Roman" w:eastAsia="Times New Roman" w:hAnsi="Times New Roman" w:cs="Times New Roman"/>
                <w:color w:val="FF0000"/>
                <w:lang w:eastAsia="es-ES"/>
              </w:rPr>
              <w:t>6</w:t>
            </w:r>
          </w:p>
        </w:tc>
      </w:tr>
      <w:tr w:rsidR="00A055B2" w:rsidRPr="00A0331D" w:rsidTr="00551D6C">
        <w:trPr>
          <w:trHeight w:val="290"/>
          <w:jc w:val="center"/>
        </w:trPr>
        <w:tc>
          <w:tcPr>
            <w:tcW w:w="1696"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FF0000"/>
                <w:lang w:eastAsia="es-ES"/>
              </w:rPr>
            </w:pPr>
            <w:r w:rsidRPr="00A0331D">
              <w:rPr>
                <w:rFonts w:ascii="Times New Roman" w:eastAsia="Times New Roman" w:hAnsi="Times New Roman" w:cs="Times New Roman"/>
                <w:color w:val="FF0000"/>
                <w:lang w:eastAsia="es-ES"/>
              </w:rPr>
              <w:t>Malais</w:t>
            </w:r>
          </w:p>
        </w:tc>
        <w:tc>
          <w:tcPr>
            <w:tcW w:w="151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936876</w:t>
            </w:r>
          </w:p>
        </w:tc>
        <w:tc>
          <w:tcPr>
            <w:tcW w:w="997" w:type="dxa"/>
            <w:vAlign w:val="bottom"/>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1,91 %</w:t>
            </w:r>
          </w:p>
        </w:tc>
        <w:tc>
          <w:tcPr>
            <w:tcW w:w="1066" w:type="dxa"/>
            <w:vAlign w:val="bottom"/>
          </w:tcPr>
          <w:p w:rsidR="00A055B2" w:rsidRPr="00A0331D" w:rsidRDefault="00A055B2" w:rsidP="00C05BBF">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0,23%</w:t>
            </w:r>
          </w:p>
        </w:tc>
        <w:tc>
          <w:tcPr>
            <w:tcW w:w="831" w:type="dxa"/>
            <w:vAlign w:val="bottom"/>
          </w:tcPr>
          <w:p w:rsidR="00A055B2" w:rsidRPr="00A0331D" w:rsidRDefault="00A055B2" w:rsidP="005E65FE">
            <w:pPr>
              <w:spacing w:after="0" w:line="240" w:lineRule="auto"/>
              <w:jc w:val="center"/>
              <w:rPr>
                <w:rFonts w:ascii="Times New Roman" w:eastAsia="Times New Roman" w:hAnsi="Times New Roman" w:cs="Times New Roman"/>
                <w:color w:val="FF0000"/>
                <w:lang w:eastAsia="es-ES"/>
              </w:rPr>
            </w:pPr>
            <w:r w:rsidRPr="00A0331D">
              <w:rPr>
                <w:rFonts w:ascii="Times New Roman" w:eastAsia="Times New Roman" w:hAnsi="Times New Roman" w:cs="Times New Roman"/>
                <w:color w:val="FF0000"/>
                <w:lang w:eastAsia="es-ES"/>
              </w:rPr>
              <w:t>8</w:t>
            </w:r>
          </w:p>
        </w:tc>
      </w:tr>
      <w:tr w:rsidR="00A055B2" w:rsidRPr="00A0331D" w:rsidTr="00551D6C">
        <w:trPr>
          <w:trHeight w:val="290"/>
          <w:jc w:val="center"/>
        </w:trPr>
        <w:tc>
          <w:tcPr>
            <w:tcW w:w="1696"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Persan</w:t>
            </w:r>
          </w:p>
        </w:tc>
        <w:tc>
          <w:tcPr>
            <w:tcW w:w="151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816984</w:t>
            </w:r>
          </w:p>
        </w:tc>
        <w:tc>
          <w:tcPr>
            <w:tcW w:w="997" w:type="dxa"/>
            <w:vAlign w:val="bottom"/>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1,67%</w:t>
            </w:r>
          </w:p>
        </w:tc>
        <w:tc>
          <w:tcPr>
            <w:tcW w:w="1066" w:type="dxa"/>
            <w:vAlign w:val="bottom"/>
          </w:tcPr>
          <w:p w:rsidR="00A055B2" w:rsidRPr="00A0331D" w:rsidRDefault="00A055B2" w:rsidP="00C05BBF">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0,59%</w:t>
            </w:r>
          </w:p>
        </w:tc>
        <w:tc>
          <w:tcPr>
            <w:tcW w:w="831" w:type="dxa"/>
            <w:vAlign w:val="bottom"/>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15</w:t>
            </w:r>
          </w:p>
        </w:tc>
      </w:tr>
      <w:tr w:rsidR="00A055B2" w:rsidRPr="00A0331D" w:rsidTr="00551D6C">
        <w:trPr>
          <w:trHeight w:val="290"/>
          <w:jc w:val="center"/>
        </w:trPr>
        <w:tc>
          <w:tcPr>
            <w:tcW w:w="1696"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Coréen</w:t>
            </w:r>
          </w:p>
        </w:tc>
        <w:tc>
          <w:tcPr>
            <w:tcW w:w="151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543656</w:t>
            </w:r>
          </w:p>
        </w:tc>
        <w:tc>
          <w:tcPr>
            <w:tcW w:w="997" w:type="dxa"/>
            <w:vAlign w:val="bottom"/>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1,11%</w:t>
            </w:r>
          </w:p>
        </w:tc>
        <w:tc>
          <w:tcPr>
            <w:tcW w:w="1066" w:type="dxa"/>
            <w:vAlign w:val="bottom"/>
          </w:tcPr>
          <w:p w:rsidR="00A055B2" w:rsidRPr="00A0331D" w:rsidRDefault="00A055B2" w:rsidP="00C05BBF">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0,40%</w:t>
            </w:r>
          </w:p>
        </w:tc>
        <w:tc>
          <w:tcPr>
            <w:tcW w:w="831" w:type="dxa"/>
            <w:vAlign w:val="bottom"/>
          </w:tcPr>
          <w:p w:rsidR="00A055B2" w:rsidRPr="00A0331D" w:rsidRDefault="00FC653C" w:rsidP="005E65FE">
            <w:pPr>
              <w:spacing w:after="0" w:line="240" w:lineRule="auto"/>
              <w:jc w:val="center"/>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10</w:t>
            </w:r>
          </w:p>
        </w:tc>
      </w:tr>
      <w:tr w:rsidR="00A055B2" w:rsidRPr="00A0331D" w:rsidTr="00551D6C">
        <w:trPr>
          <w:trHeight w:val="290"/>
          <w:jc w:val="center"/>
        </w:trPr>
        <w:tc>
          <w:tcPr>
            <w:tcW w:w="1696"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00B0F0"/>
                <w:lang w:eastAsia="es-ES"/>
              </w:rPr>
            </w:pPr>
            <w:r w:rsidRPr="00A0331D">
              <w:rPr>
                <w:rFonts w:ascii="Times New Roman" w:eastAsia="Times New Roman" w:hAnsi="Times New Roman" w:cs="Times New Roman"/>
                <w:color w:val="0070C0"/>
                <w:lang w:eastAsia="es-ES"/>
              </w:rPr>
              <w:t>Finlandais</w:t>
            </w:r>
          </w:p>
        </w:tc>
        <w:tc>
          <w:tcPr>
            <w:tcW w:w="151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512026</w:t>
            </w:r>
          </w:p>
        </w:tc>
        <w:tc>
          <w:tcPr>
            <w:tcW w:w="997" w:type="dxa"/>
            <w:vAlign w:val="bottom"/>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1,04%</w:t>
            </w:r>
          </w:p>
        </w:tc>
        <w:tc>
          <w:tcPr>
            <w:tcW w:w="1066" w:type="dxa"/>
            <w:vAlign w:val="bottom"/>
          </w:tcPr>
          <w:p w:rsidR="00A055B2" w:rsidRPr="00A0331D" w:rsidRDefault="00A055B2" w:rsidP="00C05BBF">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5,36%</w:t>
            </w:r>
          </w:p>
        </w:tc>
        <w:tc>
          <w:tcPr>
            <w:tcW w:w="831" w:type="dxa"/>
            <w:vAlign w:val="bottom"/>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70C0"/>
                <w:lang w:eastAsia="es-ES"/>
              </w:rPr>
              <w:t>99</w:t>
            </w:r>
          </w:p>
        </w:tc>
      </w:tr>
      <w:tr w:rsidR="00A055B2" w:rsidRPr="00A0331D" w:rsidTr="00551D6C">
        <w:trPr>
          <w:trHeight w:val="290"/>
          <w:jc w:val="center"/>
        </w:trPr>
        <w:tc>
          <w:tcPr>
            <w:tcW w:w="1696"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00B0F0"/>
                <w:lang w:eastAsia="es-ES"/>
              </w:rPr>
            </w:pPr>
            <w:r w:rsidRPr="00A0331D">
              <w:rPr>
                <w:rFonts w:ascii="Times New Roman" w:eastAsia="Times New Roman" w:hAnsi="Times New Roman" w:cs="Times New Roman"/>
                <w:color w:val="00B0F0"/>
                <w:lang w:eastAsia="es-ES"/>
              </w:rPr>
              <w:t>Hongrois</w:t>
            </w:r>
          </w:p>
        </w:tc>
        <w:tc>
          <w:tcPr>
            <w:tcW w:w="151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489514</w:t>
            </w:r>
          </w:p>
        </w:tc>
        <w:tc>
          <w:tcPr>
            <w:tcW w:w="997" w:type="dxa"/>
            <w:vAlign w:val="bottom"/>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1,00 %</w:t>
            </w:r>
          </w:p>
        </w:tc>
        <w:tc>
          <w:tcPr>
            <w:tcW w:w="1066" w:type="dxa"/>
            <w:vAlign w:val="bottom"/>
          </w:tcPr>
          <w:p w:rsidR="00A055B2" w:rsidRPr="00A0331D" w:rsidRDefault="00A055B2" w:rsidP="00C05BBF">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2,36%</w:t>
            </w:r>
          </w:p>
        </w:tc>
        <w:tc>
          <w:tcPr>
            <w:tcW w:w="831" w:type="dxa"/>
            <w:vAlign w:val="bottom"/>
          </w:tcPr>
          <w:p w:rsidR="00A055B2" w:rsidRPr="00A0331D" w:rsidRDefault="00A055B2" w:rsidP="005E65FE">
            <w:pPr>
              <w:spacing w:after="0" w:line="240" w:lineRule="auto"/>
              <w:jc w:val="center"/>
              <w:rPr>
                <w:rFonts w:ascii="Times New Roman" w:eastAsia="Times New Roman" w:hAnsi="Times New Roman" w:cs="Times New Roman"/>
                <w:color w:val="00B0F0"/>
                <w:lang w:eastAsia="es-ES"/>
              </w:rPr>
            </w:pPr>
            <w:r w:rsidRPr="00A0331D">
              <w:rPr>
                <w:rFonts w:ascii="Times New Roman" w:eastAsia="Times New Roman" w:hAnsi="Times New Roman" w:cs="Times New Roman"/>
                <w:color w:val="00B0F0"/>
                <w:lang w:eastAsia="es-ES"/>
              </w:rPr>
              <w:t>49</w:t>
            </w:r>
          </w:p>
        </w:tc>
      </w:tr>
      <w:tr w:rsidR="00A055B2" w:rsidRPr="00A0331D" w:rsidTr="00551D6C">
        <w:trPr>
          <w:trHeight w:val="290"/>
          <w:jc w:val="center"/>
        </w:trPr>
        <w:tc>
          <w:tcPr>
            <w:tcW w:w="1696"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00B0F0"/>
                <w:lang w:eastAsia="es-ES"/>
              </w:rPr>
            </w:pPr>
            <w:r w:rsidRPr="00A0331D">
              <w:rPr>
                <w:rFonts w:ascii="Times New Roman" w:eastAsia="Times New Roman" w:hAnsi="Times New Roman" w:cs="Times New Roman"/>
                <w:color w:val="00B0F0"/>
                <w:lang w:eastAsia="es-ES"/>
              </w:rPr>
              <w:t>Tchèque</w:t>
            </w:r>
          </w:p>
        </w:tc>
        <w:tc>
          <w:tcPr>
            <w:tcW w:w="151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484445</w:t>
            </w:r>
          </w:p>
        </w:tc>
        <w:tc>
          <w:tcPr>
            <w:tcW w:w="997" w:type="dxa"/>
            <w:vAlign w:val="bottom"/>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0,99%</w:t>
            </w:r>
          </w:p>
        </w:tc>
        <w:tc>
          <w:tcPr>
            <w:tcW w:w="1066" w:type="dxa"/>
            <w:vAlign w:val="bottom"/>
          </w:tcPr>
          <w:p w:rsidR="00A055B2" w:rsidRPr="00A0331D" w:rsidRDefault="00A055B2" w:rsidP="00C05BBF">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2,18%</w:t>
            </w:r>
          </w:p>
        </w:tc>
        <w:tc>
          <w:tcPr>
            <w:tcW w:w="831" w:type="dxa"/>
            <w:vAlign w:val="bottom"/>
          </w:tcPr>
          <w:p w:rsidR="00A055B2" w:rsidRPr="00A0331D" w:rsidRDefault="00A055B2" w:rsidP="005E65FE">
            <w:pPr>
              <w:spacing w:after="0" w:line="240" w:lineRule="auto"/>
              <w:jc w:val="center"/>
              <w:rPr>
                <w:rFonts w:ascii="Times New Roman" w:eastAsia="Times New Roman" w:hAnsi="Times New Roman" w:cs="Times New Roman"/>
                <w:color w:val="00B0F0"/>
                <w:lang w:eastAsia="es-ES"/>
              </w:rPr>
            </w:pPr>
            <w:r w:rsidRPr="00A0331D">
              <w:rPr>
                <w:rFonts w:ascii="Times New Roman" w:eastAsia="Times New Roman" w:hAnsi="Times New Roman" w:cs="Times New Roman"/>
                <w:color w:val="00B0F0"/>
                <w:lang w:eastAsia="es-ES"/>
              </w:rPr>
              <w:t>44</w:t>
            </w:r>
          </w:p>
        </w:tc>
      </w:tr>
      <w:tr w:rsidR="00A055B2" w:rsidRPr="00A0331D" w:rsidTr="00551D6C">
        <w:trPr>
          <w:trHeight w:val="290"/>
          <w:jc w:val="center"/>
        </w:trPr>
        <w:tc>
          <w:tcPr>
            <w:tcW w:w="1696"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Roumain</w:t>
            </w:r>
          </w:p>
        </w:tc>
        <w:tc>
          <w:tcPr>
            <w:tcW w:w="151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421153</w:t>
            </w:r>
          </w:p>
        </w:tc>
        <w:tc>
          <w:tcPr>
            <w:tcW w:w="997" w:type="dxa"/>
            <w:vAlign w:val="bottom"/>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0,86%</w:t>
            </w:r>
          </w:p>
        </w:tc>
        <w:tc>
          <w:tcPr>
            <w:tcW w:w="1066" w:type="dxa"/>
            <w:vAlign w:val="bottom"/>
          </w:tcPr>
          <w:p w:rsidR="00A055B2" w:rsidRPr="00A0331D" w:rsidRDefault="00A055B2" w:rsidP="00C05BBF">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1,06%</w:t>
            </w:r>
          </w:p>
        </w:tc>
        <w:tc>
          <w:tcPr>
            <w:tcW w:w="831" w:type="dxa"/>
            <w:vAlign w:val="bottom"/>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23</w:t>
            </w:r>
          </w:p>
        </w:tc>
      </w:tr>
      <w:tr w:rsidR="00A055B2" w:rsidRPr="00A0331D" w:rsidTr="00551D6C">
        <w:trPr>
          <w:trHeight w:val="290"/>
          <w:jc w:val="center"/>
        </w:trPr>
        <w:tc>
          <w:tcPr>
            <w:tcW w:w="1696"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70C0"/>
                <w:lang w:eastAsia="es-ES"/>
              </w:rPr>
              <w:t>Arménien</w:t>
            </w:r>
          </w:p>
        </w:tc>
        <w:tc>
          <w:tcPr>
            <w:tcW w:w="151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420677</w:t>
            </w:r>
          </w:p>
        </w:tc>
        <w:tc>
          <w:tcPr>
            <w:tcW w:w="997" w:type="dxa"/>
            <w:vAlign w:val="bottom"/>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0,86%</w:t>
            </w:r>
          </w:p>
        </w:tc>
        <w:tc>
          <w:tcPr>
            <w:tcW w:w="1066" w:type="dxa"/>
            <w:vAlign w:val="bottom"/>
          </w:tcPr>
          <w:p w:rsidR="00A055B2" w:rsidRPr="00A0331D" w:rsidRDefault="00A055B2" w:rsidP="00C05BBF">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6,60%</w:t>
            </w:r>
          </w:p>
        </w:tc>
        <w:tc>
          <w:tcPr>
            <w:tcW w:w="831" w:type="dxa"/>
            <w:vAlign w:val="bottom"/>
          </w:tcPr>
          <w:p w:rsidR="00A055B2" w:rsidRPr="00A0331D" w:rsidRDefault="00A055B2" w:rsidP="005E65FE">
            <w:pPr>
              <w:spacing w:after="0" w:line="240" w:lineRule="auto"/>
              <w:jc w:val="center"/>
              <w:rPr>
                <w:rFonts w:ascii="Times New Roman" w:eastAsia="Times New Roman" w:hAnsi="Times New Roman" w:cs="Times New Roman"/>
                <w:color w:val="0070C0"/>
                <w:lang w:eastAsia="es-ES"/>
              </w:rPr>
            </w:pPr>
            <w:r w:rsidRPr="00A0331D">
              <w:rPr>
                <w:rFonts w:ascii="Times New Roman" w:eastAsia="Times New Roman" w:hAnsi="Times New Roman" w:cs="Times New Roman"/>
                <w:color w:val="0070C0"/>
                <w:lang w:eastAsia="es-ES"/>
              </w:rPr>
              <w:t>156</w:t>
            </w:r>
          </w:p>
        </w:tc>
      </w:tr>
      <w:tr w:rsidR="00A055B2" w:rsidRPr="00A0331D" w:rsidTr="00551D6C">
        <w:trPr>
          <w:trHeight w:val="290"/>
          <w:jc w:val="center"/>
        </w:trPr>
        <w:tc>
          <w:tcPr>
            <w:tcW w:w="1696"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Azerbaïdjanais</w:t>
            </w:r>
          </w:p>
        </w:tc>
        <w:tc>
          <w:tcPr>
            <w:tcW w:w="151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420677</w:t>
            </w:r>
          </w:p>
        </w:tc>
        <w:tc>
          <w:tcPr>
            <w:tcW w:w="997" w:type="dxa"/>
            <w:vAlign w:val="bottom"/>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0,86%</w:t>
            </w:r>
          </w:p>
        </w:tc>
        <w:tc>
          <w:tcPr>
            <w:tcW w:w="1066" w:type="dxa"/>
            <w:vAlign w:val="bottom"/>
          </w:tcPr>
          <w:p w:rsidR="00A055B2" w:rsidRPr="00A0331D" w:rsidRDefault="00A055B2" w:rsidP="00C05BBF">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1,06%</w:t>
            </w:r>
          </w:p>
        </w:tc>
        <w:tc>
          <w:tcPr>
            <w:tcW w:w="831" w:type="dxa"/>
            <w:vAlign w:val="bottom"/>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24</w:t>
            </w:r>
          </w:p>
        </w:tc>
      </w:tr>
      <w:tr w:rsidR="00A055B2" w:rsidRPr="00A0331D" w:rsidTr="00551D6C">
        <w:trPr>
          <w:trHeight w:val="290"/>
          <w:jc w:val="center"/>
        </w:trPr>
        <w:tc>
          <w:tcPr>
            <w:tcW w:w="1696"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FF0000"/>
                <w:lang w:eastAsia="es-ES"/>
              </w:rPr>
              <w:t>Turc</w:t>
            </w:r>
          </w:p>
        </w:tc>
        <w:tc>
          <w:tcPr>
            <w:tcW w:w="151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410954</w:t>
            </w:r>
          </w:p>
        </w:tc>
        <w:tc>
          <w:tcPr>
            <w:tcW w:w="997" w:type="dxa"/>
            <w:vAlign w:val="bottom"/>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0,84%</w:t>
            </w:r>
          </w:p>
        </w:tc>
        <w:tc>
          <w:tcPr>
            <w:tcW w:w="1066" w:type="dxa"/>
            <w:vAlign w:val="bottom"/>
          </w:tcPr>
          <w:p w:rsidR="00A055B2" w:rsidRPr="00A0331D" w:rsidRDefault="00A055B2" w:rsidP="00C05BBF">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0,28%</w:t>
            </w:r>
          </w:p>
        </w:tc>
        <w:tc>
          <w:tcPr>
            <w:tcW w:w="831" w:type="dxa"/>
            <w:vAlign w:val="bottom"/>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FF0000"/>
                <w:lang w:eastAsia="es-ES"/>
              </w:rPr>
              <w:t>6</w:t>
            </w:r>
          </w:p>
        </w:tc>
      </w:tr>
      <w:tr w:rsidR="00A055B2" w:rsidRPr="00A0331D" w:rsidTr="00551D6C">
        <w:trPr>
          <w:trHeight w:val="290"/>
          <w:jc w:val="center"/>
        </w:trPr>
        <w:tc>
          <w:tcPr>
            <w:tcW w:w="1696"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70C0"/>
                <w:lang w:eastAsia="es-ES"/>
              </w:rPr>
              <w:lastRenderedPageBreak/>
              <w:t>Tatar</w:t>
            </w:r>
          </w:p>
        </w:tc>
        <w:tc>
          <w:tcPr>
            <w:tcW w:w="151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299494</w:t>
            </w:r>
          </w:p>
        </w:tc>
        <w:tc>
          <w:tcPr>
            <w:tcW w:w="997" w:type="dxa"/>
            <w:vAlign w:val="bottom"/>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0,61%</w:t>
            </w:r>
          </w:p>
        </w:tc>
        <w:tc>
          <w:tcPr>
            <w:tcW w:w="1066" w:type="dxa"/>
            <w:vAlign w:val="bottom"/>
          </w:tcPr>
          <w:p w:rsidR="00A055B2" w:rsidRPr="00A0331D" w:rsidRDefault="00A055B2" w:rsidP="00C05BBF">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3,42%</w:t>
            </w:r>
          </w:p>
        </w:tc>
        <w:tc>
          <w:tcPr>
            <w:tcW w:w="831" w:type="dxa"/>
            <w:vAlign w:val="bottom"/>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70C0"/>
                <w:lang w:eastAsia="es-ES"/>
              </w:rPr>
              <w:t>73</w:t>
            </w:r>
          </w:p>
        </w:tc>
      </w:tr>
      <w:tr w:rsidR="00A055B2" w:rsidRPr="00A0331D" w:rsidTr="00551D6C">
        <w:trPr>
          <w:trHeight w:val="290"/>
          <w:jc w:val="center"/>
        </w:trPr>
        <w:tc>
          <w:tcPr>
            <w:tcW w:w="1696"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B0F0"/>
                <w:lang w:eastAsia="es-ES"/>
              </w:rPr>
              <w:t>Hébreu</w:t>
            </w:r>
          </w:p>
        </w:tc>
        <w:tc>
          <w:tcPr>
            <w:tcW w:w="151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298053</w:t>
            </w:r>
          </w:p>
        </w:tc>
        <w:tc>
          <w:tcPr>
            <w:tcW w:w="997" w:type="dxa"/>
            <w:vAlign w:val="bottom"/>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0,61%</w:t>
            </w:r>
          </w:p>
        </w:tc>
        <w:tc>
          <w:tcPr>
            <w:tcW w:w="1066" w:type="dxa"/>
            <w:vAlign w:val="bottom"/>
          </w:tcPr>
          <w:p w:rsidR="00A055B2" w:rsidRPr="00A0331D" w:rsidRDefault="00A055B2" w:rsidP="00C05BBF">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1,92 %</w:t>
            </w:r>
          </w:p>
        </w:tc>
        <w:tc>
          <w:tcPr>
            <w:tcW w:w="831" w:type="dxa"/>
            <w:vAlign w:val="bottom"/>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B0F0"/>
                <w:lang w:eastAsia="es-ES"/>
              </w:rPr>
              <w:t>37</w:t>
            </w:r>
          </w:p>
        </w:tc>
      </w:tr>
      <w:tr w:rsidR="00A055B2" w:rsidRPr="00A0331D" w:rsidTr="00551D6C">
        <w:trPr>
          <w:trHeight w:val="290"/>
          <w:jc w:val="center"/>
        </w:trPr>
        <w:tc>
          <w:tcPr>
            <w:tcW w:w="1696"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0070C0"/>
                <w:lang w:eastAsia="es-ES"/>
              </w:rPr>
            </w:pPr>
            <w:r w:rsidRPr="00A0331D">
              <w:rPr>
                <w:rFonts w:ascii="Times New Roman" w:eastAsia="Times New Roman" w:hAnsi="Times New Roman" w:cs="Times New Roman"/>
                <w:color w:val="0070C0"/>
                <w:lang w:eastAsia="es-ES"/>
              </w:rPr>
              <w:t>Biélorusse</w:t>
            </w:r>
          </w:p>
        </w:tc>
        <w:tc>
          <w:tcPr>
            <w:tcW w:w="151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281379</w:t>
            </w:r>
          </w:p>
        </w:tc>
        <w:tc>
          <w:tcPr>
            <w:tcW w:w="997" w:type="dxa"/>
            <w:vAlign w:val="bottom"/>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0,57%</w:t>
            </w:r>
          </w:p>
        </w:tc>
        <w:tc>
          <w:tcPr>
            <w:tcW w:w="1066" w:type="dxa"/>
            <w:vAlign w:val="bottom"/>
          </w:tcPr>
          <w:p w:rsidR="00A055B2" w:rsidRPr="00A0331D" w:rsidRDefault="00A055B2" w:rsidP="00C05BBF">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4,34%</w:t>
            </w:r>
          </w:p>
        </w:tc>
        <w:tc>
          <w:tcPr>
            <w:tcW w:w="831" w:type="dxa"/>
            <w:vAlign w:val="bottom"/>
          </w:tcPr>
          <w:p w:rsidR="00A055B2" w:rsidRPr="00A0331D" w:rsidRDefault="00A055B2" w:rsidP="005E65FE">
            <w:pPr>
              <w:spacing w:after="0" w:line="240" w:lineRule="auto"/>
              <w:jc w:val="center"/>
              <w:rPr>
                <w:rFonts w:ascii="Times New Roman" w:eastAsia="Times New Roman" w:hAnsi="Times New Roman" w:cs="Times New Roman"/>
                <w:color w:val="00B0F0"/>
                <w:lang w:eastAsia="es-ES"/>
              </w:rPr>
            </w:pPr>
            <w:r w:rsidRPr="00A0331D">
              <w:rPr>
                <w:rFonts w:ascii="Times New Roman" w:eastAsia="Times New Roman" w:hAnsi="Times New Roman" w:cs="Times New Roman"/>
                <w:color w:val="0070C0"/>
                <w:lang w:eastAsia="es-ES"/>
              </w:rPr>
              <w:t>87</w:t>
            </w:r>
          </w:p>
        </w:tc>
      </w:tr>
      <w:tr w:rsidR="00A055B2" w:rsidRPr="00A0331D" w:rsidTr="00551D6C">
        <w:trPr>
          <w:trHeight w:val="290"/>
          <w:jc w:val="center"/>
        </w:trPr>
        <w:tc>
          <w:tcPr>
            <w:tcW w:w="1696"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00B0F0"/>
                <w:lang w:eastAsia="es-ES"/>
              </w:rPr>
            </w:pPr>
            <w:r w:rsidRPr="00A0331D">
              <w:rPr>
                <w:rFonts w:ascii="Times New Roman" w:eastAsia="Times New Roman" w:hAnsi="Times New Roman" w:cs="Times New Roman"/>
                <w:color w:val="00B0F0"/>
                <w:lang w:eastAsia="es-ES"/>
              </w:rPr>
              <w:t>Bulgare</w:t>
            </w:r>
          </w:p>
        </w:tc>
        <w:tc>
          <w:tcPr>
            <w:tcW w:w="151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273163</w:t>
            </w:r>
          </w:p>
        </w:tc>
        <w:tc>
          <w:tcPr>
            <w:tcW w:w="997" w:type="dxa"/>
            <w:vAlign w:val="bottom"/>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0,56%</w:t>
            </w:r>
          </w:p>
        </w:tc>
        <w:tc>
          <w:tcPr>
            <w:tcW w:w="1066" w:type="dxa"/>
            <w:vAlign w:val="bottom"/>
          </w:tcPr>
          <w:p w:rsidR="00A055B2" w:rsidRPr="00A0331D" w:rsidRDefault="00A055B2" w:rsidP="00C05BBF">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2,00%</w:t>
            </w:r>
          </w:p>
        </w:tc>
        <w:tc>
          <w:tcPr>
            <w:tcW w:w="831" w:type="dxa"/>
            <w:vAlign w:val="bottom"/>
          </w:tcPr>
          <w:p w:rsidR="00A055B2" w:rsidRPr="00A0331D" w:rsidRDefault="00A055B2" w:rsidP="005E65FE">
            <w:pPr>
              <w:spacing w:after="0" w:line="240" w:lineRule="auto"/>
              <w:jc w:val="center"/>
              <w:rPr>
                <w:rFonts w:ascii="Times New Roman" w:eastAsia="Times New Roman" w:hAnsi="Times New Roman" w:cs="Times New Roman"/>
                <w:color w:val="00B0F0"/>
                <w:lang w:eastAsia="es-ES"/>
              </w:rPr>
            </w:pPr>
            <w:r w:rsidRPr="00A0331D">
              <w:rPr>
                <w:rFonts w:ascii="Times New Roman" w:eastAsia="Times New Roman" w:hAnsi="Times New Roman" w:cs="Times New Roman"/>
                <w:color w:val="00B0F0"/>
                <w:lang w:eastAsia="es-ES"/>
              </w:rPr>
              <w:t>47</w:t>
            </w:r>
          </w:p>
        </w:tc>
      </w:tr>
      <w:tr w:rsidR="00A055B2" w:rsidRPr="00A0331D" w:rsidTr="00551D6C">
        <w:trPr>
          <w:trHeight w:val="290"/>
          <w:jc w:val="center"/>
        </w:trPr>
        <w:tc>
          <w:tcPr>
            <w:tcW w:w="1696"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00B0F0"/>
                <w:lang w:eastAsia="es-ES"/>
              </w:rPr>
            </w:pPr>
            <w:r w:rsidRPr="00A0331D">
              <w:rPr>
                <w:rFonts w:ascii="Times New Roman" w:eastAsia="Times New Roman" w:hAnsi="Times New Roman" w:cs="Times New Roman"/>
                <w:color w:val="00B0F0"/>
                <w:lang w:eastAsia="es-ES"/>
              </w:rPr>
              <w:t>Danois</w:t>
            </w:r>
          </w:p>
        </w:tc>
        <w:tc>
          <w:tcPr>
            <w:tcW w:w="151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267641</w:t>
            </w:r>
          </w:p>
        </w:tc>
        <w:tc>
          <w:tcPr>
            <w:tcW w:w="997" w:type="dxa"/>
            <w:vAlign w:val="bottom"/>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0,55%</w:t>
            </w:r>
          </w:p>
        </w:tc>
        <w:tc>
          <w:tcPr>
            <w:tcW w:w="1066" w:type="dxa"/>
            <w:vAlign w:val="bottom"/>
          </w:tcPr>
          <w:p w:rsidR="00A055B2" w:rsidRPr="00A0331D" w:rsidRDefault="00A055B2" w:rsidP="00C05BBF">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2,88%</w:t>
            </w:r>
          </w:p>
        </w:tc>
        <w:tc>
          <w:tcPr>
            <w:tcW w:w="831" w:type="dxa"/>
            <w:vAlign w:val="bottom"/>
          </w:tcPr>
          <w:p w:rsidR="00A055B2" w:rsidRPr="00A0331D" w:rsidRDefault="00A055B2" w:rsidP="005E65FE">
            <w:pPr>
              <w:spacing w:after="0" w:line="240" w:lineRule="auto"/>
              <w:jc w:val="center"/>
              <w:rPr>
                <w:rFonts w:ascii="Times New Roman" w:eastAsia="Times New Roman" w:hAnsi="Times New Roman" w:cs="Times New Roman"/>
                <w:color w:val="00B0F0"/>
                <w:lang w:eastAsia="es-ES"/>
              </w:rPr>
            </w:pPr>
            <w:r w:rsidRPr="00A0331D">
              <w:rPr>
                <w:rFonts w:ascii="Times New Roman" w:eastAsia="Times New Roman" w:hAnsi="Times New Roman" w:cs="Times New Roman"/>
                <w:color w:val="00B0F0"/>
                <w:lang w:eastAsia="es-ES"/>
              </w:rPr>
              <w:t>49</w:t>
            </w:r>
          </w:p>
        </w:tc>
      </w:tr>
      <w:tr w:rsidR="00A055B2" w:rsidRPr="00A0331D" w:rsidTr="00551D6C">
        <w:trPr>
          <w:trHeight w:val="290"/>
          <w:jc w:val="center"/>
        </w:trPr>
        <w:tc>
          <w:tcPr>
            <w:tcW w:w="1696"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00B0F0"/>
                <w:lang w:eastAsia="es-ES"/>
              </w:rPr>
            </w:pPr>
            <w:r w:rsidRPr="00A0331D">
              <w:rPr>
                <w:rFonts w:ascii="Times New Roman" w:eastAsia="Times New Roman" w:hAnsi="Times New Roman" w:cs="Times New Roman"/>
                <w:color w:val="00B0F0"/>
                <w:lang w:eastAsia="es-ES"/>
              </w:rPr>
              <w:t>Slovaque</w:t>
            </w:r>
          </w:p>
        </w:tc>
        <w:tc>
          <w:tcPr>
            <w:tcW w:w="151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237210</w:t>
            </w:r>
          </w:p>
        </w:tc>
        <w:tc>
          <w:tcPr>
            <w:tcW w:w="997" w:type="dxa"/>
            <w:vAlign w:val="bottom"/>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0,48%</w:t>
            </w:r>
          </w:p>
        </w:tc>
        <w:tc>
          <w:tcPr>
            <w:tcW w:w="1066" w:type="dxa"/>
            <w:vAlign w:val="bottom"/>
          </w:tcPr>
          <w:p w:rsidR="00A055B2" w:rsidRPr="00A0331D" w:rsidRDefault="00A055B2" w:rsidP="00C05BBF">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1,98%</w:t>
            </w:r>
          </w:p>
        </w:tc>
        <w:tc>
          <w:tcPr>
            <w:tcW w:w="831" w:type="dxa"/>
            <w:vAlign w:val="bottom"/>
          </w:tcPr>
          <w:p w:rsidR="00A055B2" w:rsidRPr="00A0331D" w:rsidRDefault="00A055B2" w:rsidP="005E65FE">
            <w:pPr>
              <w:spacing w:after="0" w:line="240" w:lineRule="auto"/>
              <w:jc w:val="center"/>
              <w:rPr>
                <w:rFonts w:ascii="Times New Roman" w:eastAsia="Times New Roman" w:hAnsi="Times New Roman" w:cs="Times New Roman"/>
                <w:color w:val="00B0F0"/>
                <w:lang w:eastAsia="es-ES"/>
              </w:rPr>
            </w:pPr>
            <w:r w:rsidRPr="00A0331D">
              <w:rPr>
                <w:rFonts w:ascii="Times New Roman" w:eastAsia="Times New Roman" w:hAnsi="Times New Roman" w:cs="Times New Roman"/>
                <w:color w:val="00B0F0"/>
                <w:lang w:eastAsia="es-ES"/>
              </w:rPr>
              <w:t>40</w:t>
            </w:r>
          </w:p>
        </w:tc>
      </w:tr>
      <w:tr w:rsidR="00A055B2" w:rsidRPr="00A0331D" w:rsidTr="00551D6C">
        <w:trPr>
          <w:trHeight w:val="290"/>
          <w:jc w:val="center"/>
        </w:trPr>
        <w:tc>
          <w:tcPr>
            <w:tcW w:w="1696"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Kazakh</w:t>
            </w:r>
          </w:p>
        </w:tc>
        <w:tc>
          <w:tcPr>
            <w:tcW w:w="151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228493</w:t>
            </w:r>
          </w:p>
        </w:tc>
        <w:tc>
          <w:tcPr>
            <w:tcW w:w="997" w:type="dxa"/>
            <w:vAlign w:val="bottom"/>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0,47%</w:t>
            </w:r>
          </w:p>
        </w:tc>
        <w:tc>
          <w:tcPr>
            <w:tcW w:w="1066" w:type="dxa"/>
            <w:vAlign w:val="bottom"/>
          </w:tcPr>
          <w:p w:rsidR="00A055B2" w:rsidRPr="00A0331D" w:rsidRDefault="00A055B2" w:rsidP="00C05BBF">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1,05%</w:t>
            </w:r>
          </w:p>
        </w:tc>
        <w:tc>
          <w:tcPr>
            <w:tcW w:w="831" w:type="dxa"/>
            <w:vAlign w:val="bottom"/>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23</w:t>
            </w:r>
          </w:p>
        </w:tc>
      </w:tr>
      <w:tr w:rsidR="00A055B2" w:rsidRPr="00A0331D" w:rsidTr="00551D6C">
        <w:trPr>
          <w:trHeight w:val="290"/>
          <w:jc w:val="center"/>
        </w:trPr>
        <w:tc>
          <w:tcPr>
            <w:tcW w:w="1696"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Grec</w:t>
            </w:r>
          </w:p>
        </w:tc>
        <w:tc>
          <w:tcPr>
            <w:tcW w:w="151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195481</w:t>
            </w:r>
          </w:p>
        </w:tc>
        <w:tc>
          <w:tcPr>
            <w:tcW w:w="997" w:type="dxa"/>
            <w:vAlign w:val="bottom"/>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0,40%</w:t>
            </w:r>
          </w:p>
        </w:tc>
        <w:tc>
          <w:tcPr>
            <w:tcW w:w="1066" w:type="dxa"/>
            <w:vAlign w:val="bottom"/>
          </w:tcPr>
          <w:p w:rsidR="00A055B2" w:rsidRPr="00A0331D" w:rsidRDefault="00A055B2" w:rsidP="00C05BBF">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0,89%</w:t>
            </w:r>
          </w:p>
        </w:tc>
        <w:tc>
          <w:tcPr>
            <w:tcW w:w="831" w:type="dxa"/>
            <w:vAlign w:val="bottom"/>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19</w:t>
            </w:r>
          </w:p>
        </w:tc>
      </w:tr>
      <w:tr w:rsidR="00A055B2" w:rsidRPr="00A0331D" w:rsidTr="00551D6C">
        <w:trPr>
          <w:trHeight w:val="290"/>
          <w:jc w:val="center"/>
        </w:trPr>
        <w:tc>
          <w:tcPr>
            <w:tcW w:w="1696"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FF0000"/>
                <w:lang w:eastAsia="es-ES"/>
              </w:rPr>
            </w:pPr>
            <w:r w:rsidRPr="00A0331D">
              <w:rPr>
                <w:rFonts w:ascii="Times New Roman" w:eastAsia="Times New Roman" w:hAnsi="Times New Roman" w:cs="Times New Roman"/>
                <w:color w:val="FF0000"/>
                <w:lang w:eastAsia="es-ES"/>
              </w:rPr>
              <w:t>Ourdou</w:t>
            </w:r>
          </w:p>
        </w:tc>
        <w:tc>
          <w:tcPr>
            <w:tcW w:w="151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164062</w:t>
            </w:r>
          </w:p>
        </w:tc>
        <w:tc>
          <w:tcPr>
            <w:tcW w:w="997" w:type="dxa"/>
            <w:vAlign w:val="bottom"/>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0,33%</w:t>
            </w:r>
          </w:p>
        </w:tc>
        <w:tc>
          <w:tcPr>
            <w:tcW w:w="1066" w:type="dxa"/>
            <w:vAlign w:val="bottom"/>
          </w:tcPr>
          <w:p w:rsidR="00A055B2" w:rsidRPr="00A0331D" w:rsidRDefault="00A055B2" w:rsidP="00C05BBF">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0,04%</w:t>
            </w:r>
          </w:p>
        </w:tc>
        <w:tc>
          <w:tcPr>
            <w:tcW w:w="831" w:type="dxa"/>
            <w:vAlign w:val="bottom"/>
          </w:tcPr>
          <w:p w:rsidR="00A055B2" w:rsidRPr="00A0331D" w:rsidRDefault="00A055B2" w:rsidP="005E65FE">
            <w:pPr>
              <w:spacing w:after="0" w:line="240" w:lineRule="auto"/>
              <w:jc w:val="center"/>
              <w:rPr>
                <w:rFonts w:ascii="Times New Roman" w:eastAsia="Times New Roman" w:hAnsi="Times New Roman" w:cs="Times New Roman"/>
                <w:color w:val="FF0000"/>
                <w:lang w:eastAsia="es-ES"/>
              </w:rPr>
            </w:pPr>
            <w:r w:rsidRPr="00A0331D">
              <w:rPr>
                <w:rFonts w:ascii="Times New Roman" w:eastAsia="Times New Roman" w:hAnsi="Times New Roman" w:cs="Times New Roman"/>
                <w:color w:val="FF0000"/>
                <w:lang w:eastAsia="es-ES"/>
              </w:rPr>
              <w:t>3</w:t>
            </w:r>
          </w:p>
        </w:tc>
      </w:tr>
      <w:tr w:rsidR="00A055B2" w:rsidRPr="00A0331D" w:rsidTr="00551D6C">
        <w:trPr>
          <w:trHeight w:val="290"/>
          <w:jc w:val="center"/>
        </w:trPr>
        <w:tc>
          <w:tcPr>
            <w:tcW w:w="1696"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FF0000"/>
                <w:lang w:eastAsia="es-ES"/>
              </w:rPr>
            </w:pPr>
            <w:r w:rsidRPr="00A0331D">
              <w:rPr>
                <w:rFonts w:ascii="Times New Roman" w:eastAsia="Times New Roman" w:hAnsi="Times New Roman" w:cs="Times New Roman"/>
                <w:color w:val="FF0000"/>
                <w:lang w:eastAsia="es-ES"/>
              </w:rPr>
              <w:t>Hindi</w:t>
            </w:r>
          </w:p>
        </w:tc>
        <w:tc>
          <w:tcPr>
            <w:tcW w:w="151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148545</w:t>
            </w:r>
          </w:p>
        </w:tc>
        <w:tc>
          <w:tcPr>
            <w:tcW w:w="997" w:type="dxa"/>
            <w:vAlign w:val="bottom"/>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0,30%</w:t>
            </w:r>
          </w:p>
        </w:tc>
        <w:tc>
          <w:tcPr>
            <w:tcW w:w="1066" w:type="dxa"/>
            <w:vAlign w:val="bottom"/>
          </w:tcPr>
          <w:p w:rsidR="00A055B2" w:rsidRPr="00A0331D" w:rsidRDefault="00A055B2" w:rsidP="00C05BBF">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0,01%</w:t>
            </w:r>
          </w:p>
        </w:tc>
        <w:tc>
          <w:tcPr>
            <w:tcW w:w="831" w:type="dxa"/>
            <w:vAlign w:val="bottom"/>
          </w:tcPr>
          <w:p w:rsidR="00A055B2" w:rsidRPr="00A0331D" w:rsidRDefault="00A055B2" w:rsidP="005E65FE">
            <w:pPr>
              <w:spacing w:after="0" w:line="240" w:lineRule="auto"/>
              <w:jc w:val="center"/>
              <w:rPr>
                <w:rFonts w:ascii="Times New Roman" w:eastAsia="Times New Roman" w:hAnsi="Times New Roman" w:cs="Times New Roman"/>
                <w:color w:val="FF0000"/>
                <w:lang w:eastAsia="es-ES"/>
              </w:rPr>
            </w:pPr>
            <w:r w:rsidRPr="00A0331D">
              <w:rPr>
                <w:rFonts w:ascii="Times New Roman" w:eastAsia="Times New Roman" w:hAnsi="Times New Roman" w:cs="Times New Roman"/>
                <w:color w:val="FF0000"/>
                <w:lang w:eastAsia="es-ES"/>
              </w:rPr>
              <w:t>1</w:t>
            </w:r>
          </w:p>
        </w:tc>
      </w:tr>
      <w:tr w:rsidR="00A055B2" w:rsidRPr="00A0331D" w:rsidTr="00551D6C">
        <w:trPr>
          <w:trHeight w:val="290"/>
          <w:jc w:val="center"/>
        </w:trPr>
        <w:tc>
          <w:tcPr>
            <w:tcW w:w="1696"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FF0000"/>
                <w:lang w:eastAsia="es-ES"/>
              </w:rPr>
            </w:pPr>
            <w:r>
              <w:rPr>
                <w:rFonts w:ascii="Times New Roman" w:eastAsia="Times New Roman" w:hAnsi="Times New Roman" w:cs="Times New Roman"/>
                <w:color w:val="FF0000"/>
                <w:lang w:eastAsia="es-ES"/>
              </w:rPr>
              <w:t>O</w:t>
            </w:r>
            <w:r w:rsidRPr="00A0331D">
              <w:rPr>
                <w:rFonts w:ascii="Times New Roman" w:eastAsia="Times New Roman" w:hAnsi="Times New Roman" w:cs="Times New Roman"/>
                <w:color w:val="FF0000"/>
                <w:lang w:eastAsia="es-ES"/>
              </w:rPr>
              <w:t>uzbek</w:t>
            </w:r>
          </w:p>
        </w:tc>
        <w:tc>
          <w:tcPr>
            <w:tcW w:w="151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140894</w:t>
            </w:r>
          </w:p>
        </w:tc>
        <w:tc>
          <w:tcPr>
            <w:tcW w:w="997" w:type="dxa"/>
            <w:vAlign w:val="bottom"/>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0,29%</w:t>
            </w:r>
          </w:p>
        </w:tc>
        <w:tc>
          <w:tcPr>
            <w:tcW w:w="1066" w:type="dxa"/>
            <w:vAlign w:val="bottom"/>
          </w:tcPr>
          <w:p w:rsidR="00A055B2" w:rsidRPr="00A0331D" w:rsidRDefault="00A055B2" w:rsidP="00C05BBF">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0,25%</w:t>
            </w:r>
          </w:p>
        </w:tc>
        <w:tc>
          <w:tcPr>
            <w:tcW w:w="831" w:type="dxa"/>
            <w:vAlign w:val="bottom"/>
          </w:tcPr>
          <w:p w:rsidR="00A055B2" w:rsidRPr="00A0331D" w:rsidRDefault="00A055B2" w:rsidP="005E65FE">
            <w:pPr>
              <w:spacing w:after="0" w:line="240" w:lineRule="auto"/>
              <w:jc w:val="center"/>
              <w:rPr>
                <w:rFonts w:ascii="Times New Roman" w:eastAsia="Times New Roman" w:hAnsi="Times New Roman" w:cs="Times New Roman"/>
                <w:color w:val="FF0000"/>
                <w:lang w:eastAsia="es-ES"/>
              </w:rPr>
            </w:pPr>
            <w:r w:rsidRPr="00A0331D">
              <w:rPr>
                <w:rFonts w:ascii="Times New Roman" w:eastAsia="Times New Roman" w:hAnsi="Times New Roman" w:cs="Times New Roman"/>
                <w:color w:val="FF0000"/>
                <w:lang w:eastAsia="es-ES"/>
              </w:rPr>
              <w:t>9</w:t>
            </w:r>
          </w:p>
        </w:tc>
      </w:tr>
      <w:tr w:rsidR="00A055B2" w:rsidRPr="00A0331D" w:rsidTr="00551D6C">
        <w:trPr>
          <w:trHeight w:val="290"/>
          <w:jc w:val="center"/>
        </w:trPr>
        <w:tc>
          <w:tcPr>
            <w:tcW w:w="1696"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FF0000"/>
                <w:lang w:eastAsia="es-ES"/>
              </w:rPr>
            </w:pPr>
            <w:r w:rsidRPr="00A0331D">
              <w:rPr>
                <w:rFonts w:ascii="Times New Roman" w:eastAsia="Times New Roman" w:hAnsi="Times New Roman" w:cs="Times New Roman"/>
                <w:color w:val="FF0000"/>
                <w:lang w:eastAsia="es-ES"/>
              </w:rPr>
              <w:t>Tamil</w:t>
            </w:r>
          </w:p>
        </w:tc>
        <w:tc>
          <w:tcPr>
            <w:tcW w:w="151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138490</w:t>
            </w:r>
          </w:p>
        </w:tc>
        <w:tc>
          <w:tcPr>
            <w:tcW w:w="997" w:type="dxa"/>
            <w:vAlign w:val="bottom"/>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0,28%</w:t>
            </w:r>
          </w:p>
        </w:tc>
        <w:tc>
          <w:tcPr>
            <w:tcW w:w="1066" w:type="dxa"/>
            <w:vAlign w:val="bottom"/>
          </w:tcPr>
          <w:p w:rsidR="00A055B2" w:rsidRPr="00A0331D" w:rsidRDefault="00A055B2" w:rsidP="00C05BBF">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0,10%</w:t>
            </w:r>
          </w:p>
        </w:tc>
        <w:tc>
          <w:tcPr>
            <w:tcW w:w="831" w:type="dxa"/>
            <w:vAlign w:val="bottom"/>
          </w:tcPr>
          <w:p w:rsidR="00A055B2" w:rsidRPr="00A0331D" w:rsidRDefault="00A055B2" w:rsidP="005E65FE">
            <w:pPr>
              <w:spacing w:after="0" w:line="240" w:lineRule="auto"/>
              <w:jc w:val="center"/>
              <w:rPr>
                <w:rFonts w:ascii="Times New Roman" w:eastAsia="Times New Roman" w:hAnsi="Times New Roman" w:cs="Times New Roman"/>
                <w:color w:val="FF0000"/>
                <w:lang w:eastAsia="es-ES"/>
              </w:rPr>
            </w:pPr>
            <w:r w:rsidRPr="00A0331D">
              <w:rPr>
                <w:rFonts w:ascii="Times New Roman" w:eastAsia="Times New Roman" w:hAnsi="Times New Roman" w:cs="Times New Roman"/>
                <w:color w:val="FF0000"/>
                <w:lang w:eastAsia="es-ES"/>
              </w:rPr>
              <w:t>4</w:t>
            </w:r>
          </w:p>
        </w:tc>
      </w:tr>
      <w:tr w:rsidR="00A055B2" w:rsidRPr="00A0331D" w:rsidTr="00551D6C">
        <w:trPr>
          <w:trHeight w:val="290"/>
          <w:jc w:val="center"/>
        </w:trPr>
        <w:tc>
          <w:tcPr>
            <w:tcW w:w="1696"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FF0000"/>
                <w:lang w:eastAsia="es-ES"/>
              </w:rPr>
            </w:pPr>
            <w:r w:rsidRPr="00A0331D">
              <w:rPr>
                <w:rFonts w:ascii="Times New Roman" w:eastAsia="Times New Roman" w:hAnsi="Times New Roman" w:cs="Times New Roman"/>
                <w:color w:val="FF0000"/>
                <w:lang w:eastAsia="es-ES"/>
              </w:rPr>
              <w:t>Thaïlandais</w:t>
            </w:r>
          </w:p>
        </w:tc>
        <w:tc>
          <w:tcPr>
            <w:tcW w:w="151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137351</w:t>
            </w:r>
          </w:p>
        </w:tc>
        <w:tc>
          <w:tcPr>
            <w:tcW w:w="997" w:type="dxa"/>
            <w:vAlign w:val="bottom"/>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0,28%</w:t>
            </w:r>
          </w:p>
        </w:tc>
        <w:tc>
          <w:tcPr>
            <w:tcW w:w="1066" w:type="dxa"/>
            <w:vAlign w:val="bottom"/>
          </w:tcPr>
          <w:p w:rsidR="00A055B2" w:rsidRPr="00A0331D" w:rsidRDefault="00A055B2" w:rsidP="00C05BBF">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0,14%</w:t>
            </w:r>
          </w:p>
        </w:tc>
        <w:tc>
          <w:tcPr>
            <w:tcW w:w="831" w:type="dxa"/>
            <w:vAlign w:val="bottom"/>
          </w:tcPr>
          <w:p w:rsidR="00A055B2" w:rsidRPr="00A0331D" w:rsidRDefault="00A055B2" w:rsidP="005E65FE">
            <w:pPr>
              <w:spacing w:after="0" w:line="240" w:lineRule="auto"/>
              <w:jc w:val="center"/>
              <w:rPr>
                <w:rFonts w:ascii="Times New Roman" w:eastAsia="Times New Roman" w:hAnsi="Times New Roman" w:cs="Times New Roman"/>
                <w:color w:val="FF0000"/>
                <w:lang w:eastAsia="es-ES"/>
              </w:rPr>
            </w:pPr>
            <w:r w:rsidRPr="00A0331D">
              <w:rPr>
                <w:rFonts w:ascii="Times New Roman" w:eastAsia="Times New Roman" w:hAnsi="Times New Roman" w:cs="Times New Roman"/>
                <w:color w:val="FF0000"/>
                <w:lang w:eastAsia="es-ES"/>
              </w:rPr>
              <w:t>3</w:t>
            </w:r>
          </w:p>
        </w:tc>
      </w:tr>
      <w:tr w:rsidR="00A055B2" w:rsidRPr="00A0331D" w:rsidTr="00551D6C">
        <w:trPr>
          <w:trHeight w:val="290"/>
          <w:jc w:val="center"/>
        </w:trPr>
        <w:tc>
          <w:tcPr>
            <w:tcW w:w="1696"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FF0000"/>
                <w:lang w:eastAsia="es-ES"/>
              </w:rPr>
            </w:pPr>
            <w:r w:rsidRPr="00A0331D">
              <w:rPr>
                <w:rFonts w:ascii="Times New Roman" w:eastAsia="Times New Roman" w:hAnsi="Times New Roman" w:cs="Times New Roman"/>
                <w:color w:val="FF0000"/>
                <w:lang w:eastAsia="es-ES"/>
              </w:rPr>
              <w:t>Bengali</w:t>
            </w:r>
          </w:p>
        </w:tc>
        <w:tc>
          <w:tcPr>
            <w:tcW w:w="151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109438</w:t>
            </w:r>
          </w:p>
        </w:tc>
        <w:tc>
          <w:tcPr>
            <w:tcW w:w="997" w:type="dxa"/>
            <w:vAlign w:val="bottom"/>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0,22%</w:t>
            </w:r>
          </w:p>
        </w:tc>
        <w:tc>
          <w:tcPr>
            <w:tcW w:w="1066" w:type="dxa"/>
            <w:vAlign w:val="bottom"/>
          </w:tcPr>
          <w:p w:rsidR="00A055B2" w:rsidRPr="00A0331D" w:rsidRDefault="00A055B2" w:rsidP="00C05BBF">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0,02%</w:t>
            </w:r>
          </w:p>
        </w:tc>
        <w:tc>
          <w:tcPr>
            <w:tcW w:w="831" w:type="dxa"/>
            <w:vAlign w:val="bottom"/>
          </w:tcPr>
          <w:p w:rsidR="00A055B2" w:rsidRPr="00A0331D" w:rsidRDefault="00A055B2" w:rsidP="005E65FE">
            <w:pPr>
              <w:spacing w:after="0" w:line="240" w:lineRule="auto"/>
              <w:jc w:val="center"/>
              <w:rPr>
                <w:rFonts w:ascii="Times New Roman" w:eastAsia="Times New Roman" w:hAnsi="Times New Roman" w:cs="Times New Roman"/>
                <w:color w:val="FF0000"/>
                <w:lang w:eastAsia="es-ES"/>
              </w:rPr>
            </w:pPr>
            <w:r w:rsidRPr="00A0331D">
              <w:rPr>
                <w:rFonts w:ascii="Times New Roman" w:eastAsia="Times New Roman" w:hAnsi="Times New Roman" w:cs="Times New Roman"/>
                <w:color w:val="FF0000"/>
                <w:lang w:eastAsia="es-ES"/>
              </w:rPr>
              <w:t>2</w:t>
            </w:r>
          </w:p>
        </w:tc>
      </w:tr>
    </w:tbl>
    <w:p w:rsidR="00A055B2" w:rsidRPr="00A0331D" w:rsidRDefault="00A055B2" w:rsidP="00A055B2">
      <w:pPr>
        <w:spacing w:after="0"/>
        <w:jc w:val="both"/>
        <w:rPr>
          <w:rFonts w:ascii="Times New Roman" w:hAnsi="Times New Roman" w:cs="Times New Roman"/>
          <w:sz w:val="24"/>
          <w:szCs w:val="24"/>
        </w:rPr>
      </w:pPr>
    </w:p>
    <w:p w:rsidR="00C05BBF" w:rsidRPr="00A0331D" w:rsidRDefault="004E243E" w:rsidP="00A055B2">
      <w:pPr>
        <w:spacing w:after="0"/>
        <w:jc w:val="both"/>
        <w:rPr>
          <w:rFonts w:ascii="Times New Roman" w:hAnsi="Times New Roman" w:cs="Times New Roman"/>
          <w:sz w:val="24"/>
          <w:szCs w:val="24"/>
        </w:rPr>
      </w:pPr>
      <w:r w:rsidRPr="00A0331D">
        <w:rPr>
          <w:rFonts w:ascii="Times New Roman" w:hAnsi="Times New Roman" w:cs="Times New Roman"/>
          <w:sz w:val="24"/>
          <w:szCs w:val="24"/>
        </w:rPr>
        <w:t>À</w:t>
      </w:r>
      <w:r w:rsidR="00A055B2" w:rsidRPr="00A0331D">
        <w:rPr>
          <w:rFonts w:ascii="Times New Roman" w:hAnsi="Times New Roman" w:cs="Times New Roman"/>
          <w:sz w:val="24"/>
          <w:szCs w:val="24"/>
        </w:rPr>
        <w:t xml:space="preserve"> noter, la présence du </w:t>
      </w:r>
      <w:r>
        <w:rPr>
          <w:rFonts w:ascii="Times New Roman" w:hAnsi="Times New Roman" w:cs="Times New Roman"/>
          <w:sz w:val="24"/>
          <w:szCs w:val="24"/>
        </w:rPr>
        <w:t>c</w:t>
      </w:r>
      <w:r w:rsidR="00A055B2" w:rsidRPr="00A0331D">
        <w:rPr>
          <w:rFonts w:ascii="Times New Roman" w:hAnsi="Times New Roman" w:cs="Times New Roman"/>
          <w:sz w:val="24"/>
          <w:szCs w:val="24"/>
        </w:rPr>
        <w:t>ebuano en deuxième position</w:t>
      </w:r>
      <w:r w:rsidR="00551D6C">
        <w:rPr>
          <w:rFonts w:ascii="Times New Roman" w:hAnsi="Times New Roman" w:cs="Times New Roman"/>
          <w:sz w:val="24"/>
          <w:szCs w:val="24"/>
        </w:rPr>
        <w:t xml:space="preserve"> et</w:t>
      </w:r>
      <w:r w:rsidR="00A055B2" w:rsidRPr="00A0331D">
        <w:rPr>
          <w:rFonts w:ascii="Times New Roman" w:hAnsi="Times New Roman" w:cs="Times New Roman"/>
          <w:sz w:val="24"/>
          <w:szCs w:val="24"/>
        </w:rPr>
        <w:t xml:space="preserve"> la présence relative du chinois et des langues de l'Inde. Il est utile de vérifier un pourcentage pondéré en fonction du nombre de locuteurs L1+L2: l'anglais n'apparaît pas disproportionné et certaines langues semblent avoir une forte présence par rapport à leur population L1+L2, par ordre d'importance: cebuano, suédois, </w:t>
      </w:r>
      <w:r>
        <w:rPr>
          <w:rFonts w:ascii="Times New Roman" w:hAnsi="Times New Roman" w:cs="Times New Roman"/>
          <w:sz w:val="24"/>
          <w:szCs w:val="24"/>
        </w:rPr>
        <w:t>a</w:t>
      </w:r>
      <w:r w:rsidR="00A055B2" w:rsidRPr="00A0331D">
        <w:rPr>
          <w:rFonts w:ascii="Times New Roman" w:hAnsi="Times New Roman" w:cs="Times New Roman"/>
          <w:sz w:val="24"/>
          <w:szCs w:val="24"/>
        </w:rPr>
        <w:t>rménien, finnois, néerlandais, serbo-croate, biélorusse et tatar, pour les premiers.</w:t>
      </w:r>
    </w:p>
    <w:p w:rsidR="0071085F" w:rsidRPr="00A0331D" w:rsidRDefault="0071085F" w:rsidP="00A055B2">
      <w:pPr>
        <w:spacing w:after="0"/>
        <w:jc w:val="both"/>
        <w:rPr>
          <w:rFonts w:ascii="Times New Roman" w:hAnsi="Times New Roman" w:cs="Times New Roman"/>
          <w:sz w:val="24"/>
          <w:szCs w:val="24"/>
        </w:rPr>
      </w:pPr>
    </w:p>
    <w:p w:rsidR="005E65FE" w:rsidRPr="00A0331D" w:rsidRDefault="005E65FE" w:rsidP="005E65FE">
      <w:pPr>
        <w:spacing w:after="0"/>
        <w:jc w:val="both"/>
        <w:rPr>
          <w:rFonts w:ascii="Times New Roman" w:hAnsi="Times New Roman" w:cs="Times New Roman"/>
          <w:sz w:val="24"/>
          <w:szCs w:val="24"/>
        </w:rPr>
      </w:pPr>
      <w:r w:rsidRPr="00A0331D">
        <w:rPr>
          <w:rFonts w:ascii="Times New Roman" w:hAnsi="Times New Roman" w:cs="Times New Roman"/>
          <w:sz w:val="24"/>
          <w:szCs w:val="24"/>
        </w:rPr>
        <w:t>Wikimedia est probablement à la fois l</w:t>
      </w:r>
      <w:r w:rsidR="004E243E">
        <w:rPr>
          <w:rFonts w:ascii="Times New Roman" w:hAnsi="Times New Roman" w:cs="Times New Roman"/>
          <w:sz w:val="24"/>
          <w:szCs w:val="24"/>
        </w:rPr>
        <w:t>’espace virtuel avec</w:t>
      </w:r>
      <w:r w:rsidRPr="00A0331D">
        <w:rPr>
          <w:rFonts w:ascii="Times New Roman" w:hAnsi="Times New Roman" w:cs="Times New Roman"/>
          <w:sz w:val="24"/>
          <w:szCs w:val="24"/>
        </w:rPr>
        <w:t xml:space="preserve"> la plus grande diversité linguistique et le seul qui fournit systématiquement des statistiques linguistiques fiables et claires sur toutes ses activités. Ajoutant l'importance centrale de sa fonction dans le Web, il s'agit sans aucun doute d'un indicateur incont</w:t>
      </w:r>
      <w:r w:rsidR="004E243E">
        <w:rPr>
          <w:rFonts w:ascii="Times New Roman" w:hAnsi="Times New Roman" w:cs="Times New Roman"/>
          <w:sz w:val="24"/>
          <w:szCs w:val="24"/>
        </w:rPr>
        <w:t>ourn</w:t>
      </w:r>
      <w:r w:rsidRPr="00A0331D">
        <w:rPr>
          <w:rFonts w:ascii="Times New Roman" w:hAnsi="Times New Roman" w:cs="Times New Roman"/>
          <w:sz w:val="24"/>
          <w:szCs w:val="24"/>
        </w:rPr>
        <w:t>able lorsqu</w:t>
      </w:r>
      <w:r w:rsidR="004E243E">
        <w:rPr>
          <w:rFonts w:ascii="Times New Roman" w:hAnsi="Times New Roman" w:cs="Times New Roman"/>
          <w:sz w:val="24"/>
          <w:szCs w:val="24"/>
        </w:rPr>
        <w:t>’il s’agit de</w:t>
      </w:r>
      <w:r w:rsidRPr="00A0331D">
        <w:rPr>
          <w:rFonts w:ascii="Times New Roman" w:hAnsi="Times New Roman" w:cs="Times New Roman"/>
          <w:sz w:val="24"/>
          <w:szCs w:val="24"/>
        </w:rPr>
        <w:t xml:space="preserve"> contenus. Malheureusement, une analyse sérieuse montre qu</w:t>
      </w:r>
      <w:r w:rsidR="004E243E">
        <w:rPr>
          <w:rFonts w:ascii="Times New Roman" w:hAnsi="Times New Roman" w:cs="Times New Roman"/>
          <w:sz w:val="24"/>
          <w:szCs w:val="24"/>
        </w:rPr>
        <w:t>e cet espace si particulier</w:t>
      </w:r>
      <w:r w:rsidRPr="00A0331D">
        <w:rPr>
          <w:rFonts w:ascii="Times New Roman" w:hAnsi="Times New Roman" w:cs="Times New Roman"/>
          <w:sz w:val="24"/>
          <w:szCs w:val="24"/>
        </w:rPr>
        <w:t xml:space="preserve"> ne pourrait en aucun cas refléter une indication </w:t>
      </w:r>
      <w:r w:rsidR="00ED6D4D">
        <w:rPr>
          <w:rFonts w:ascii="Times New Roman" w:hAnsi="Times New Roman" w:cs="Times New Roman"/>
          <w:sz w:val="24"/>
          <w:szCs w:val="24"/>
        </w:rPr>
        <w:t>fidèle</w:t>
      </w:r>
      <w:r w:rsidRPr="00A0331D">
        <w:rPr>
          <w:rFonts w:ascii="Times New Roman" w:hAnsi="Times New Roman" w:cs="Times New Roman"/>
          <w:sz w:val="24"/>
          <w:szCs w:val="24"/>
        </w:rPr>
        <w:t xml:space="preserve"> de la répartition des contenus par langue</w:t>
      </w:r>
      <w:r w:rsidR="004E243E">
        <w:rPr>
          <w:rFonts w:ascii="Times New Roman" w:hAnsi="Times New Roman" w:cs="Times New Roman"/>
          <w:sz w:val="24"/>
          <w:szCs w:val="24"/>
        </w:rPr>
        <w:t xml:space="preserve"> dans la Toile</w:t>
      </w:r>
      <w:r w:rsidRPr="00A0331D">
        <w:rPr>
          <w:rFonts w:ascii="Times New Roman" w:hAnsi="Times New Roman" w:cs="Times New Roman"/>
          <w:sz w:val="24"/>
          <w:szCs w:val="24"/>
        </w:rPr>
        <w:t>. L'importance des langues dans Wikimédia n'est pas toujours liée à leur importance réelle dans le cyberespace et certaines langues ont investi massivement ce</w:t>
      </w:r>
      <w:r w:rsidR="004E243E">
        <w:rPr>
          <w:rFonts w:ascii="Times New Roman" w:hAnsi="Times New Roman" w:cs="Times New Roman"/>
          <w:sz w:val="24"/>
          <w:szCs w:val="24"/>
        </w:rPr>
        <w:t>t espace</w:t>
      </w:r>
      <w:r w:rsidRPr="00A0331D">
        <w:rPr>
          <w:rFonts w:ascii="Times New Roman" w:hAnsi="Times New Roman" w:cs="Times New Roman"/>
          <w:sz w:val="24"/>
          <w:szCs w:val="24"/>
        </w:rPr>
        <w:t xml:space="preserve">, indépendamment de leur présence globale sur le Web. Ceci est clairement visible à travers les différents indicateurs Wikimedia </w:t>
      </w:r>
      <w:r w:rsidR="00E879AF">
        <w:rPr>
          <w:rFonts w:ascii="Times New Roman" w:hAnsi="Times New Roman" w:cs="Times New Roman"/>
          <w:sz w:val="24"/>
          <w:szCs w:val="24"/>
        </w:rPr>
        <w:t>présentés</w:t>
      </w:r>
      <w:r w:rsidRPr="00A0331D">
        <w:rPr>
          <w:rFonts w:ascii="Times New Roman" w:hAnsi="Times New Roman" w:cs="Times New Roman"/>
          <w:sz w:val="24"/>
          <w:szCs w:val="24"/>
        </w:rPr>
        <w:t xml:space="preserve"> ci-après, montrant les premières positions.</w:t>
      </w:r>
    </w:p>
    <w:p w:rsidR="005E65FE" w:rsidRPr="00A0331D" w:rsidRDefault="005E65FE" w:rsidP="00A055B2">
      <w:pPr>
        <w:spacing w:after="0"/>
        <w:jc w:val="both"/>
        <w:rPr>
          <w:rFonts w:ascii="Times New Roman" w:hAnsi="Times New Roman" w:cs="Times New Roman"/>
          <w:sz w:val="24"/>
          <w:szCs w:val="24"/>
        </w:rPr>
      </w:pPr>
    </w:p>
    <w:p w:rsidR="00A055B2" w:rsidRDefault="00A055B2" w:rsidP="00A055B2">
      <w:pPr>
        <w:spacing w:after="0"/>
        <w:jc w:val="both"/>
        <w:rPr>
          <w:rFonts w:ascii="Times New Roman" w:hAnsi="Times New Roman" w:cs="Times New Roman"/>
          <w:sz w:val="24"/>
          <w:szCs w:val="24"/>
        </w:rPr>
      </w:pPr>
      <w:r w:rsidRPr="00A0331D">
        <w:rPr>
          <w:rFonts w:ascii="Times New Roman" w:hAnsi="Times New Roman" w:cs="Times New Roman"/>
          <w:sz w:val="24"/>
          <w:szCs w:val="24"/>
        </w:rPr>
        <w:t>Comme expliqué précédemment, le nombre d'articles n'est pas un excellent indicateur car, pour certaines langues, des bots ont été implémentés qui ont créé des articles à partir de traductions qui par la suite ne sont pas maintenus. Pour contrôler cela, il faut faire attention au nombre d'éditeurs actifs, au nombre d'éditions au cours d'une année donnée et à la profondeur</w:t>
      </w:r>
      <w:r w:rsidR="00ED6D4D">
        <w:rPr>
          <w:rFonts w:ascii="Times New Roman" w:hAnsi="Times New Roman" w:cs="Times New Roman"/>
          <w:sz w:val="24"/>
          <w:szCs w:val="24"/>
        </w:rPr>
        <w:t xml:space="preserve">, </w:t>
      </w:r>
      <w:r w:rsidRPr="00A0331D">
        <w:rPr>
          <w:rFonts w:ascii="Times New Roman" w:hAnsi="Times New Roman" w:cs="Times New Roman"/>
          <w:sz w:val="24"/>
          <w:szCs w:val="24"/>
        </w:rPr>
        <w:t>un indicateur créé pour refléter le degré d'actualisation des articles. Une formule a été élaborée pour intégrer ces facteurs et présentée précédemment. Les résultats triés par cette formule et présentés en pourcentage sont les suivants :</w:t>
      </w:r>
    </w:p>
    <w:p w:rsidR="00E879AF" w:rsidRDefault="00E879AF" w:rsidP="00A055B2">
      <w:pPr>
        <w:spacing w:after="0"/>
        <w:jc w:val="both"/>
        <w:rPr>
          <w:rFonts w:ascii="Times New Roman" w:hAnsi="Times New Roman" w:cs="Times New Roman"/>
          <w:sz w:val="24"/>
          <w:szCs w:val="24"/>
        </w:rPr>
      </w:pPr>
    </w:p>
    <w:p w:rsidR="00E879AF" w:rsidRDefault="00E879AF" w:rsidP="00A055B2">
      <w:pPr>
        <w:spacing w:after="0"/>
        <w:jc w:val="both"/>
        <w:rPr>
          <w:rFonts w:ascii="Times New Roman" w:hAnsi="Times New Roman" w:cs="Times New Roman"/>
          <w:sz w:val="24"/>
          <w:szCs w:val="24"/>
        </w:rPr>
      </w:pPr>
    </w:p>
    <w:p w:rsidR="00E879AF" w:rsidRDefault="00E879AF" w:rsidP="00A055B2">
      <w:pPr>
        <w:spacing w:after="0"/>
        <w:jc w:val="both"/>
        <w:rPr>
          <w:rFonts w:ascii="Times New Roman" w:hAnsi="Times New Roman" w:cs="Times New Roman"/>
          <w:sz w:val="24"/>
          <w:szCs w:val="24"/>
        </w:rPr>
      </w:pPr>
    </w:p>
    <w:p w:rsidR="00E879AF" w:rsidRDefault="00E879AF" w:rsidP="00A055B2">
      <w:pPr>
        <w:spacing w:after="0"/>
        <w:jc w:val="both"/>
        <w:rPr>
          <w:rFonts w:ascii="Times New Roman" w:hAnsi="Times New Roman" w:cs="Times New Roman"/>
          <w:sz w:val="24"/>
          <w:szCs w:val="24"/>
        </w:rPr>
      </w:pPr>
    </w:p>
    <w:p w:rsidR="00E879AF" w:rsidRPr="00A0331D" w:rsidRDefault="00E879AF" w:rsidP="00A055B2">
      <w:pPr>
        <w:spacing w:after="0"/>
        <w:jc w:val="both"/>
        <w:rPr>
          <w:rFonts w:ascii="Times New Roman" w:hAnsi="Times New Roman" w:cs="Times New Roman"/>
          <w:sz w:val="24"/>
          <w:szCs w:val="24"/>
        </w:rPr>
      </w:pPr>
    </w:p>
    <w:p w:rsidR="005E65FE" w:rsidRPr="00A0331D" w:rsidRDefault="005E65FE" w:rsidP="00A055B2">
      <w:pPr>
        <w:pStyle w:val="Lgende"/>
        <w:spacing w:after="0"/>
        <w:jc w:val="center"/>
        <w:rPr>
          <w:rFonts w:ascii="Times New Roman" w:hAnsi="Times New Roman" w:cs="Times New Roman"/>
        </w:rPr>
      </w:pPr>
    </w:p>
    <w:p w:rsidR="00A055B2" w:rsidRPr="00A0331D" w:rsidRDefault="00A055B2" w:rsidP="00A055B2">
      <w:pPr>
        <w:pStyle w:val="Lgende"/>
        <w:spacing w:after="0"/>
        <w:jc w:val="center"/>
        <w:rPr>
          <w:rFonts w:ascii="Times New Roman" w:hAnsi="Times New Roman" w:cs="Times New Roman"/>
          <w:sz w:val="24"/>
          <w:szCs w:val="24"/>
        </w:rPr>
      </w:pPr>
      <w:bookmarkStart w:id="41" w:name="_Toc80187031"/>
      <w:r w:rsidRPr="00A0331D">
        <w:rPr>
          <w:rFonts w:ascii="Times New Roman" w:hAnsi="Times New Roman" w:cs="Times New Roman"/>
        </w:rPr>
        <w:lastRenderedPageBreak/>
        <w:t xml:space="preserve">Tableau </w:t>
      </w:r>
      <w:r w:rsidRPr="00A0331D">
        <w:rPr>
          <w:rFonts w:ascii="Times New Roman" w:hAnsi="Times New Roman" w:cs="Times New Roman"/>
        </w:rPr>
        <w:fldChar w:fldCharType="begin"/>
      </w:r>
      <w:r w:rsidRPr="00A0331D">
        <w:rPr>
          <w:rFonts w:ascii="Times New Roman" w:hAnsi="Times New Roman" w:cs="Times New Roman"/>
        </w:rPr>
        <w:instrText xml:space="preserve"> SEQ Table \* ARABIC </w:instrText>
      </w:r>
      <w:r w:rsidRPr="00A0331D">
        <w:rPr>
          <w:rFonts w:ascii="Times New Roman" w:hAnsi="Times New Roman" w:cs="Times New Roman"/>
        </w:rPr>
        <w:fldChar w:fldCharType="separate"/>
      </w:r>
      <w:r w:rsidR="00545801" w:rsidRPr="00A0331D">
        <w:rPr>
          <w:rFonts w:ascii="Times New Roman" w:hAnsi="Times New Roman" w:cs="Times New Roman"/>
          <w:noProof/>
        </w:rPr>
        <w:t>15</w:t>
      </w:r>
      <w:r w:rsidRPr="00A0331D">
        <w:rPr>
          <w:rFonts w:ascii="Times New Roman" w:hAnsi="Times New Roman" w:cs="Times New Roman"/>
        </w:rPr>
        <w:fldChar w:fldCharType="end"/>
      </w:r>
      <w:r w:rsidRPr="00A0331D">
        <w:rPr>
          <w:rFonts w:ascii="Times New Roman" w:hAnsi="Times New Roman" w:cs="Times New Roman"/>
        </w:rPr>
        <w:t>: Articles Wikipédia triés par formule</w:t>
      </w:r>
      <w:bookmarkEnd w:id="41"/>
    </w:p>
    <w:tbl>
      <w:tblPr>
        <w:tblW w:w="3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5"/>
        <w:gridCol w:w="819"/>
      </w:tblGrid>
      <w:tr w:rsidR="00A055B2" w:rsidRPr="00A0331D" w:rsidTr="0097170E">
        <w:trPr>
          <w:trHeight w:val="290"/>
          <w:jc w:val="center"/>
        </w:trPr>
        <w:tc>
          <w:tcPr>
            <w:tcW w:w="2405"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Anglais</w:t>
            </w:r>
          </w:p>
        </w:tc>
        <w:tc>
          <w:tcPr>
            <w:tcW w:w="799"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53,96%</w:t>
            </w:r>
          </w:p>
        </w:tc>
      </w:tr>
      <w:tr w:rsidR="00A055B2" w:rsidRPr="00A0331D" w:rsidTr="0097170E">
        <w:trPr>
          <w:trHeight w:val="290"/>
          <w:jc w:val="center"/>
        </w:trPr>
        <w:tc>
          <w:tcPr>
            <w:tcW w:w="2405"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Hébreu</w:t>
            </w:r>
          </w:p>
        </w:tc>
        <w:tc>
          <w:tcPr>
            <w:tcW w:w="799"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10,32%</w:t>
            </w:r>
          </w:p>
        </w:tc>
      </w:tr>
      <w:tr w:rsidR="00A055B2" w:rsidRPr="00A0331D" w:rsidTr="0097170E">
        <w:trPr>
          <w:trHeight w:val="290"/>
          <w:jc w:val="center"/>
        </w:trPr>
        <w:tc>
          <w:tcPr>
            <w:tcW w:w="2405"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Italien</w:t>
            </w:r>
          </w:p>
        </w:tc>
        <w:tc>
          <w:tcPr>
            <w:tcW w:w="799"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6,99%</w:t>
            </w:r>
          </w:p>
        </w:tc>
      </w:tr>
      <w:tr w:rsidR="00A055B2" w:rsidRPr="00A0331D" w:rsidTr="0097170E">
        <w:trPr>
          <w:trHeight w:val="290"/>
          <w:jc w:val="center"/>
        </w:trPr>
        <w:tc>
          <w:tcPr>
            <w:tcW w:w="2405"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S</w:t>
            </w:r>
            <w:r w:rsidRPr="00A0331D">
              <w:rPr>
                <w:rFonts w:ascii="Times New Roman" w:eastAsia="Times New Roman" w:hAnsi="Times New Roman" w:cs="Times New Roman"/>
                <w:color w:val="000000"/>
                <w:lang w:eastAsia="es-ES"/>
              </w:rPr>
              <w:t>erbo-croate</w:t>
            </w:r>
          </w:p>
        </w:tc>
        <w:tc>
          <w:tcPr>
            <w:tcW w:w="799"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6,02%</w:t>
            </w:r>
          </w:p>
        </w:tc>
      </w:tr>
      <w:tr w:rsidR="00A055B2" w:rsidRPr="00A0331D" w:rsidTr="0097170E">
        <w:trPr>
          <w:trHeight w:val="290"/>
          <w:jc w:val="center"/>
        </w:trPr>
        <w:tc>
          <w:tcPr>
            <w:tcW w:w="2405"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Allemand</w:t>
            </w:r>
          </w:p>
        </w:tc>
        <w:tc>
          <w:tcPr>
            <w:tcW w:w="799"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5,70%</w:t>
            </w:r>
          </w:p>
        </w:tc>
      </w:tr>
      <w:tr w:rsidR="00A055B2" w:rsidRPr="00A0331D" w:rsidTr="0097170E">
        <w:trPr>
          <w:trHeight w:val="290"/>
          <w:jc w:val="center"/>
        </w:trPr>
        <w:tc>
          <w:tcPr>
            <w:tcW w:w="2405"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Français</w:t>
            </w:r>
          </w:p>
        </w:tc>
        <w:tc>
          <w:tcPr>
            <w:tcW w:w="799"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2,96%</w:t>
            </w:r>
          </w:p>
        </w:tc>
      </w:tr>
      <w:tr w:rsidR="00A055B2" w:rsidRPr="00A0331D" w:rsidTr="0097170E">
        <w:trPr>
          <w:trHeight w:val="290"/>
          <w:jc w:val="center"/>
        </w:trPr>
        <w:tc>
          <w:tcPr>
            <w:tcW w:w="2405"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Suédois</w:t>
            </w:r>
          </w:p>
        </w:tc>
        <w:tc>
          <w:tcPr>
            <w:tcW w:w="799"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2,55%</w:t>
            </w:r>
          </w:p>
        </w:tc>
      </w:tr>
      <w:tr w:rsidR="00A055B2" w:rsidRPr="00A0331D" w:rsidTr="0097170E">
        <w:trPr>
          <w:trHeight w:val="290"/>
          <w:jc w:val="center"/>
        </w:trPr>
        <w:tc>
          <w:tcPr>
            <w:tcW w:w="2405"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Finlandais</w:t>
            </w:r>
          </w:p>
        </w:tc>
        <w:tc>
          <w:tcPr>
            <w:tcW w:w="799"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2,39%</w:t>
            </w:r>
          </w:p>
        </w:tc>
      </w:tr>
      <w:tr w:rsidR="00A055B2" w:rsidRPr="00A0331D" w:rsidTr="0097170E">
        <w:trPr>
          <w:trHeight w:val="290"/>
          <w:jc w:val="center"/>
        </w:trPr>
        <w:tc>
          <w:tcPr>
            <w:tcW w:w="2405"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Néerlandais</w:t>
            </w:r>
          </w:p>
        </w:tc>
        <w:tc>
          <w:tcPr>
            <w:tcW w:w="799"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1,54%</w:t>
            </w:r>
          </w:p>
        </w:tc>
      </w:tr>
      <w:tr w:rsidR="00A055B2" w:rsidRPr="00A0331D" w:rsidTr="0097170E">
        <w:trPr>
          <w:trHeight w:val="290"/>
          <w:jc w:val="center"/>
        </w:trPr>
        <w:tc>
          <w:tcPr>
            <w:tcW w:w="2405"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Japonais</w:t>
            </w:r>
          </w:p>
        </w:tc>
        <w:tc>
          <w:tcPr>
            <w:tcW w:w="799"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0,97%</w:t>
            </w:r>
          </w:p>
        </w:tc>
      </w:tr>
      <w:tr w:rsidR="00A055B2" w:rsidRPr="00A0331D" w:rsidTr="0097170E">
        <w:trPr>
          <w:trHeight w:val="290"/>
          <w:jc w:val="center"/>
        </w:trPr>
        <w:tc>
          <w:tcPr>
            <w:tcW w:w="2405"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Polonais</w:t>
            </w:r>
          </w:p>
        </w:tc>
        <w:tc>
          <w:tcPr>
            <w:tcW w:w="799"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0,87%</w:t>
            </w:r>
          </w:p>
        </w:tc>
      </w:tr>
      <w:tr w:rsidR="00A055B2" w:rsidRPr="00A0331D" w:rsidTr="0097170E">
        <w:trPr>
          <w:trHeight w:val="290"/>
          <w:jc w:val="center"/>
        </w:trPr>
        <w:tc>
          <w:tcPr>
            <w:tcW w:w="2405"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Arménien</w:t>
            </w:r>
          </w:p>
        </w:tc>
        <w:tc>
          <w:tcPr>
            <w:tcW w:w="799"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0,84%</w:t>
            </w:r>
          </w:p>
        </w:tc>
      </w:tr>
      <w:tr w:rsidR="00A055B2" w:rsidRPr="00A0331D" w:rsidTr="0097170E">
        <w:trPr>
          <w:trHeight w:val="290"/>
          <w:jc w:val="center"/>
        </w:trPr>
        <w:tc>
          <w:tcPr>
            <w:tcW w:w="2405"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Hongrois</w:t>
            </w:r>
          </w:p>
        </w:tc>
        <w:tc>
          <w:tcPr>
            <w:tcW w:w="799"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0,77%</w:t>
            </w:r>
          </w:p>
        </w:tc>
      </w:tr>
      <w:tr w:rsidR="00A055B2" w:rsidRPr="00A0331D" w:rsidTr="0097170E">
        <w:trPr>
          <w:trHeight w:val="290"/>
          <w:jc w:val="center"/>
        </w:trPr>
        <w:tc>
          <w:tcPr>
            <w:tcW w:w="2405"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Tchèque</w:t>
            </w:r>
          </w:p>
        </w:tc>
        <w:tc>
          <w:tcPr>
            <w:tcW w:w="799"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0,63%</w:t>
            </w:r>
          </w:p>
        </w:tc>
      </w:tr>
      <w:tr w:rsidR="00A055B2" w:rsidRPr="00A0331D" w:rsidTr="0097170E">
        <w:trPr>
          <w:trHeight w:val="290"/>
          <w:jc w:val="center"/>
        </w:trPr>
        <w:tc>
          <w:tcPr>
            <w:tcW w:w="2405"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Ukrainien</w:t>
            </w:r>
          </w:p>
        </w:tc>
        <w:tc>
          <w:tcPr>
            <w:tcW w:w="799"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0,54%</w:t>
            </w:r>
          </w:p>
        </w:tc>
      </w:tr>
      <w:tr w:rsidR="00A055B2" w:rsidRPr="00A0331D" w:rsidTr="0097170E">
        <w:trPr>
          <w:trHeight w:val="290"/>
          <w:jc w:val="center"/>
        </w:trPr>
        <w:tc>
          <w:tcPr>
            <w:tcW w:w="2405"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Danois</w:t>
            </w:r>
          </w:p>
        </w:tc>
        <w:tc>
          <w:tcPr>
            <w:tcW w:w="799"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0,50%</w:t>
            </w:r>
          </w:p>
        </w:tc>
      </w:tr>
      <w:tr w:rsidR="00A055B2" w:rsidRPr="00A0331D" w:rsidTr="0097170E">
        <w:trPr>
          <w:trHeight w:val="290"/>
          <w:jc w:val="center"/>
        </w:trPr>
        <w:tc>
          <w:tcPr>
            <w:tcW w:w="2405"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Russe</w:t>
            </w:r>
          </w:p>
        </w:tc>
        <w:tc>
          <w:tcPr>
            <w:tcW w:w="799"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0,48%</w:t>
            </w:r>
          </w:p>
        </w:tc>
      </w:tr>
      <w:tr w:rsidR="00A055B2" w:rsidRPr="00A0331D" w:rsidTr="0097170E">
        <w:trPr>
          <w:trHeight w:val="290"/>
          <w:jc w:val="center"/>
        </w:trPr>
        <w:tc>
          <w:tcPr>
            <w:tcW w:w="2405"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Persan</w:t>
            </w:r>
          </w:p>
        </w:tc>
        <w:tc>
          <w:tcPr>
            <w:tcW w:w="799"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0,40%</w:t>
            </w:r>
          </w:p>
        </w:tc>
      </w:tr>
      <w:tr w:rsidR="00A055B2" w:rsidRPr="00A0331D" w:rsidTr="0097170E">
        <w:trPr>
          <w:trHeight w:val="290"/>
          <w:jc w:val="center"/>
        </w:trPr>
        <w:tc>
          <w:tcPr>
            <w:tcW w:w="2405"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Biélorusse</w:t>
            </w:r>
          </w:p>
        </w:tc>
        <w:tc>
          <w:tcPr>
            <w:tcW w:w="799"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0,29%</w:t>
            </w:r>
          </w:p>
        </w:tc>
      </w:tr>
      <w:tr w:rsidR="00A055B2" w:rsidRPr="00A0331D" w:rsidTr="0097170E">
        <w:trPr>
          <w:trHeight w:val="290"/>
          <w:jc w:val="center"/>
        </w:trPr>
        <w:tc>
          <w:tcPr>
            <w:tcW w:w="2405"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Espagnol</w:t>
            </w:r>
          </w:p>
        </w:tc>
        <w:tc>
          <w:tcPr>
            <w:tcW w:w="799"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0,29%</w:t>
            </w:r>
          </w:p>
        </w:tc>
      </w:tr>
      <w:tr w:rsidR="00A055B2" w:rsidRPr="00A0331D" w:rsidTr="0097170E">
        <w:trPr>
          <w:trHeight w:val="290"/>
          <w:jc w:val="center"/>
        </w:trPr>
        <w:tc>
          <w:tcPr>
            <w:tcW w:w="2405"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Portugais</w:t>
            </w:r>
          </w:p>
        </w:tc>
        <w:tc>
          <w:tcPr>
            <w:tcW w:w="799"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0,18%</w:t>
            </w:r>
          </w:p>
        </w:tc>
      </w:tr>
      <w:tr w:rsidR="00A055B2" w:rsidRPr="00A0331D" w:rsidTr="0097170E">
        <w:trPr>
          <w:trHeight w:val="290"/>
          <w:jc w:val="center"/>
        </w:trPr>
        <w:tc>
          <w:tcPr>
            <w:tcW w:w="2405"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Arabe</w:t>
            </w:r>
          </w:p>
        </w:tc>
        <w:tc>
          <w:tcPr>
            <w:tcW w:w="799"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0,16%</w:t>
            </w:r>
          </w:p>
        </w:tc>
      </w:tr>
      <w:tr w:rsidR="00A055B2" w:rsidRPr="00A0331D" w:rsidTr="0097170E">
        <w:trPr>
          <w:trHeight w:val="290"/>
          <w:jc w:val="center"/>
        </w:trPr>
        <w:tc>
          <w:tcPr>
            <w:tcW w:w="2405"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Roumain</w:t>
            </w:r>
          </w:p>
        </w:tc>
        <w:tc>
          <w:tcPr>
            <w:tcW w:w="799"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0,13%</w:t>
            </w:r>
          </w:p>
        </w:tc>
      </w:tr>
      <w:tr w:rsidR="00A055B2" w:rsidRPr="00A0331D" w:rsidTr="0097170E">
        <w:trPr>
          <w:trHeight w:val="290"/>
          <w:jc w:val="center"/>
        </w:trPr>
        <w:tc>
          <w:tcPr>
            <w:tcW w:w="2405"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Bulgare</w:t>
            </w:r>
          </w:p>
        </w:tc>
        <w:tc>
          <w:tcPr>
            <w:tcW w:w="799"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0,11%</w:t>
            </w:r>
          </w:p>
        </w:tc>
      </w:tr>
      <w:tr w:rsidR="00A055B2" w:rsidRPr="00A0331D" w:rsidTr="0097170E">
        <w:trPr>
          <w:trHeight w:val="290"/>
          <w:jc w:val="center"/>
        </w:trPr>
        <w:tc>
          <w:tcPr>
            <w:tcW w:w="2405"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Coréen</w:t>
            </w:r>
          </w:p>
        </w:tc>
        <w:tc>
          <w:tcPr>
            <w:tcW w:w="799"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0,10%</w:t>
            </w:r>
          </w:p>
        </w:tc>
      </w:tr>
      <w:tr w:rsidR="00A055B2" w:rsidRPr="00A0331D" w:rsidTr="0097170E">
        <w:trPr>
          <w:trHeight w:val="290"/>
          <w:jc w:val="center"/>
        </w:trPr>
        <w:tc>
          <w:tcPr>
            <w:tcW w:w="2405"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Turc</w:t>
            </w:r>
          </w:p>
        </w:tc>
        <w:tc>
          <w:tcPr>
            <w:tcW w:w="799"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0,10%</w:t>
            </w:r>
          </w:p>
        </w:tc>
      </w:tr>
      <w:tr w:rsidR="00A055B2" w:rsidRPr="00A0331D" w:rsidTr="0097170E">
        <w:trPr>
          <w:trHeight w:val="290"/>
          <w:jc w:val="center"/>
        </w:trPr>
        <w:tc>
          <w:tcPr>
            <w:tcW w:w="2405"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Grec</w:t>
            </w:r>
          </w:p>
        </w:tc>
        <w:tc>
          <w:tcPr>
            <w:tcW w:w="799"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0,07%</w:t>
            </w:r>
          </w:p>
        </w:tc>
      </w:tr>
      <w:tr w:rsidR="00A055B2" w:rsidRPr="00A0331D" w:rsidTr="0097170E">
        <w:trPr>
          <w:trHeight w:val="290"/>
          <w:jc w:val="center"/>
        </w:trPr>
        <w:tc>
          <w:tcPr>
            <w:tcW w:w="2405"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Slovaque</w:t>
            </w:r>
          </w:p>
        </w:tc>
        <w:tc>
          <w:tcPr>
            <w:tcW w:w="799"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0,04%</w:t>
            </w:r>
          </w:p>
        </w:tc>
      </w:tr>
      <w:tr w:rsidR="00A055B2" w:rsidRPr="00A0331D" w:rsidTr="0097170E">
        <w:trPr>
          <w:trHeight w:val="290"/>
          <w:jc w:val="center"/>
        </w:trPr>
        <w:tc>
          <w:tcPr>
            <w:tcW w:w="2405"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Cebuano</w:t>
            </w:r>
          </w:p>
        </w:tc>
        <w:tc>
          <w:tcPr>
            <w:tcW w:w="799"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0,03%</w:t>
            </w:r>
          </w:p>
        </w:tc>
      </w:tr>
      <w:tr w:rsidR="00A055B2" w:rsidRPr="00A0331D" w:rsidTr="0097170E">
        <w:trPr>
          <w:trHeight w:val="290"/>
          <w:jc w:val="center"/>
        </w:trPr>
        <w:tc>
          <w:tcPr>
            <w:tcW w:w="2405"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A</w:t>
            </w:r>
            <w:r w:rsidRPr="00A0331D">
              <w:rPr>
                <w:rFonts w:ascii="Times New Roman" w:eastAsia="Times New Roman" w:hAnsi="Times New Roman" w:cs="Times New Roman"/>
                <w:color w:val="000000"/>
                <w:lang w:eastAsia="es-ES"/>
              </w:rPr>
              <w:t>zerbaïdjanais</w:t>
            </w:r>
          </w:p>
        </w:tc>
        <w:tc>
          <w:tcPr>
            <w:tcW w:w="799"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0,02%</w:t>
            </w:r>
          </w:p>
        </w:tc>
      </w:tr>
      <w:tr w:rsidR="00A055B2" w:rsidRPr="00A0331D" w:rsidTr="0097170E">
        <w:trPr>
          <w:trHeight w:val="290"/>
          <w:jc w:val="center"/>
        </w:trPr>
        <w:tc>
          <w:tcPr>
            <w:tcW w:w="2405"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Malais</w:t>
            </w:r>
          </w:p>
        </w:tc>
        <w:tc>
          <w:tcPr>
            <w:tcW w:w="799"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0,02%</w:t>
            </w:r>
          </w:p>
        </w:tc>
      </w:tr>
      <w:tr w:rsidR="00A055B2" w:rsidRPr="00A0331D" w:rsidTr="0097170E">
        <w:trPr>
          <w:trHeight w:val="290"/>
          <w:jc w:val="center"/>
        </w:trPr>
        <w:tc>
          <w:tcPr>
            <w:tcW w:w="2405"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Thaïlandais</w:t>
            </w:r>
          </w:p>
        </w:tc>
        <w:tc>
          <w:tcPr>
            <w:tcW w:w="799"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0,01%</w:t>
            </w:r>
          </w:p>
        </w:tc>
      </w:tr>
      <w:tr w:rsidR="00A055B2" w:rsidRPr="00A0331D" w:rsidTr="0097170E">
        <w:trPr>
          <w:trHeight w:val="290"/>
          <w:jc w:val="center"/>
        </w:trPr>
        <w:tc>
          <w:tcPr>
            <w:tcW w:w="2405" w:type="dxa"/>
            <w:shd w:val="clear" w:color="auto" w:fill="auto"/>
            <w:noWrap/>
            <w:vAlign w:val="bottom"/>
            <w:hideMark/>
          </w:tcPr>
          <w:p w:rsidR="00A055B2" w:rsidRPr="00A0331D" w:rsidRDefault="00ED6D4D" w:rsidP="0097170E">
            <w:pPr>
              <w:spacing w:after="0" w:line="240" w:lineRule="auto"/>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C</w:t>
            </w:r>
            <w:r w:rsidR="004E243E" w:rsidRPr="00A0331D">
              <w:rPr>
                <w:rFonts w:ascii="Times New Roman" w:eastAsia="Times New Roman" w:hAnsi="Times New Roman" w:cs="Times New Roman"/>
                <w:color w:val="000000"/>
                <w:lang w:eastAsia="es-ES"/>
              </w:rPr>
              <w:t>hinois</w:t>
            </w:r>
          </w:p>
        </w:tc>
        <w:tc>
          <w:tcPr>
            <w:tcW w:w="799"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0,01%</w:t>
            </w:r>
          </w:p>
        </w:tc>
      </w:tr>
      <w:tr w:rsidR="00A055B2" w:rsidRPr="00A0331D" w:rsidTr="0097170E">
        <w:trPr>
          <w:trHeight w:val="290"/>
          <w:jc w:val="center"/>
        </w:trPr>
        <w:tc>
          <w:tcPr>
            <w:tcW w:w="2405"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Malayalam</w:t>
            </w:r>
          </w:p>
        </w:tc>
        <w:tc>
          <w:tcPr>
            <w:tcW w:w="799"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0,00%</w:t>
            </w:r>
          </w:p>
        </w:tc>
      </w:tr>
      <w:tr w:rsidR="00A055B2" w:rsidRPr="00A0331D" w:rsidTr="0097170E">
        <w:trPr>
          <w:trHeight w:val="290"/>
          <w:jc w:val="center"/>
        </w:trPr>
        <w:tc>
          <w:tcPr>
            <w:tcW w:w="2405"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Kazakh</w:t>
            </w:r>
          </w:p>
        </w:tc>
        <w:tc>
          <w:tcPr>
            <w:tcW w:w="799"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0,00%</w:t>
            </w:r>
          </w:p>
        </w:tc>
      </w:tr>
      <w:tr w:rsidR="00A055B2" w:rsidRPr="00A0331D" w:rsidTr="0097170E">
        <w:trPr>
          <w:trHeight w:val="290"/>
          <w:jc w:val="center"/>
        </w:trPr>
        <w:tc>
          <w:tcPr>
            <w:tcW w:w="2405"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Afrikaans</w:t>
            </w:r>
          </w:p>
        </w:tc>
        <w:tc>
          <w:tcPr>
            <w:tcW w:w="799"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0,00%</w:t>
            </w:r>
          </w:p>
        </w:tc>
      </w:tr>
      <w:tr w:rsidR="00A055B2" w:rsidRPr="00A0331D" w:rsidTr="0097170E">
        <w:trPr>
          <w:trHeight w:val="290"/>
          <w:jc w:val="center"/>
        </w:trPr>
        <w:tc>
          <w:tcPr>
            <w:tcW w:w="2405"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Tatar</w:t>
            </w:r>
          </w:p>
        </w:tc>
        <w:tc>
          <w:tcPr>
            <w:tcW w:w="799"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0,00%</w:t>
            </w:r>
          </w:p>
        </w:tc>
      </w:tr>
      <w:tr w:rsidR="00A055B2" w:rsidRPr="00A0331D" w:rsidTr="0097170E">
        <w:trPr>
          <w:trHeight w:val="290"/>
          <w:jc w:val="center"/>
        </w:trPr>
        <w:tc>
          <w:tcPr>
            <w:tcW w:w="2405"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Bengali</w:t>
            </w:r>
          </w:p>
        </w:tc>
        <w:tc>
          <w:tcPr>
            <w:tcW w:w="799"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0,00%</w:t>
            </w:r>
          </w:p>
        </w:tc>
      </w:tr>
      <w:tr w:rsidR="00A055B2" w:rsidRPr="00A0331D" w:rsidTr="0097170E">
        <w:trPr>
          <w:trHeight w:val="290"/>
          <w:jc w:val="center"/>
        </w:trPr>
        <w:tc>
          <w:tcPr>
            <w:tcW w:w="2405"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M</w:t>
            </w:r>
            <w:r w:rsidRPr="00A0331D">
              <w:rPr>
                <w:rFonts w:ascii="Times New Roman" w:eastAsia="Times New Roman" w:hAnsi="Times New Roman" w:cs="Times New Roman"/>
                <w:color w:val="000000"/>
                <w:lang w:eastAsia="es-ES"/>
              </w:rPr>
              <w:t>ongol</w:t>
            </w:r>
          </w:p>
        </w:tc>
        <w:tc>
          <w:tcPr>
            <w:tcW w:w="799"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0,00%</w:t>
            </w:r>
          </w:p>
        </w:tc>
      </w:tr>
      <w:tr w:rsidR="00A055B2" w:rsidRPr="00A0331D" w:rsidTr="0097170E">
        <w:trPr>
          <w:trHeight w:val="290"/>
          <w:jc w:val="center"/>
        </w:trPr>
        <w:tc>
          <w:tcPr>
            <w:tcW w:w="2405" w:type="dxa"/>
            <w:shd w:val="clear" w:color="auto" w:fill="auto"/>
            <w:noWrap/>
            <w:vAlign w:val="bottom"/>
            <w:hideMark/>
          </w:tcPr>
          <w:p w:rsidR="00A055B2" w:rsidRPr="00A0331D" w:rsidRDefault="004E243E"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Tagalog</w:t>
            </w:r>
          </w:p>
        </w:tc>
        <w:tc>
          <w:tcPr>
            <w:tcW w:w="799"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0,00%</w:t>
            </w:r>
          </w:p>
        </w:tc>
      </w:tr>
    </w:tbl>
    <w:p w:rsidR="00A055B2" w:rsidRPr="00A0331D" w:rsidRDefault="00A055B2" w:rsidP="00A055B2">
      <w:pPr>
        <w:spacing w:after="0"/>
        <w:jc w:val="both"/>
        <w:rPr>
          <w:rFonts w:ascii="Times New Roman" w:hAnsi="Times New Roman" w:cs="Times New Roman"/>
          <w:sz w:val="24"/>
          <w:szCs w:val="24"/>
        </w:rPr>
      </w:pPr>
    </w:p>
    <w:p w:rsidR="00A055B2" w:rsidRPr="00A0331D" w:rsidRDefault="00A055B2" w:rsidP="00A055B2">
      <w:pPr>
        <w:spacing w:after="0"/>
        <w:jc w:val="both"/>
        <w:rPr>
          <w:rFonts w:ascii="Times New Roman" w:hAnsi="Times New Roman" w:cs="Times New Roman"/>
          <w:sz w:val="24"/>
          <w:szCs w:val="24"/>
        </w:rPr>
      </w:pPr>
      <w:r w:rsidRPr="00A0331D">
        <w:rPr>
          <w:rFonts w:ascii="Times New Roman" w:hAnsi="Times New Roman" w:cs="Times New Roman"/>
          <w:sz w:val="24"/>
          <w:szCs w:val="24"/>
        </w:rPr>
        <w:t>Il s'agit clairement d'une représentation plus juste de la réalité avec Wikipédia, en accordant une attention équilibrée au nombre d'éditeurs</w:t>
      </w:r>
      <w:r w:rsidR="00ED6D4D">
        <w:rPr>
          <w:rFonts w:ascii="Times New Roman" w:hAnsi="Times New Roman" w:cs="Times New Roman"/>
          <w:sz w:val="24"/>
          <w:szCs w:val="24"/>
        </w:rPr>
        <w:t>,</w:t>
      </w:r>
      <w:r w:rsidRPr="00A0331D">
        <w:rPr>
          <w:rFonts w:ascii="Times New Roman" w:hAnsi="Times New Roman" w:cs="Times New Roman"/>
          <w:sz w:val="24"/>
          <w:szCs w:val="24"/>
        </w:rPr>
        <w:t xml:space="preserve"> d'édition</w:t>
      </w:r>
      <w:r w:rsidR="00ED6D4D">
        <w:rPr>
          <w:rFonts w:ascii="Times New Roman" w:hAnsi="Times New Roman" w:cs="Times New Roman"/>
          <w:sz w:val="24"/>
          <w:szCs w:val="24"/>
        </w:rPr>
        <w:t>s et</w:t>
      </w:r>
      <w:r w:rsidRPr="00A0331D">
        <w:rPr>
          <w:rFonts w:ascii="Times New Roman" w:hAnsi="Times New Roman" w:cs="Times New Roman"/>
          <w:sz w:val="24"/>
          <w:szCs w:val="24"/>
        </w:rPr>
        <w:t xml:space="preserve"> profondeurs</w:t>
      </w:r>
      <w:r w:rsidR="00ED6D4D">
        <w:rPr>
          <w:rFonts w:ascii="Times New Roman" w:hAnsi="Times New Roman" w:cs="Times New Roman"/>
          <w:sz w:val="24"/>
          <w:szCs w:val="24"/>
        </w:rPr>
        <w:t>,</w:t>
      </w:r>
      <w:r w:rsidRPr="00A0331D">
        <w:rPr>
          <w:rFonts w:ascii="Times New Roman" w:hAnsi="Times New Roman" w:cs="Times New Roman"/>
          <w:sz w:val="24"/>
          <w:szCs w:val="24"/>
        </w:rPr>
        <w:t xml:space="preserve"> et pondérées en fonction du nombre de locuteurs L1+L2. </w:t>
      </w:r>
      <w:r w:rsidR="004E243E" w:rsidRPr="00A0331D">
        <w:rPr>
          <w:rFonts w:ascii="Times New Roman" w:hAnsi="Times New Roman" w:cs="Times New Roman"/>
          <w:sz w:val="24"/>
          <w:szCs w:val="24"/>
        </w:rPr>
        <w:t>À</w:t>
      </w:r>
      <w:r w:rsidRPr="00A0331D">
        <w:rPr>
          <w:rFonts w:ascii="Times New Roman" w:hAnsi="Times New Roman" w:cs="Times New Roman"/>
          <w:sz w:val="24"/>
          <w:szCs w:val="24"/>
        </w:rPr>
        <w:t xml:space="preserve"> noter que le </w:t>
      </w:r>
      <w:r w:rsidR="00800A89">
        <w:rPr>
          <w:rFonts w:ascii="Times New Roman" w:hAnsi="Times New Roman" w:cs="Times New Roman"/>
          <w:sz w:val="24"/>
          <w:szCs w:val="24"/>
        </w:rPr>
        <w:t>c</w:t>
      </w:r>
      <w:r w:rsidRPr="00A0331D">
        <w:rPr>
          <w:rFonts w:ascii="Times New Roman" w:hAnsi="Times New Roman" w:cs="Times New Roman"/>
          <w:sz w:val="24"/>
          <w:szCs w:val="24"/>
        </w:rPr>
        <w:t xml:space="preserve">ebuano est pénalisé </w:t>
      </w:r>
      <w:r w:rsidR="00D51573">
        <w:rPr>
          <w:rFonts w:ascii="Times New Roman" w:hAnsi="Times New Roman" w:cs="Times New Roman"/>
          <w:sz w:val="24"/>
          <w:szCs w:val="24"/>
        </w:rPr>
        <w:t xml:space="preserve">avec cette formule </w:t>
      </w:r>
      <w:r w:rsidRPr="00A0331D">
        <w:rPr>
          <w:rFonts w:ascii="Times New Roman" w:hAnsi="Times New Roman" w:cs="Times New Roman"/>
          <w:sz w:val="24"/>
          <w:szCs w:val="24"/>
        </w:rPr>
        <w:t xml:space="preserve">pour sa politique d'utilisation de bots mais qu'une autre langue des Philippines arrive </w:t>
      </w:r>
      <w:r w:rsidR="00D51573">
        <w:rPr>
          <w:rFonts w:ascii="Times New Roman" w:hAnsi="Times New Roman" w:cs="Times New Roman"/>
          <w:sz w:val="24"/>
          <w:szCs w:val="24"/>
        </w:rPr>
        <w:t xml:space="preserve">à se glisser </w:t>
      </w:r>
      <w:r w:rsidR="00D51573">
        <w:rPr>
          <w:rFonts w:ascii="Times New Roman" w:hAnsi="Times New Roman" w:cs="Times New Roman"/>
          <w:sz w:val="24"/>
          <w:szCs w:val="24"/>
        </w:rPr>
        <w:lastRenderedPageBreak/>
        <w:t>dans le tableau de tête</w:t>
      </w:r>
      <w:r w:rsidRPr="00A0331D">
        <w:rPr>
          <w:rFonts w:ascii="Times New Roman" w:hAnsi="Times New Roman" w:cs="Times New Roman"/>
          <w:sz w:val="24"/>
          <w:szCs w:val="24"/>
        </w:rPr>
        <w:t xml:space="preserve"> : le </w:t>
      </w:r>
      <w:r w:rsidR="00D51573">
        <w:rPr>
          <w:rFonts w:ascii="Times New Roman" w:hAnsi="Times New Roman" w:cs="Times New Roman"/>
          <w:sz w:val="24"/>
          <w:szCs w:val="24"/>
        </w:rPr>
        <w:t>t</w:t>
      </w:r>
      <w:r w:rsidRPr="00A0331D">
        <w:rPr>
          <w:rFonts w:ascii="Times New Roman" w:hAnsi="Times New Roman" w:cs="Times New Roman"/>
          <w:sz w:val="24"/>
          <w:szCs w:val="24"/>
        </w:rPr>
        <w:t>agalog ! La prédominance de l'anglais sur Wikimedia apparaît aussi plus clairement avec cette approche.</w:t>
      </w:r>
    </w:p>
    <w:p w:rsidR="009A34FF" w:rsidRPr="00A0331D" w:rsidRDefault="009A34FF" w:rsidP="00A055B2">
      <w:pPr>
        <w:spacing w:after="0"/>
        <w:jc w:val="both"/>
        <w:rPr>
          <w:rFonts w:ascii="Times New Roman" w:hAnsi="Times New Roman" w:cs="Times New Roman"/>
          <w:sz w:val="24"/>
          <w:szCs w:val="24"/>
        </w:rPr>
      </w:pPr>
    </w:p>
    <w:p w:rsidR="00800A89" w:rsidRDefault="00A055B2" w:rsidP="00A055B2">
      <w:pPr>
        <w:spacing w:after="0"/>
        <w:jc w:val="both"/>
        <w:rPr>
          <w:rFonts w:ascii="Times New Roman" w:hAnsi="Times New Roman" w:cs="Times New Roman"/>
          <w:sz w:val="24"/>
          <w:szCs w:val="24"/>
        </w:rPr>
      </w:pPr>
      <w:r w:rsidRPr="00A0331D">
        <w:rPr>
          <w:rFonts w:ascii="Times New Roman" w:hAnsi="Times New Roman" w:cs="Times New Roman"/>
          <w:sz w:val="24"/>
          <w:szCs w:val="24"/>
        </w:rPr>
        <w:t xml:space="preserve">Wikimedia </w:t>
      </w:r>
      <w:r w:rsidR="00D51573">
        <w:rPr>
          <w:rFonts w:ascii="Times New Roman" w:hAnsi="Times New Roman" w:cs="Times New Roman"/>
          <w:sz w:val="24"/>
          <w:szCs w:val="24"/>
        </w:rPr>
        <w:t>ne se résume pas à</w:t>
      </w:r>
      <w:r w:rsidRPr="00A0331D">
        <w:rPr>
          <w:rFonts w:ascii="Times New Roman" w:hAnsi="Times New Roman" w:cs="Times New Roman"/>
          <w:sz w:val="24"/>
          <w:szCs w:val="24"/>
        </w:rPr>
        <w:t xml:space="preserve"> Wikipedia et des statistiques existent aussi pour chacun des autres indicateurs : WikiBooks, WikiQuote, WikiSource, Wikiversity, Wiktionnary, WikiNews et WikiVoyages</w:t>
      </w:r>
      <w:r w:rsidR="00D51573">
        <w:rPr>
          <w:rFonts w:ascii="Times New Roman" w:hAnsi="Times New Roman" w:cs="Times New Roman"/>
          <w:sz w:val="24"/>
          <w:szCs w:val="24"/>
        </w:rPr>
        <w:t>,</w:t>
      </w:r>
      <w:r w:rsidRPr="00A0331D">
        <w:rPr>
          <w:rFonts w:ascii="Times New Roman" w:hAnsi="Times New Roman" w:cs="Times New Roman"/>
          <w:sz w:val="24"/>
          <w:szCs w:val="24"/>
        </w:rPr>
        <w:t xml:space="preserve"> pour lesquels le nombre d'articles par langue est accessible. Pour ces éléments de Wikimedia, les sources sont présentées dans l'absolu, sans pondération en fonction du nombre de locuteurs, ne montrant que les premiers.</w:t>
      </w:r>
    </w:p>
    <w:p w:rsidR="00A055B2" w:rsidRPr="00A0331D" w:rsidRDefault="00A055B2" w:rsidP="00A055B2">
      <w:pPr>
        <w:pStyle w:val="Lgende"/>
        <w:spacing w:after="0"/>
        <w:jc w:val="center"/>
        <w:rPr>
          <w:rFonts w:ascii="Times New Roman" w:hAnsi="Times New Roman" w:cs="Times New Roman"/>
          <w:sz w:val="24"/>
          <w:szCs w:val="24"/>
        </w:rPr>
      </w:pPr>
      <w:bookmarkStart w:id="42" w:name="_Toc80187032"/>
      <w:r w:rsidRPr="00A0331D">
        <w:rPr>
          <w:rFonts w:ascii="Times New Roman" w:hAnsi="Times New Roman" w:cs="Times New Roman"/>
        </w:rPr>
        <w:t xml:space="preserve">Tableau </w:t>
      </w:r>
      <w:r w:rsidRPr="00A0331D">
        <w:rPr>
          <w:rFonts w:ascii="Times New Roman" w:hAnsi="Times New Roman" w:cs="Times New Roman"/>
        </w:rPr>
        <w:fldChar w:fldCharType="begin"/>
      </w:r>
      <w:r w:rsidRPr="00A0331D">
        <w:rPr>
          <w:rFonts w:ascii="Times New Roman" w:hAnsi="Times New Roman" w:cs="Times New Roman"/>
        </w:rPr>
        <w:instrText xml:space="preserve"> SEQ Table \* ARABIC </w:instrText>
      </w:r>
      <w:r w:rsidRPr="00A0331D">
        <w:rPr>
          <w:rFonts w:ascii="Times New Roman" w:hAnsi="Times New Roman" w:cs="Times New Roman"/>
        </w:rPr>
        <w:fldChar w:fldCharType="separate"/>
      </w:r>
      <w:r w:rsidR="00545801" w:rsidRPr="00A0331D">
        <w:rPr>
          <w:rFonts w:ascii="Times New Roman" w:hAnsi="Times New Roman" w:cs="Times New Roman"/>
          <w:noProof/>
        </w:rPr>
        <w:t>16</w:t>
      </w:r>
      <w:r w:rsidRPr="00A0331D">
        <w:rPr>
          <w:rFonts w:ascii="Times New Roman" w:hAnsi="Times New Roman" w:cs="Times New Roman"/>
        </w:rPr>
        <w:fldChar w:fldCharType="end"/>
      </w:r>
      <w:r w:rsidRPr="00A0331D">
        <w:rPr>
          <w:rFonts w:ascii="Times New Roman" w:hAnsi="Times New Roman" w:cs="Times New Roman"/>
        </w:rPr>
        <w:t>: Nombre de Wikibooks</w:t>
      </w:r>
      <w:bookmarkEnd w:id="42"/>
    </w:p>
    <w:tbl>
      <w:tblPr>
        <w:tblW w:w="3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1"/>
        <w:gridCol w:w="1200"/>
        <w:gridCol w:w="1200"/>
      </w:tblGrid>
      <w:tr w:rsidR="00A055B2" w:rsidRPr="00A0331D" w:rsidTr="0097170E">
        <w:trPr>
          <w:trHeight w:val="290"/>
          <w:jc w:val="center"/>
        </w:trPr>
        <w:tc>
          <w:tcPr>
            <w:tcW w:w="1201"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Anglais</w:t>
            </w:r>
          </w:p>
        </w:tc>
        <w:tc>
          <w:tcPr>
            <w:tcW w:w="1200"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3851195</w:t>
            </w:r>
          </w:p>
        </w:tc>
        <w:tc>
          <w:tcPr>
            <w:tcW w:w="120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35,72 %</w:t>
            </w:r>
          </w:p>
        </w:tc>
      </w:tr>
      <w:tr w:rsidR="00A055B2" w:rsidRPr="00A0331D" w:rsidTr="0097170E">
        <w:trPr>
          <w:trHeight w:val="290"/>
          <w:jc w:val="center"/>
        </w:trPr>
        <w:tc>
          <w:tcPr>
            <w:tcW w:w="1201"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Allemand</w:t>
            </w:r>
          </w:p>
        </w:tc>
        <w:tc>
          <w:tcPr>
            <w:tcW w:w="1200"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961696</w:t>
            </w:r>
          </w:p>
        </w:tc>
        <w:tc>
          <w:tcPr>
            <w:tcW w:w="120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8,92%</w:t>
            </w:r>
          </w:p>
        </w:tc>
      </w:tr>
      <w:tr w:rsidR="00A055B2" w:rsidRPr="00A0331D" w:rsidTr="0097170E">
        <w:trPr>
          <w:trHeight w:val="290"/>
          <w:jc w:val="center"/>
        </w:trPr>
        <w:tc>
          <w:tcPr>
            <w:tcW w:w="1201"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Français</w:t>
            </w:r>
          </w:p>
        </w:tc>
        <w:tc>
          <w:tcPr>
            <w:tcW w:w="1200"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657991</w:t>
            </w:r>
          </w:p>
        </w:tc>
        <w:tc>
          <w:tcPr>
            <w:tcW w:w="120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6,10%</w:t>
            </w:r>
          </w:p>
        </w:tc>
      </w:tr>
      <w:tr w:rsidR="00A055B2" w:rsidRPr="00A0331D" w:rsidTr="0097170E">
        <w:trPr>
          <w:trHeight w:val="290"/>
          <w:jc w:val="center"/>
        </w:trPr>
        <w:tc>
          <w:tcPr>
            <w:tcW w:w="1201"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Portugais</w:t>
            </w:r>
          </w:p>
        </w:tc>
        <w:tc>
          <w:tcPr>
            <w:tcW w:w="1200"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473196</w:t>
            </w:r>
          </w:p>
        </w:tc>
        <w:tc>
          <w:tcPr>
            <w:tcW w:w="120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4,39%</w:t>
            </w:r>
          </w:p>
        </w:tc>
      </w:tr>
      <w:tr w:rsidR="00A055B2" w:rsidRPr="00A0331D" w:rsidTr="0097170E">
        <w:trPr>
          <w:trHeight w:val="290"/>
          <w:jc w:val="center"/>
        </w:trPr>
        <w:tc>
          <w:tcPr>
            <w:tcW w:w="1201"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Italien</w:t>
            </w:r>
          </w:p>
        </w:tc>
        <w:tc>
          <w:tcPr>
            <w:tcW w:w="1200"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411671</w:t>
            </w:r>
          </w:p>
        </w:tc>
        <w:tc>
          <w:tcPr>
            <w:tcW w:w="120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3,82%</w:t>
            </w:r>
          </w:p>
        </w:tc>
      </w:tr>
      <w:tr w:rsidR="00A055B2" w:rsidRPr="00A0331D" w:rsidTr="0097170E">
        <w:trPr>
          <w:trHeight w:val="290"/>
          <w:jc w:val="center"/>
        </w:trPr>
        <w:tc>
          <w:tcPr>
            <w:tcW w:w="1201"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Polonais</w:t>
            </w:r>
          </w:p>
        </w:tc>
        <w:tc>
          <w:tcPr>
            <w:tcW w:w="1200"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403336</w:t>
            </w:r>
          </w:p>
        </w:tc>
        <w:tc>
          <w:tcPr>
            <w:tcW w:w="120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3,74%</w:t>
            </w:r>
          </w:p>
        </w:tc>
      </w:tr>
      <w:tr w:rsidR="00A055B2" w:rsidRPr="00A0331D" w:rsidTr="0097170E">
        <w:trPr>
          <w:trHeight w:val="290"/>
          <w:jc w:val="center"/>
        </w:trPr>
        <w:tc>
          <w:tcPr>
            <w:tcW w:w="1201"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Hongrois</w:t>
            </w:r>
          </w:p>
        </w:tc>
        <w:tc>
          <w:tcPr>
            <w:tcW w:w="1200"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401256</w:t>
            </w:r>
          </w:p>
        </w:tc>
        <w:tc>
          <w:tcPr>
            <w:tcW w:w="120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3,72%</w:t>
            </w:r>
          </w:p>
        </w:tc>
      </w:tr>
      <w:tr w:rsidR="00A055B2" w:rsidRPr="00A0331D" w:rsidTr="0097170E">
        <w:trPr>
          <w:trHeight w:val="290"/>
          <w:jc w:val="center"/>
        </w:trPr>
        <w:tc>
          <w:tcPr>
            <w:tcW w:w="1201"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Espagnol</w:t>
            </w:r>
          </w:p>
        </w:tc>
        <w:tc>
          <w:tcPr>
            <w:tcW w:w="1200"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396546</w:t>
            </w:r>
          </w:p>
        </w:tc>
        <w:tc>
          <w:tcPr>
            <w:tcW w:w="120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3,68%</w:t>
            </w:r>
          </w:p>
        </w:tc>
      </w:tr>
      <w:tr w:rsidR="00A055B2" w:rsidRPr="00A0331D" w:rsidTr="0097170E">
        <w:trPr>
          <w:trHeight w:val="290"/>
          <w:jc w:val="center"/>
        </w:trPr>
        <w:tc>
          <w:tcPr>
            <w:tcW w:w="1201"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Néerlandais</w:t>
            </w:r>
          </w:p>
        </w:tc>
        <w:tc>
          <w:tcPr>
            <w:tcW w:w="1200"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349987</w:t>
            </w:r>
          </w:p>
        </w:tc>
        <w:tc>
          <w:tcPr>
            <w:tcW w:w="120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3,25%</w:t>
            </w:r>
          </w:p>
        </w:tc>
      </w:tr>
      <w:tr w:rsidR="00A055B2" w:rsidRPr="00A0331D" w:rsidTr="0097170E">
        <w:trPr>
          <w:trHeight w:val="290"/>
          <w:jc w:val="center"/>
        </w:trPr>
        <w:tc>
          <w:tcPr>
            <w:tcW w:w="1201"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Vietnamien</w:t>
            </w:r>
          </w:p>
        </w:tc>
        <w:tc>
          <w:tcPr>
            <w:tcW w:w="1200"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256386</w:t>
            </w:r>
          </w:p>
        </w:tc>
        <w:tc>
          <w:tcPr>
            <w:tcW w:w="120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2,38%</w:t>
            </w:r>
          </w:p>
        </w:tc>
      </w:tr>
      <w:tr w:rsidR="00A055B2" w:rsidRPr="00A0331D" w:rsidTr="0097170E">
        <w:trPr>
          <w:trHeight w:val="290"/>
          <w:jc w:val="center"/>
        </w:trPr>
        <w:tc>
          <w:tcPr>
            <w:tcW w:w="1201"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Russe</w:t>
            </w:r>
          </w:p>
        </w:tc>
        <w:tc>
          <w:tcPr>
            <w:tcW w:w="1200"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205469</w:t>
            </w:r>
          </w:p>
        </w:tc>
        <w:tc>
          <w:tcPr>
            <w:tcW w:w="120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1,91 %</w:t>
            </w:r>
          </w:p>
        </w:tc>
      </w:tr>
      <w:tr w:rsidR="00A055B2" w:rsidRPr="00A0331D" w:rsidTr="0097170E">
        <w:trPr>
          <w:trHeight w:val="290"/>
          <w:jc w:val="center"/>
        </w:trPr>
        <w:tc>
          <w:tcPr>
            <w:tcW w:w="1201"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Japonais</w:t>
            </w:r>
          </w:p>
        </w:tc>
        <w:tc>
          <w:tcPr>
            <w:tcW w:w="1200"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178783</w:t>
            </w:r>
          </w:p>
        </w:tc>
        <w:tc>
          <w:tcPr>
            <w:tcW w:w="120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1,66%</w:t>
            </w:r>
          </w:p>
        </w:tc>
      </w:tr>
      <w:tr w:rsidR="00A055B2" w:rsidRPr="00A0331D" w:rsidTr="0097170E">
        <w:trPr>
          <w:trHeight w:val="290"/>
          <w:jc w:val="center"/>
        </w:trPr>
        <w:tc>
          <w:tcPr>
            <w:tcW w:w="1201"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Arabe</w:t>
            </w:r>
          </w:p>
        </w:tc>
        <w:tc>
          <w:tcPr>
            <w:tcW w:w="1200"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174452</w:t>
            </w:r>
          </w:p>
        </w:tc>
        <w:tc>
          <w:tcPr>
            <w:tcW w:w="120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1,62%</w:t>
            </w:r>
          </w:p>
        </w:tc>
      </w:tr>
      <w:tr w:rsidR="00A055B2" w:rsidRPr="00A0331D" w:rsidTr="0097170E">
        <w:trPr>
          <w:trHeight w:val="290"/>
          <w:jc w:val="center"/>
        </w:trPr>
        <w:tc>
          <w:tcPr>
            <w:tcW w:w="1201"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Hébreu</w:t>
            </w:r>
          </w:p>
        </w:tc>
        <w:tc>
          <w:tcPr>
            <w:tcW w:w="1200"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164355</w:t>
            </w:r>
          </w:p>
        </w:tc>
        <w:tc>
          <w:tcPr>
            <w:tcW w:w="120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1,52%</w:t>
            </w:r>
          </w:p>
        </w:tc>
      </w:tr>
      <w:tr w:rsidR="00A055B2" w:rsidRPr="00A0331D" w:rsidTr="0097170E">
        <w:trPr>
          <w:trHeight w:val="290"/>
          <w:jc w:val="center"/>
        </w:trPr>
        <w:tc>
          <w:tcPr>
            <w:tcW w:w="1201"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Chinois</w:t>
            </w:r>
          </w:p>
        </w:tc>
        <w:tc>
          <w:tcPr>
            <w:tcW w:w="1200"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141302</w:t>
            </w:r>
          </w:p>
        </w:tc>
        <w:tc>
          <w:tcPr>
            <w:tcW w:w="120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1,31%</w:t>
            </w:r>
          </w:p>
        </w:tc>
      </w:tr>
      <w:tr w:rsidR="00A055B2" w:rsidRPr="00A0331D" w:rsidTr="0097170E">
        <w:trPr>
          <w:trHeight w:val="290"/>
          <w:jc w:val="center"/>
        </w:trPr>
        <w:tc>
          <w:tcPr>
            <w:tcW w:w="1201"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Finlandais</w:t>
            </w:r>
          </w:p>
        </w:tc>
        <w:tc>
          <w:tcPr>
            <w:tcW w:w="1200"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131314</w:t>
            </w:r>
          </w:p>
        </w:tc>
        <w:tc>
          <w:tcPr>
            <w:tcW w:w="120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1,22%</w:t>
            </w:r>
          </w:p>
        </w:tc>
      </w:tr>
      <w:tr w:rsidR="00A055B2" w:rsidRPr="00A0331D" w:rsidTr="0097170E">
        <w:trPr>
          <w:trHeight w:val="290"/>
          <w:jc w:val="center"/>
        </w:trPr>
        <w:tc>
          <w:tcPr>
            <w:tcW w:w="1201"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Persan</w:t>
            </w:r>
          </w:p>
        </w:tc>
        <w:tc>
          <w:tcPr>
            <w:tcW w:w="1200"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112964</w:t>
            </w:r>
          </w:p>
        </w:tc>
        <w:tc>
          <w:tcPr>
            <w:tcW w:w="120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1,05%</w:t>
            </w:r>
          </w:p>
        </w:tc>
      </w:tr>
      <w:tr w:rsidR="00A055B2" w:rsidRPr="00A0331D" w:rsidTr="0097170E">
        <w:trPr>
          <w:trHeight w:val="290"/>
          <w:jc w:val="center"/>
        </w:trPr>
        <w:tc>
          <w:tcPr>
            <w:tcW w:w="1201"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Malais</w:t>
            </w:r>
          </w:p>
        </w:tc>
        <w:tc>
          <w:tcPr>
            <w:tcW w:w="1200"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89019</w:t>
            </w:r>
          </w:p>
        </w:tc>
        <w:tc>
          <w:tcPr>
            <w:tcW w:w="120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0,83%</w:t>
            </w:r>
          </w:p>
        </w:tc>
      </w:tr>
      <w:tr w:rsidR="00A055B2" w:rsidRPr="00A0331D" w:rsidTr="0097170E">
        <w:trPr>
          <w:trHeight w:val="290"/>
          <w:jc w:val="center"/>
        </w:trPr>
        <w:tc>
          <w:tcPr>
            <w:tcW w:w="1201"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Hindi</w:t>
            </w:r>
          </w:p>
        </w:tc>
        <w:tc>
          <w:tcPr>
            <w:tcW w:w="1200"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73969</w:t>
            </w:r>
          </w:p>
        </w:tc>
        <w:tc>
          <w:tcPr>
            <w:tcW w:w="120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0,69%</w:t>
            </w:r>
          </w:p>
        </w:tc>
      </w:tr>
    </w:tbl>
    <w:p w:rsidR="00ED6D4D" w:rsidRDefault="00ED6D4D" w:rsidP="00A055B2">
      <w:pPr>
        <w:pStyle w:val="Lgende"/>
        <w:spacing w:after="0"/>
        <w:jc w:val="center"/>
        <w:rPr>
          <w:rFonts w:ascii="Times New Roman" w:hAnsi="Times New Roman" w:cs="Times New Roman"/>
        </w:rPr>
      </w:pPr>
    </w:p>
    <w:p w:rsidR="00A055B2" w:rsidRPr="00A0331D" w:rsidRDefault="00A055B2" w:rsidP="00A055B2">
      <w:pPr>
        <w:pStyle w:val="Lgende"/>
        <w:spacing w:after="0"/>
        <w:jc w:val="center"/>
        <w:rPr>
          <w:rFonts w:ascii="Times New Roman" w:hAnsi="Times New Roman" w:cs="Times New Roman"/>
          <w:sz w:val="24"/>
          <w:szCs w:val="24"/>
        </w:rPr>
      </w:pPr>
      <w:bookmarkStart w:id="43" w:name="_Toc80187033"/>
      <w:r w:rsidRPr="00A0331D">
        <w:rPr>
          <w:rFonts w:ascii="Times New Roman" w:hAnsi="Times New Roman" w:cs="Times New Roman"/>
        </w:rPr>
        <w:t xml:space="preserve">Tableau </w:t>
      </w:r>
      <w:r w:rsidRPr="00A0331D">
        <w:rPr>
          <w:rFonts w:ascii="Times New Roman" w:hAnsi="Times New Roman" w:cs="Times New Roman"/>
        </w:rPr>
        <w:fldChar w:fldCharType="begin"/>
      </w:r>
      <w:r w:rsidRPr="00A0331D">
        <w:rPr>
          <w:rFonts w:ascii="Times New Roman" w:hAnsi="Times New Roman" w:cs="Times New Roman"/>
        </w:rPr>
        <w:instrText xml:space="preserve"> SEQ Table \* ARABIC </w:instrText>
      </w:r>
      <w:r w:rsidRPr="00A0331D">
        <w:rPr>
          <w:rFonts w:ascii="Times New Roman" w:hAnsi="Times New Roman" w:cs="Times New Roman"/>
        </w:rPr>
        <w:fldChar w:fldCharType="separate"/>
      </w:r>
      <w:r w:rsidR="00545801" w:rsidRPr="00A0331D">
        <w:rPr>
          <w:rFonts w:ascii="Times New Roman" w:hAnsi="Times New Roman" w:cs="Times New Roman"/>
          <w:noProof/>
        </w:rPr>
        <w:t>17</w:t>
      </w:r>
      <w:r w:rsidRPr="00A0331D">
        <w:rPr>
          <w:rFonts w:ascii="Times New Roman" w:hAnsi="Times New Roman" w:cs="Times New Roman"/>
        </w:rPr>
        <w:fldChar w:fldCharType="end"/>
      </w:r>
      <w:r w:rsidRPr="00A0331D">
        <w:rPr>
          <w:rFonts w:ascii="Times New Roman" w:hAnsi="Times New Roman" w:cs="Times New Roman"/>
        </w:rPr>
        <w:t xml:space="preserve">: Nombre de </w:t>
      </w:r>
      <w:r w:rsidR="00D51573">
        <w:rPr>
          <w:rFonts w:ascii="Times New Roman" w:hAnsi="Times New Roman" w:cs="Times New Roman"/>
        </w:rPr>
        <w:t>citations (WikiQuote)</w:t>
      </w:r>
      <w:bookmarkEnd w:id="43"/>
    </w:p>
    <w:tbl>
      <w:tblPr>
        <w:tblW w:w="3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19"/>
        <w:gridCol w:w="1200"/>
        <w:gridCol w:w="1200"/>
      </w:tblGrid>
      <w:tr w:rsidR="00A055B2" w:rsidRPr="00A0331D" w:rsidTr="00551D6C">
        <w:trPr>
          <w:trHeight w:val="290"/>
          <w:jc w:val="center"/>
        </w:trPr>
        <w:tc>
          <w:tcPr>
            <w:tcW w:w="1519"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Anglais</w:t>
            </w:r>
          </w:p>
        </w:tc>
        <w:tc>
          <w:tcPr>
            <w:tcW w:w="1200"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33897</w:t>
            </w:r>
          </w:p>
        </w:tc>
        <w:tc>
          <w:tcPr>
            <w:tcW w:w="120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14,28%</w:t>
            </w:r>
          </w:p>
        </w:tc>
      </w:tr>
      <w:tr w:rsidR="00A055B2" w:rsidRPr="00A0331D" w:rsidTr="00551D6C">
        <w:trPr>
          <w:trHeight w:val="290"/>
          <w:jc w:val="center"/>
        </w:trPr>
        <w:tc>
          <w:tcPr>
            <w:tcW w:w="1519"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Italien</w:t>
            </w:r>
          </w:p>
        </w:tc>
        <w:tc>
          <w:tcPr>
            <w:tcW w:w="1200"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30799</w:t>
            </w:r>
          </w:p>
        </w:tc>
        <w:tc>
          <w:tcPr>
            <w:tcW w:w="120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12,98%</w:t>
            </w:r>
          </w:p>
        </w:tc>
      </w:tr>
      <w:tr w:rsidR="00A055B2" w:rsidRPr="00A0331D" w:rsidTr="00551D6C">
        <w:trPr>
          <w:trHeight w:val="290"/>
          <w:jc w:val="center"/>
        </w:trPr>
        <w:tc>
          <w:tcPr>
            <w:tcW w:w="1519"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Polonais</w:t>
            </w:r>
          </w:p>
        </w:tc>
        <w:tc>
          <w:tcPr>
            <w:tcW w:w="1200"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28960</w:t>
            </w:r>
          </w:p>
        </w:tc>
        <w:tc>
          <w:tcPr>
            <w:tcW w:w="120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12,20%</w:t>
            </w:r>
          </w:p>
        </w:tc>
      </w:tr>
      <w:tr w:rsidR="00A055B2" w:rsidRPr="00A0331D" w:rsidTr="00551D6C">
        <w:trPr>
          <w:trHeight w:val="290"/>
          <w:jc w:val="center"/>
        </w:trPr>
        <w:tc>
          <w:tcPr>
            <w:tcW w:w="1519"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Russe</w:t>
            </w:r>
          </w:p>
        </w:tc>
        <w:tc>
          <w:tcPr>
            <w:tcW w:w="1200"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13148</w:t>
            </w:r>
          </w:p>
        </w:tc>
        <w:tc>
          <w:tcPr>
            <w:tcW w:w="120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5,54%</w:t>
            </w:r>
          </w:p>
        </w:tc>
      </w:tr>
      <w:tr w:rsidR="00A055B2" w:rsidRPr="00A0331D" w:rsidTr="00551D6C">
        <w:trPr>
          <w:trHeight w:val="290"/>
          <w:jc w:val="center"/>
        </w:trPr>
        <w:tc>
          <w:tcPr>
            <w:tcW w:w="1519"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Tchèque</w:t>
            </w:r>
          </w:p>
        </w:tc>
        <w:tc>
          <w:tcPr>
            <w:tcW w:w="1200"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9263</w:t>
            </w:r>
          </w:p>
        </w:tc>
        <w:tc>
          <w:tcPr>
            <w:tcW w:w="120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3,90%</w:t>
            </w:r>
          </w:p>
        </w:tc>
      </w:tr>
      <w:tr w:rsidR="00A055B2" w:rsidRPr="00A0331D" w:rsidTr="00551D6C">
        <w:trPr>
          <w:trHeight w:val="290"/>
          <w:jc w:val="center"/>
        </w:trPr>
        <w:tc>
          <w:tcPr>
            <w:tcW w:w="1519"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Persan</w:t>
            </w:r>
          </w:p>
        </w:tc>
        <w:tc>
          <w:tcPr>
            <w:tcW w:w="1200"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8495</w:t>
            </w:r>
          </w:p>
        </w:tc>
        <w:tc>
          <w:tcPr>
            <w:tcW w:w="120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3,58%</w:t>
            </w:r>
          </w:p>
        </w:tc>
      </w:tr>
      <w:tr w:rsidR="00A055B2" w:rsidRPr="00A0331D" w:rsidTr="00551D6C">
        <w:trPr>
          <w:trHeight w:val="290"/>
          <w:jc w:val="center"/>
        </w:trPr>
        <w:tc>
          <w:tcPr>
            <w:tcW w:w="1519"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Allemand</w:t>
            </w:r>
          </w:p>
        </w:tc>
        <w:tc>
          <w:tcPr>
            <w:tcW w:w="1200"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7879</w:t>
            </w:r>
          </w:p>
        </w:tc>
        <w:tc>
          <w:tcPr>
            <w:tcW w:w="120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3,32%</w:t>
            </w:r>
          </w:p>
        </w:tc>
      </w:tr>
      <w:tr w:rsidR="00A055B2" w:rsidRPr="00A0331D" w:rsidTr="00551D6C">
        <w:trPr>
          <w:trHeight w:val="290"/>
          <w:jc w:val="center"/>
        </w:trPr>
        <w:tc>
          <w:tcPr>
            <w:tcW w:w="1519"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Portugais</w:t>
            </w:r>
          </w:p>
        </w:tc>
        <w:tc>
          <w:tcPr>
            <w:tcW w:w="1200"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7443</w:t>
            </w:r>
          </w:p>
        </w:tc>
        <w:tc>
          <w:tcPr>
            <w:tcW w:w="120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3,14%</w:t>
            </w:r>
          </w:p>
        </w:tc>
      </w:tr>
      <w:tr w:rsidR="00A055B2" w:rsidRPr="00A0331D" w:rsidTr="00551D6C">
        <w:trPr>
          <w:trHeight w:val="290"/>
          <w:jc w:val="center"/>
        </w:trPr>
        <w:tc>
          <w:tcPr>
            <w:tcW w:w="1519"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Espagnol</w:t>
            </w:r>
          </w:p>
        </w:tc>
        <w:tc>
          <w:tcPr>
            <w:tcW w:w="1200"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7116</w:t>
            </w:r>
          </w:p>
        </w:tc>
        <w:tc>
          <w:tcPr>
            <w:tcW w:w="120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3,00%</w:t>
            </w:r>
          </w:p>
        </w:tc>
      </w:tr>
      <w:tr w:rsidR="00A055B2" w:rsidRPr="00A0331D" w:rsidTr="00551D6C">
        <w:trPr>
          <w:trHeight w:val="290"/>
          <w:jc w:val="center"/>
        </w:trPr>
        <w:tc>
          <w:tcPr>
            <w:tcW w:w="1519"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Serbo-croate</w:t>
            </w:r>
          </w:p>
        </w:tc>
        <w:tc>
          <w:tcPr>
            <w:tcW w:w="1200"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7022</w:t>
            </w:r>
          </w:p>
        </w:tc>
        <w:tc>
          <w:tcPr>
            <w:tcW w:w="120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2,96%</w:t>
            </w:r>
          </w:p>
        </w:tc>
      </w:tr>
      <w:tr w:rsidR="00A055B2" w:rsidRPr="00A0331D" w:rsidTr="00551D6C">
        <w:trPr>
          <w:trHeight w:val="290"/>
          <w:jc w:val="center"/>
        </w:trPr>
        <w:tc>
          <w:tcPr>
            <w:tcW w:w="1519"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Français</w:t>
            </w:r>
          </w:p>
        </w:tc>
        <w:tc>
          <w:tcPr>
            <w:tcW w:w="1200"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5923</w:t>
            </w:r>
          </w:p>
        </w:tc>
        <w:tc>
          <w:tcPr>
            <w:tcW w:w="120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2,50%</w:t>
            </w:r>
          </w:p>
        </w:tc>
      </w:tr>
      <w:tr w:rsidR="00A055B2" w:rsidRPr="00A0331D" w:rsidTr="00551D6C">
        <w:trPr>
          <w:trHeight w:val="290"/>
          <w:jc w:val="center"/>
        </w:trPr>
        <w:tc>
          <w:tcPr>
            <w:tcW w:w="1519"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Ukrainien</w:t>
            </w:r>
          </w:p>
        </w:tc>
        <w:tc>
          <w:tcPr>
            <w:tcW w:w="1200"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5798</w:t>
            </w:r>
          </w:p>
        </w:tc>
        <w:tc>
          <w:tcPr>
            <w:tcW w:w="120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2,44%</w:t>
            </w:r>
          </w:p>
        </w:tc>
      </w:tr>
      <w:tr w:rsidR="00A055B2" w:rsidRPr="00A0331D" w:rsidTr="00551D6C">
        <w:trPr>
          <w:trHeight w:val="290"/>
          <w:jc w:val="center"/>
        </w:trPr>
        <w:tc>
          <w:tcPr>
            <w:tcW w:w="1519"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Slovaque</w:t>
            </w:r>
          </w:p>
        </w:tc>
        <w:tc>
          <w:tcPr>
            <w:tcW w:w="1200"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4547</w:t>
            </w:r>
          </w:p>
        </w:tc>
        <w:tc>
          <w:tcPr>
            <w:tcW w:w="120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1,92 %</w:t>
            </w:r>
          </w:p>
        </w:tc>
      </w:tr>
      <w:tr w:rsidR="00A055B2" w:rsidRPr="00A0331D" w:rsidTr="00551D6C">
        <w:trPr>
          <w:trHeight w:val="290"/>
          <w:jc w:val="center"/>
        </w:trPr>
        <w:tc>
          <w:tcPr>
            <w:tcW w:w="1519"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Turc</w:t>
            </w:r>
          </w:p>
        </w:tc>
        <w:tc>
          <w:tcPr>
            <w:tcW w:w="1200"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4503</w:t>
            </w:r>
          </w:p>
        </w:tc>
        <w:tc>
          <w:tcPr>
            <w:tcW w:w="120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1,90 %</w:t>
            </w:r>
          </w:p>
        </w:tc>
      </w:tr>
      <w:tr w:rsidR="00A055B2" w:rsidRPr="00A0331D" w:rsidTr="00551D6C">
        <w:trPr>
          <w:trHeight w:val="290"/>
          <w:jc w:val="center"/>
        </w:trPr>
        <w:tc>
          <w:tcPr>
            <w:tcW w:w="1519"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Bulgare</w:t>
            </w:r>
          </w:p>
        </w:tc>
        <w:tc>
          <w:tcPr>
            <w:tcW w:w="1200"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4389</w:t>
            </w:r>
          </w:p>
        </w:tc>
        <w:tc>
          <w:tcPr>
            <w:tcW w:w="120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1,85%</w:t>
            </w:r>
          </w:p>
        </w:tc>
      </w:tr>
      <w:tr w:rsidR="00A055B2" w:rsidRPr="00A0331D" w:rsidTr="00551D6C">
        <w:trPr>
          <w:trHeight w:val="290"/>
          <w:jc w:val="center"/>
        </w:trPr>
        <w:tc>
          <w:tcPr>
            <w:tcW w:w="1519"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Hébreu</w:t>
            </w:r>
          </w:p>
        </w:tc>
        <w:tc>
          <w:tcPr>
            <w:tcW w:w="1200"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4202</w:t>
            </w:r>
          </w:p>
        </w:tc>
        <w:tc>
          <w:tcPr>
            <w:tcW w:w="120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1,77%</w:t>
            </w:r>
          </w:p>
        </w:tc>
      </w:tr>
    </w:tbl>
    <w:p w:rsidR="0040520E" w:rsidRPr="00A0331D" w:rsidRDefault="0040520E" w:rsidP="00A055B2">
      <w:pPr>
        <w:pStyle w:val="Lgende"/>
        <w:spacing w:after="0"/>
        <w:jc w:val="center"/>
      </w:pPr>
    </w:p>
    <w:p w:rsidR="00A055B2" w:rsidRPr="00EF0DA6" w:rsidRDefault="00A055B2" w:rsidP="00A055B2">
      <w:pPr>
        <w:pStyle w:val="Lgende"/>
        <w:spacing w:after="0"/>
        <w:jc w:val="center"/>
        <w:rPr>
          <w:rFonts w:ascii="Times New Roman" w:hAnsi="Times New Roman" w:cs="Times New Roman"/>
          <w:sz w:val="24"/>
          <w:szCs w:val="24"/>
        </w:rPr>
      </w:pPr>
      <w:bookmarkStart w:id="44" w:name="_Toc80187034"/>
      <w:r w:rsidRPr="00EF0DA6">
        <w:rPr>
          <w:rFonts w:ascii="Times New Roman" w:hAnsi="Times New Roman" w:cs="Times New Roman"/>
        </w:rPr>
        <w:lastRenderedPageBreak/>
        <w:t xml:space="preserve">Tableau </w:t>
      </w:r>
      <w:r w:rsidRPr="00EF0DA6">
        <w:rPr>
          <w:rFonts w:ascii="Times New Roman" w:hAnsi="Times New Roman" w:cs="Times New Roman"/>
        </w:rPr>
        <w:fldChar w:fldCharType="begin"/>
      </w:r>
      <w:r w:rsidRPr="00EF0DA6">
        <w:rPr>
          <w:rFonts w:ascii="Times New Roman" w:hAnsi="Times New Roman" w:cs="Times New Roman"/>
        </w:rPr>
        <w:instrText xml:space="preserve"> SEQ Table \* ARABIC </w:instrText>
      </w:r>
      <w:r w:rsidRPr="00EF0DA6">
        <w:rPr>
          <w:rFonts w:ascii="Times New Roman" w:hAnsi="Times New Roman" w:cs="Times New Roman"/>
        </w:rPr>
        <w:fldChar w:fldCharType="separate"/>
      </w:r>
      <w:r w:rsidR="00545801" w:rsidRPr="00EF0DA6">
        <w:rPr>
          <w:rFonts w:ascii="Times New Roman" w:hAnsi="Times New Roman" w:cs="Times New Roman"/>
          <w:noProof/>
        </w:rPr>
        <w:t>18</w:t>
      </w:r>
      <w:r w:rsidRPr="00EF0DA6">
        <w:rPr>
          <w:rFonts w:ascii="Times New Roman" w:hAnsi="Times New Roman" w:cs="Times New Roman"/>
        </w:rPr>
        <w:fldChar w:fldCharType="end"/>
      </w:r>
      <w:r w:rsidRPr="00EF0DA6">
        <w:rPr>
          <w:rFonts w:ascii="Times New Roman" w:hAnsi="Times New Roman" w:cs="Times New Roman"/>
        </w:rPr>
        <w:t>: Nombre de Wikisources</w:t>
      </w:r>
      <w:bookmarkEnd w:id="44"/>
    </w:p>
    <w:tbl>
      <w:tblPr>
        <w:tblW w:w="3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96"/>
        <w:gridCol w:w="1200"/>
        <w:gridCol w:w="1200"/>
      </w:tblGrid>
      <w:tr w:rsidR="00A055B2" w:rsidRPr="00A0331D" w:rsidTr="00551D6C">
        <w:trPr>
          <w:trHeight w:val="290"/>
          <w:jc w:val="center"/>
        </w:trPr>
        <w:tc>
          <w:tcPr>
            <w:tcW w:w="1496"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Français</w:t>
            </w:r>
          </w:p>
        </w:tc>
        <w:tc>
          <w:tcPr>
            <w:tcW w:w="1200"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2609546</w:t>
            </w:r>
          </w:p>
        </w:tc>
        <w:tc>
          <w:tcPr>
            <w:tcW w:w="120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25,3%</w:t>
            </w:r>
          </w:p>
        </w:tc>
      </w:tr>
      <w:tr w:rsidR="00A055B2" w:rsidRPr="00A0331D" w:rsidTr="00551D6C">
        <w:trPr>
          <w:trHeight w:val="290"/>
          <w:jc w:val="center"/>
        </w:trPr>
        <w:tc>
          <w:tcPr>
            <w:tcW w:w="1496"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Anglais</w:t>
            </w:r>
          </w:p>
        </w:tc>
        <w:tc>
          <w:tcPr>
            <w:tcW w:w="1200"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2204231</w:t>
            </w:r>
          </w:p>
        </w:tc>
        <w:tc>
          <w:tcPr>
            <w:tcW w:w="120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21,3%</w:t>
            </w:r>
          </w:p>
        </w:tc>
      </w:tr>
      <w:tr w:rsidR="00A055B2" w:rsidRPr="00A0331D" w:rsidTr="00551D6C">
        <w:trPr>
          <w:trHeight w:val="290"/>
          <w:jc w:val="center"/>
        </w:trPr>
        <w:tc>
          <w:tcPr>
            <w:tcW w:w="1496"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Chinois</w:t>
            </w:r>
          </w:p>
        </w:tc>
        <w:tc>
          <w:tcPr>
            <w:tcW w:w="1200"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778716</w:t>
            </w:r>
          </w:p>
        </w:tc>
        <w:tc>
          <w:tcPr>
            <w:tcW w:w="120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7,5%</w:t>
            </w:r>
          </w:p>
        </w:tc>
      </w:tr>
      <w:tr w:rsidR="00A055B2" w:rsidRPr="00A0331D" w:rsidTr="00551D6C">
        <w:trPr>
          <w:trHeight w:val="290"/>
          <w:jc w:val="center"/>
        </w:trPr>
        <w:tc>
          <w:tcPr>
            <w:tcW w:w="1496"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Bengali</w:t>
            </w:r>
          </w:p>
        </w:tc>
        <w:tc>
          <w:tcPr>
            <w:tcW w:w="1200"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722295</w:t>
            </w:r>
          </w:p>
        </w:tc>
        <w:tc>
          <w:tcPr>
            <w:tcW w:w="120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7,0%</w:t>
            </w:r>
          </w:p>
        </w:tc>
      </w:tr>
      <w:tr w:rsidR="00A055B2" w:rsidRPr="00A0331D" w:rsidTr="00551D6C">
        <w:trPr>
          <w:trHeight w:val="290"/>
          <w:jc w:val="center"/>
        </w:trPr>
        <w:tc>
          <w:tcPr>
            <w:tcW w:w="1496"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Polonais</w:t>
            </w:r>
          </w:p>
        </w:tc>
        <w:tc>
          <w:tcPr>
            <w:tcW w:w="1200"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669381</w:t>
            </w:r>
          </w:p>
        </w:tc>
        <w:tc>
          <w:tcPr>
            <w:tcW w:w="120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6,5%</w:t>
            </w:r>
          </w:p>
        </w:tc>
      </w:tr>
      <w:tr w:rsidR="00A055B2" w:rsidRPr="00A0331D" w:rsidTr="00551D6C">
        <w:trPr>
          <w:trHeight w:val="290"/>
          <w:jc w:val="center"/>
        </w:trPr>
        <w:tc>
          <w:tcPr>
            <w:tcW w:w="1496"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Russe</w:t>
            </w:r>
          </w:p>
        </w:tc>
        <w:tc>
          <w:tcPr>
            <w:tcW w:w="1200"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642705</w:t>
            </w:r>
          </w:p>
        </w:tc>
        <w:tc>
          <w:tcPr>
            <w:tcW w:w="120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6,2%</w:t>
            </w:r>
          </w:p>
        </w:tc>
      </w:tr>
      <w:tr w:rsidR="00A055B2" w:rsidRPr="00A0331D" w:rsidTr="00551D6C">
        <w:trPr>
          <w:trHeight w:val="290"/>
          <w:jc w:val="center"/>
        </w:trPr>
        <w:tc>
          <w:tcPr>
            <w:tcW w:w="1496"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Allemand</w:t>
            </w:r>
          </w:p>
        </w:tc>
        <w:tc>
          <w:tcPr>
            <w:tcW w:w="1200"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431714</w:t>
            </w:r>
          </w:p>
        </w:tc>
        <w:tc>
          <w:tcPr>
            <w:tcW w:w="120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4,2%</w:t>
            </w:r>
          </w:p>
        </w:tc>
      </w:tr>
      <w:tr w:rsidR="00A055B2" w:rsidRPr="00A0331D" w:rsidTr="00551D6C">
        <w:trPr>
          <w:trHeight w:val="290"/>
          <w:jc w:val="center"/>
        </w:trPr>
        <w:tc>
          <w:tcPr>
            <w:tcW w:w="1496"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Italien</w:t>
            </w:r>
          </w:p>
        </w:tc>
        <w:tc>
          <w:tcPr>
            <w:tcW w:w="1200"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415032</w:t>
            </w:r>
          </w:p>
        </w:tc>
        <w:tc>
          <w:tcPr>
            <w:tcW w:w="120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4,0%</w:t>
            </w:r>
          </w:p>
        </w:tc>
      </w:tr>
      <w:tr w:rsidR="00A055B2" w:rsidRPr="00A0331D" w:rsidTr="00551D6C">
        <w:trPr>
          <w:trHeight w:val="290"/>
          <w:jc w:val="center"/>
        </w:trPr>
        <w:tc>
          <w:tcPr>
            <w:tcW w:w="1496"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Tamil</w:t>
            </w:r>
          </w:p>
        </w:tc>
        <w:tc>
          <w:tcPr>
            <w:tcW w:w="1200"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411502</w:t>
            </w:r>
          </w:p>
        </w:tc>
        <w:tc>
          <w:tcPr>
            <w:tcW w:w="120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4,0%</w:t>
            </w:r>
          </w:p>
        </w:tc>
      </w:tr>
      <w:tr w:rsidR="00A055B2" w:rsidRPr="00A0331D" w:rsidTr="00551D6C">
        <w:trPr>
          <w:trHeight w:val="290"/>
          <w:jc w:val="center"/>
        </w:trPr>
        <w:tc>
          <w:tcPr>
            <w:tcW w:w="1496"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Hébreu</w:t>
            </w:r>
          </w:p>
        </w:tc>
        <w:tc>
          <w:tcPr>
            <w:tcW w:w="1200"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214947</w:t>
            </w:r>
          </w:p>
        </w:tc>
        <w:tc>
          <w:tcPr>
            <w:tcW w:w="120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2,1%</w:t>
            </w:r>
          </w:p>
        </w:tc>
      </w:tr>
      <w:tr w:rsidR="00A055B2" w:rsidRPr="00A0331D" w:rsidTr="00551D6C">
        <w:trPr>
          <w:trHeight w:val="290"/>
          <w:jc w:val="center"/>
        </w:trPr>
        <w:tc>
          <w:tcPr>
            <w:tcW w:w="1496"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Suédois</w:t>
            </w:r>
          </w:p>
        </w:tc>
        <w:tc>
          <w:tcPr>
            <w:tcW w:w="1200"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84882</w:t>
            </w:r>
          </w:p>
        </w:tc>
        <w:tc>
          <w:tcPr>
            <w:tcW w:w="120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0,8%</w:t>
            </w:r>
          </w:p>
        </w:tc>
      </w:tr>
      <w:tr w:rsidR="00A055B2" w:rsidRPr="00A0331D" w:rsidTr="00551D6C">
        <w:trPr>
          <w:trHeight w:val="290"/>
          <w:jc w:val="center"/>
        </w:trPr>
        <w:tc>
          <w:tcPr>
            <w:tcW w:w="1496"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Arabe</w:t>
            </w:r>
          </w:p>
        </w:tc>
        <w:tc>
          <w:tcPr>
            <w:tcW w:w="1200"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80708</w:t>
            </w:r>
          </w:p>
        </w:tc>
        <w:tc>
          <w:tcPr>
            <w:tcW w:w="120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0,8%</w:t>
            </w:r>
          </w:p>
        </w:tc>
      </w:tr>
      <w:tr w:rsidR="00A055B2" w:rsidRPr="00A0331D" w:rsidTr="00551D6C">
        <w:trPr>
          <w:trHeight w:val="290"/>
          <w:jc w:val="center"/>
        </w:trPr>
        <w:tc>
          <w:tcPr>
            <w:tcW w:w="1496"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M</w:t>
            </w:r>
            <w:r w:rsidRPr="00A0331D">
              <w:rPr>
                <w:rFonts w:ascii="Times New Roman" w:eastAsia="Times New Roman" w:hAnsi="Times New Roman" w:cs="Times New Roman"/>
                <w:color w:val="000000"/>
                <w:lang w:eastAsia="es-ES"/>
              </w:rPr>
              <w:t>ultilingue</w:t>
            </w:r>
          </w:p>
        </w:tc>
        <w:tc>
          <w:tcPr>
            <w:tcW w:w="1200"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78809</w:t>
            </w:r>
          </w:p>
        </w:tc>
        <w:tc>
          <w:tcPr>
            <w:tcW w:w="120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0,8%</w:t>
            </w:r>
          </w:p>
        </w:tc>
      </w:tr>
      <w:tr w:rsidR="00A055B2" w:rsidRPr="00A0331D" w:rsidTr="00551D6C">
        <w:trPr>
          <w:trHeight w:val="290"/>
          <w:jc w:val="center"/>
        </w:trPr>
        <w:tc>
          <w:tcPr>
            <w:tcW w:w="1496"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Arménien</w:t>
            </w:r>
          </w:p>
        </w:tc>
        <w:tc>
          <w:tcPr>
            <w:tcW w:w="1200"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75487</w:t>
            </w:r>
          </w:p>
        </w:tc>
        <w:tc>
          <w:tcPr>
            <w:tcW w:w="120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0,7%</w:t>
            </w:r>
          </w:p>
        </w:tc>
      </w:tr>
      <w:tr w:rsidR="00A055B2" w:rsidRPr="00A0331D" w:rsidTr="00551D6C">
        <w:trPr>
          <w:trHeight w:val="290"/>
          <w:jc w:val="center"/>
        </w:trPr>
        <w:tc>
          <w:tcPr>
            <w:tcW w:w="1496"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Portugais</w:t>
            </w:r>
          </w:p>
        </w:tc>
        <w:tc>
          <w:tcPr>
            <w:tcW w:w="1200" w:type="dxa"/>
            <w:shd w:val="clear" w:color="auto" w:fill="auto"/>
            <w:noWrap/>
            <w:vAlign w:val="bottom"/>
            <w:hideMark/>
          </w:tcPr>
          <w:p w:rsidR="00A055B2" w:rsidRPr="00A0331D" w:rsidRDefault="00A055B2" w:rsidP="0097170E">
            <w:pPr>
              <w:spacing w:after="0" w:line="240" w:lineRule="auto"/>
              <w:jc w:val="right"/>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73139</w:t>
            </w:r>
          </w:p>
        </w:tc>
        <w:tc>
          <w:tcPr>
            <w:tcW w:w="1200" w:type="dxa"/>
            <w:shd w:val="clear" w:color="auto" w:fill="auto"/>
            <w:noWrap/>
            <w:vAlign w:val="bottom"/>
            <w:hideMark/>
          </w:tcPr>
          <w:p w:rsidR="00A055B2" w:rsidRPr="00A0331D" w:rsidRDefault="00A055B2" w:rsidP="005E65F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0,7%</w:t>
            </w:r>
          </w:p>
        </w:tc>
      </w:tr>
    </w:tbl>
    <w:p w:rsidR="009A34FF" w:rsidRPr="00A0331D" w:rsidRDefault="009A34FF" w:rsidP="005E65FE">
      <w:pPr>
        <w:pStyle w:val="Lgende"/>
        <w:spacing w:after="0"/>
        <w:jc w:val="center"/>
        <w:rPr>
          <w:rFonts w:ascii="Times New Roman" w:hAnsi="Times New Roman" w:cs="Times New Roman"/>
        </w:rPr>
      </w:pPr>
    </w:p>
    <w:p w:rsidR="00ED6D4D" w:rsidRDefault="00ED6D4D" w:rsidP="005E65FE">
      <w:pPr>
        <w:pStyle w:val="Lgende"/>
        <w:spacing w:after="0"/>
        <w:jc w:val="center"/>
        <w:rPr>
          <w:rFonts w:ascii="Times New Roman" w:hAnsi="Times New Roman" w:cs="Times New Roman"/>
        </w:rPr>
      </w:pPr>
    </w:p>
    <w:p w:rsidR="00A055B2" w:rsidRPr="00A0331D" w:rsidRDefault="00A055B2" w:rsidP="005E65FE">
      <w:pPr>
        <w:pStyle w:val="Lgende"/>
        <w:spacing w:after="0"/>
        <w:jc w:val="center"/>
        <w:rPr>
          <w:rFonts w:ascii="Times New Roman" w:hAnsi="Times New Roman" w:cs="Times New Roman"/>
          <w:sz w:val="24"/>
          <w:szCs w:val="24"/>
        </w:rPr>
      </w:pPr>
      <w:bookmarkStart w:id="45" w:name="_Toc80187035"/>
      <w:r w:rsidRPr="00A0331D">
        <w:rPr>
          <w:rFonts w:ascii="Times New Roman" w:hAnsi="Times New Roman" w:cs="Times New Roman"/>
        </w:rPr>
        <w:t xml:space="preserve">Tableau </w:t>
      </w:r>
      <w:r w:rsidRPr="00A0331D">
        <w:rPr>
          <w:rFonts w:ascii="Times New Roman" w:hAnsi="Times New Roman" w:cs="Times New Roman"/>
        </w:rPr>
        <w:fldChar w:fldCharType="begin"/>
      </w:r>
      <w:r w:rsidRPr="00A0331D">
        <w:rPr>
          <w:rFonts w:ascii="Times New Roman" w:hAnsi="Times New Roman" w:cs="Times New Roman"/>
        </w:rPr>
        <w:instrText xml:space="preserve"> SEQ Table \* ARABIC </w:instrText>
      </w:r>
      <w:r w:rsidRPr="00A0331D">
        <w:rPr>
          <w:rFonts w:ascii="Times New Roman" w:hAnsi="Times New Roman" w:cs="Times New Roman"/>
        </w:rPr>
        <w:fldChar w:fldCharType="separate"/>
      </w:r>
      <w:r w:rsidR="00545801" w:rsidRPr="00A0331D">
        <w:rPr>
          <w:rFonts w:ascii="Times New Roman" w:hAnsi="Times New Roman" w:cs="Times New Roman"/>
          <w:noProof/>
        </w:rPr>
        <w:t>19</w:t>
      </w:r>
      <w:r w:rsidRPr="00A0331D">
        <w:rPr>
          <w:rFonts w:ascii="Times New Roman" w:hAnsi="Times New Roman" w:cs="Times New Roman"/>
        </w:rPr>
        <w:fldChar w:fldCharType="end"/>
      </w:r>
      <w:r w:rsidRPr="00A0331D">
        <w:rPr>
          <w:rFonts w:ascii="Times New Roman" w:hAnsi="Times New Roman" w:cs="Times New Roman"/>
        </w:rPr>
        <w:t>: Nombre de Wikiversité</w:t>
      </w:r>
      <w:bookmarkEnd w:id="45"/>
    </w:p>
    <w:tbl>
      <w:tblPr>
        <w:tblW w:w="3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1200"/>
        <w:gridCol w:w="1200"/>
      </w:tblGrid>
      <w:tr w:rsidR="00A055B2" w:rsidRPr="00A0331D" w:rsidTr="0097170E">
        <w:trPr>
          <w:trHeight w:val="290"/>
          <w:jc w:val="center"/>
        </w:trPr>
        <w:tc>
          <w:tcPr>
            <w:tcW w:w="1200"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Allemand</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49011</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36,9%</w:t>
            </w:r>
          </w:p>
        </w:tc>
      </w:tr>
      <w:tr w:rsidR="00A055B2" w:rsidRPr="00A0331D" w:rsidTr="0097170E">
        <w:trPr>
          <w:trHeight w:val="290"/>
          <w:jc w:val="center"/>
        </w:trPr>
        <w:tc>
          <w:tcPr>
            <w:tcW w:w="1200"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Anglais</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38612</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29,0%</w:t>
            </w:r>
          </w:p>
        </w:tc>
      </w:tr>
      <w:tr w:rsidR="00A055B2" w:rsidRPr="00A0331D" w:rsidTr="0097170E">
        <w:trPr>
          <w:trHeight w:val="290"/>
          <w:jc w:val="center"/>
        </w:trPr>
        <w:tc>
          <w:tcPr>
            <w:tcW w:w="1200"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Français</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17553</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13,2%</w:t>
            </w:r>
          </w:p>
        </w:tc>
      </w:tr>
      <w:tr w:rsidR="00A055B2" w:rsidRPr="00A0331D" w:rsidTr="0097170E">
        <w:trPr>
          <w:trHeight w:val="290"/>
          <w:jc w:val="center"/>
        </w:trPr>
        <w:tc>
          <w:tcPr>
            <w:tcW w:w="1200"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Russe</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5883</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4,4%</w:t>
            </w:r>
          </w:p>
        </w:tc>
      </w:tr>
      <w:tr w:rsidR="00A055B2" w:rsidRPr="00A0331D" w:rsidTr="0097170E">
        <w:trPr>
          <w:trHeight w:val="290"/>
          <w:jc w:val="center"/>
        </w:trPr>
        <w:tc>
          <w:tcPr>
            <w:tcW w:w="1200"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Tchèque</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5195</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3,9%</w:t>
            </w:r>
          </w:p>
        </w:tc>
      </w:tr>
      <w:tr w:rsidR="00A055B2" w:rsidRPr="00A0331D" w:rsidTr="0097170E">
        <w:trPr>
          <w:trHeight w:val="290"/>
          <w:jc w:val="center"/>
        </w:trPr>
        <w:tc>
          <w:tcPr>
            <w:tcW w:w="1200"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Portugais</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4692</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3,5%</w:t>
            </w:r>
          </w:p>
        </w:tc>
      </w:tr>
      <w:tr w:rsidR="00A055B2" w:rsidRPr="00A0331D" w:rsidTr="0097170E">
        <w:trPr>
          <w:trHeight w:val="290"/>
          <w:jc w:val="center"/>
        </w:trPr>
        <w:tc>
          <w:tcPr>
            <w:tcW w:w="1200"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Italien</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4472</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3,4%</w:t>
            </w:r>
          </w:p>
        </w:tc>
      </w:tr>
      <w:tr w:rsidR="00A055B2" w:rsidRPr="00A0331D" w:rsidTr="0097170E">
        <w:trPr>
          <w:trHeight w:val="290"/>
          <w:jc w:val="center"/>
        </w:trPr>
        <w:tc>
          <w:tcPr>
            <w:tcW w:w="1200"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Espagnol</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2662</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2,0%</w:t>
            </w:r>
          </w:p>
        </w:tc>
      </w:tr>
      <w:tr w:rsidR="00A055B2" w:rsidRPr="00A0331D" w:rsidTr="0097170E">
        <w:trPr>
          <w:trHeight w:val="290"/>
          <w:jc w:val="center"/>
        </w:trPr>
        <w:tc>
          <w:tcPr>
            <w:tcW w:w="1200"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Finlandais</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1914</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1,4%</w:t>
            </w:r>
          </w:p>
        </w:tc>
      </w:tr>
      <w:tr w:rsidR="00A055B2" w:rsidRPr="00A0331D" w:rsidTr="0097170E">
        <w:trPr>
          <w:trHeight w:val="290"/>
          <w:jc w:val="center"/>
        </w:trPr>
        <w:tc>
          <w:tcPr>
            <w:tcW w:w="1200"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Slovène</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1252</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0,9%</w:t>
            </w:r>
          </w:p>
        </w:tc>
      </w:tr>
      <w:tr w:rsidR="00A055B2" w:rsidRPr="00A0331D" w:rsidTr="0097170E">
        <w:trPr>
          <w:trHeight w:val="290"/>
          <w:jc w:val="center"/>
        </w:trPr>
        <w:tc>
          <w:tcPr>
            <w:tcW w:w="1200"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Suédois</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858</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0,6%</w:t>
            </w:r>
          </w:p>
        </w:tc>
      </w:tr>
      <w:tr w:rsidR="00A055B2" w:rsidRPr="00A0331D" w:rsidTr="0097170E">
        <w:trPr>
          <w:trHeight w:val="290"/>
          <w:jc w:val="center"/>
        </w:trPr>
        <w:tc>
          <w:tcPr>
            <w:tcW w:w="1200"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Grec</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644</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0,5%</w:t>
            </w:r>
          </w:p>
        </w:tc>
      </w:tr>
      <w:tr w:rsidR="00A055B2" w:rsidRPr="00A0331D" w:rsidTr="0097170E">
        <w:trPr>
          <w:trHeight w:val="290"/>
          <w:jc w:val="center"/>
        </w:trPr>
        <w:tc>
          <w:tcPr>
            <w:tcW w:w="1200"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Japonais</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207</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0,2%</w:t>
            </w:r>
          </w:p>
        </w:tc>
      </w:tr>
    </w:tbl>
    <w:p w:rsidR="00ED6D4D" w:rsidRDefault="00ED6D4D" w:rsidP="005E65FE">
      <w:pPr>
        <w:pStyle w:val="Lgende"/>
        <w:spacing w:after="0"/>
        <w:jc w:val="center"/>
        <w:rPr>
          <w:rFonts w:ascii="Times New Roman" w:hAnsi="Times New Roman" w:cs="Times New Roman"/>
        </w:rPr>
      </w:pPr>
    </w:p>
    <w:p w:rsidR="00ED6D4D" w:rsidRDefault="00ED6D4D" w:rsidP="005E65FE">
      <w:pPr>
        <w:pStyle w:val="Lgende"/>
        <w:spacing w:after="0"/>
        <w:jc w:val="center"/>
        <w:rPr>
          <w:rFonts w:ascii="Times New Roman" w:hAnsi="Times New Roman" w:cs="Times New Roman"/>
        </w:rPr>
      </w:pPr>
    </w:p>
    <w:p w:rsidR="00A055B2" w:rsidRPr="00A0331D" w:rsidRDefault="00A055B2" w:rsidP="005E65FE">
      <w:pPr>
        <w:pStyle w:val="Lgende"/>
        <w:spacing w:after="0"/>
        <w:jc w:val="center"/>
        <w:rPr>
          <w:rFonts w:ascii="Times New Roman" w:hAnsi="Times New Roman" w:cs="Times New Roman"/>
          <w:sz w:val="24"/>
          <w:szCs w:val="24"/>
        </w:rPr>
      </w:pPr>
      <w:bookmarkStart w:id="46" w:name="_Toc80187036"/>
      <w:r w:rsidRPr="00A0331D">
        <w:rPr>
          <w:rFonts w:ascii="Times New Roman" w:hAnsi="Times New Roman" w:cs="Times New Roman"/>
        </w:rPr>
        <w:t xml:space="preserve">Tableau </w:t>
      </w:r>
      <w:r w:rsidRPr="00A0331D">
        <w:rPr>
          <w:rFonts w:ascii="Times New Roman" w:hAnsi="Times New Roman" w:cs="Times New Roman"/>
        </w:rPr>
        <w:fldChar w:fldCharType="begin"/>
      </w:r>
      <w:r w:rsidRPr="00A0331D">
        <w:rPr>
          <w:rFonts w:ascii="Times New Roman" w:hAnsi="Times New Roman" w:cs="Times New Roman"/>
        </w:rPr>
        <w:instrText xml:space="preserve"> SEQ Table \* ARABIC </w:instrText>
      </w:r>
      <w:r w:rsidRPr="00A0331D">
        <w:rPr>
          <w:rFonts w:ascii="Times New Roman" w:hAnsi="Times New Roman" w:cs="Times New Roman"/>
        </w:rPr>
        <w:fldChar w:fldCharType="separate"/>
      </w:r>
      <w:r w:rsidR="00545801" w:rsidRPr="00A0331D">
        <w:rPr>
          <w:rFonts w:ascii="Times New Roman" w:hAnsi="Times New Roman" w:cs="Times New Roman"/>
          <w:noProof/>
        </w:rPr>
        <w:t>20</w:t>
      </w:r>
      <w:r w:rsidRPr="00A0331D">
        <w:rPr>
          <w:rFonts w:ascii="Times New Roman" w:hAnsi="Times New Roman" w:cs="Times New Roman"/>
        </w:rPr>
        <w:fldChar w:fldCharType="end"/>
      </w:r>
      <w:r w:rsidRPr="00A0331D">
        <w:rPr>
          <w:rFonts w:ascii="Times New Roman" w:hAnsi="Times New Roman" w:cs="Times New Roman"/>
        </w:rPr>
        <w:t>: Nombre d'entrées du Wiktionnaire</w:t>
      </w:r>
      <w:bookmarkEnd w:id="46"/>
    </w:p>
    <w:tbl>
      <w:tblPr>
        <w:tblW w:w="4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31"/>
        <w:gridCol w:w="1200"/>
        <w:gridCol w:w="1200"/>
      </w:tblGrid>
      <w:tr w:rsidR="00A055B2" w:rsidRPr="00A0331D" w:rsidTr="0097170E">
        <w:trPr>
          <w:trHeight w:val="290"/>
          <w:jc w:val="center"/>
        </w:trPr>
        <w:tc>
          <w:tcPr>
            <w:tcW w:w="1631"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Anglais</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5923218</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19,2%</w:t>
            </w:r>
          </w:p>
        </w:tc>
      </w:tr>
      <w:tr w:rsidR="00A055B2" w:rsidRPr="00A0331D" w:rsidTr="0097170E">
        <w:trPr>
          <w:trHeight w:val="290"/>
          <w:jc w:val="center"/>
        </w:trPr>
        <w:tc>
          <w:tcPr>
            <w:tcW w:w="1631"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Malgache</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5466228</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17,7%</w:t>
            </w:r>
          </w:p>
        </w:tc>
      </w:tr>
      <w:tr w:rsidR="00A055B2" w:rsidRPr="00A0331D" w:rsidTr="0097170E">
        <w:trPr>
          <w:trHeight w:val="290"/>
          <w:jc w:val="center"/>
        </w:trPr>
        <w:tc>
          <w:tcPr>
            <w:tcW w:w="1631"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Français</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3392407</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11,0%</w:t>
            </w:r>
          </w:p>
        </w:tc>
      </w:tr>
      <w:tr w:rsidR="00A055B2" w:rsidRPr="00A0331D" w:rsidTr="0097170E">
        <w:trPr>
          <w:trHeight w:val="290"/>
          <w:jc w:val="center"/>
        </w:trPr>
        <w:tc>
          <w:tcPr>
            <w:tcW w:w="1631"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Chinois</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1239843</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4,0%</w:t>
            </w:r>
          </w:p>
        </w:tc>
      </w:tr>
      <w:tr w:rsidR="00A055B2" w:rsidRPr="00A0331D" w:rsidTr="0097170E">
        <w:trPr>
          <w:trHeight w:val="290"/>
          <w:jc w:val="center"/>
        </w:trPr>
        <w:tc>
          <w:tcPr>
            <w:tcW w:w="1631"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Serbo-croate</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1177979</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3,8%</w:t>
            </w:r>
          </w:p>
        </w:tc>
      </w:tr>
      <w:tr w:rsidR="00A055B2" w:rsidRPr="00A0331D" w:rsidTr="0097170E">
        <w:trPr>
          <w:trHeight w:val="290"/>
          <w:jc w:val="center"/>
        </w:trPr>
        <w:tc>
          <w:tcPr>
            <w:tcW w:w="1631"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Russe</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1002462</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3,2%</w:t>
            </w:r>
          </w:p>
        </w:tc>
      </w:tr>
      <w:tr w:rsidR="00A055B2" w:rsidRPr="00A0331D" w:rsidTr="0097170E">
        <w:trPr>
          <w:trHeight w:val="290"/>
          <w:jc w:val="center"/>
        </w:trPr>
        <w:tc>
          <w:tcPr>
            <w:tcW w:w="1631"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Espagnol</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885649</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2,9%</w:t>
            </w:r>
          </w:p>
        </w:tc>
      </w:tr>
      <w:tr w:rsidR="00A055B2" w:rsidRPr="00A0331D" w:rsidTr="0097170E">
        <w:trPr>
          <w:trHeight w:val="290"/>
          <w:jc w:val="center"/>
        </w:trPr>
        <w:tc>
          <w:tcPr>
            <w:tcW w:w="1631"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Allemand</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737337</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2,4%</w:t>
            </w:r>
          </w:p>
        </w:tc>
      </w:tr>
      <w:tr w:rsidR="00A055B2" w:rsidRPr="00A0331D" w:rsidTr="0097170E">
        <w:trPr>
          <w:trHeight w:val="290"/>
          <w:jc w:val="center"/>
        </w:trPr>
        <w:tc>
          <w:tcPr>
            <w:tcW w:w="1631"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Néerlandais</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686499</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2,2%</w:t>
            </w:r>
          </w:p>
        </w:tc>
      </w:tr>
      <w:tr w:rsidR="00A055B2" w:rsidRPr="00A0331D" w:rsidTr="0097170E">
        <w:trPr>
          <w:trHeight w:val="290"/>
          <w:jc w:val="center"/>
        </w:trPr>
        <w:tc>
          <w:tcPr>
            <w:tcW w:w="1631"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Suédois</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674872</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2,2%</w:t>
            </w:r>
          </w:p>
        </w:tc>
      </w:tr>
      <w:tr w:rsidR="00A055B2" w:rsidRPr="00A0331D" w:rsidTr="0097170E">
        <w:trPr>
          <w:trHeight w:val="290"/>
          <w:jc w:val="center"/>
        </w:trPr>
        <w:tc>
          <w:tcPr>
            <w:tcW w:w="1631"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Polonais</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649612</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2,1%</w:t>
            </w:r>
          </w:p>
        </w:tc>
      </w:tr>
      <w:tr w:rsidR="00A055B2" w:rsidRPr="00A0331D" w:rsidTr="0097170E">
        <w:trPr>
          <w:trHeight w:val="290"/>
          <w:jc w:val="center"/>
        </w:trPr>
        <w:tc>
          <w:tcPr>
            <w:tcW w:w="1631"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Kurde</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635201</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2,1%</w:t>
            </w:r>
          </w:p>
        </w:tc>
      </w:tr>
      <w:tr w:rsidR="00A055B2" w:rsidRPr="00A0331D" w:rsidTr="0097170E">
        <w:trPr>
          <w:trHeight w:val="290"/>
          <w:jc w:val="center"/>
        </w:trPr>
        <w:tc>
          <w:tcPr>
            <w:tcW w:w="1631"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Lituanien</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616313</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2,0%</w:t>
            </w:r>
          </w:p>
        </w:tc>
      </w:tr>
      <w:tr w:rsidR="00A055B2" w:rsidRPr="00A0331D" w:rsidTr="0097170E">
        <w:trPr>
          <w:trHeight w:val="290"/>
          <w:jc w:val="center"/>
        </w:trPr>
        <w:tc>
          <w:tcPr>
            <w:tcW w:w="1631"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lastRenderedPageBreak/>
              <w:t>Grec</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462897</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1,5%</w:t>
            </w:r>
          </w:p>
        </w:tc>
      </w:tr>
      <w:tr w:rsidR="00A055B2" w:rsidRPr="00A0331D" w:rsidTr="0097170E">
        <w:trPr>
          <w:trHeight w:val="290"/>
          <w:jc w:val="center"/>
        </w:trPr>
        <w:tc>
          <w:tcPr>
            <w:tcW w:w="1631"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Italien</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434058</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1,4%</w:t>
            </w:r>
          </w:p>
        </w:tc>
      </w:tr>
      <w:tr w:rsidR="00A055B2" w:rsidRPr="00A0331D" w:rsidTr="0097170E">
        <w:trPr>
          <w:trHeight w:val="290"/>
          <w:jc w:val="center"/>
        </w:trPr>
        <w:tc>
          <w:tcPr>
            <w:tcW w:w="1631"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Coréen</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398737</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1,3%</w:t>
            </w:r>
          </w:p>
        </w:tc>
      </w:tr>
      <w:tr w:rsidR="00A055B2" w:rsidRPr="00A0331D" w:rsidTr="0097170E">
        <w:trPr>
          <w:trHeight w:val="290"/>
          <w:jc w:val="center"/>
        </w:trPr>
        <w:tc>
          <w:tcPr>
            <w:tcW w:w="1631"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Finlandais</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374056</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1,2%</w:t>
            </w:r>
          </w:p>
        </w:tc>
      </w:tr>
    </w:tbl>
    <w:p w:rsidR="00A055B2" w:rsidRPr="00A0331D" w:rsidRDefault="00A055B2" w:rsidP="00A055B2">
      <w:pPr>
        <w:spacing w:after="0"/>
        <w:jc w:val="center"/>
        <w:rPr>
          <w:rFonts w:ascii="Times New Roman" w:hAnsi="Times New Roman" w:cs="Times New Roman"/>
          <w:sz w:val="24"/>
          <w:szCs w:val="24"/>
        </w:rPr>
      </w:pPr>
    </w:p>
    <w:p w:rsidR="00C33ED1" w:rsidRPr="00A0331D" w:rsidRDefault="009A34FF" w:rsidP="009A34FF">
      <w:pPr>
        <w:spacing w:after="0"/>
        <w:jc w:val="both"/>
        <w:rPr>
          <w:rFonts w:ascii="Times New Roman" w:hAnsi="Times New Roman" w:cs="Times New Roman"/>
          <w:sz w:val="24"/>
          <w:szCs w:val="24"/>
        </w:rPr>
      </w:pPr>
      <w:r w:rsidRPr="00A0331D">
        <w:rPr>
          <w:rFonts w:ascii="Times New Roman" w:hAnsi="Times New Roman" w:cs="Times New Roman"/>
          <w:sz w:val="24"/>
          <w:szCs w:val="24"/>
        </w:rPr>
        <w:t xml:space="preserve">Il est important d'essayer de comprendre ce qui s'est passé avec le malgache et de se demander si son classement anormal en troisième position dans le macro-indicateur </w:t>
      </w:r>
      <w:r w:rsidRPr="00D51573">
        <w:rPr>
          <w:rFonts w:ascii="Times New Roman" w:hAnsi="Times New Roman" w:cs="Times New Roman"/>
          <w:i/>
          <w:sz w:val="24"/>
          <w:szCs w:val="24"/>
        </w:rPr>
        <w:t>gradient</w:t>
      </w:r>
      <w:r w:rsidRPr="00A0331D">
        <w:rPr>
          <w:rFonts w:ascii="Times New Roman" w:hAnsi="Times New Roman" w:cs="Times New Roman"/>
          <w:sz w:val="24"/>
          <w:szCs w:val="24"/>
        </w:rPr>
        <w:t xml:space="preserve"> invalide la méthode. Cette langue occupe la deuxième place dans </w:t>
      </w:r>
      <w:r w:rsidR="00D51573">
        <w:rPr>
          <w:rFonts w:ascii="Times New Roman" w:hAnsi="Times New Roman" w:cs="Times New Roman"/>
          <w:sz w:val="24"/>
          <w:szCs w:val="24"/>
        </w:rPr>
        <w:t>Wiktionnaire</w:t>
      </w:r>
      <w:r w:rsidRPr="00A0331D">
        <w:rPr>
          <w:rFonts w:ascii="Times New Roman" w:hAnsi="Times New Roman" w:cs="Times New Roman"/>
          <w:sz w:val="24"/>
          <w:szCs w:val="24"/>
        </w:rPr>
        <w:t xml:space="preserve"> et affiche un </w:t>
      </w:r>
      <w:r w:rsidR="00D51573">
        <w:rPr>
          <w:rFonts w:ascii="Times New Roman" w:hAnsi="Times New Roman" w:cs="Times New Roman"/>
          <w:sz w:val="24"/>
          <w:szCs w:val="24"/>
        </w:rPr>
        <w:t>pourcentage du total d’</w:t>
      </w:r>
      <w:r w:rsidRPr="00A0331D">
        <w:rPr>
          <w:rFonts w:ascii="Times New Roman" w:hAnsi="Times New Roman" w:cs="Times New Roman"/>
          <w:sz w:val="24"/>
          <w:szCs w:val="24"/>
        </w:rPr>
        <w:t xml:space="preserve">entrées </w:t>
      </w:r>
      <w:r w:rsidR="00D51573" w:rsidRPr="00A0331D">
        <w:rPr>
          <w:rFonts w:ascii="Times New Roman" w:hAnsi="Times New Roman" w:cs="Times New Roman"/>
          <w:sz w:val="24"/>
          <w:szCs w:val="24"/>
        </w:rPr>
        <w:t>de 17 %</w:t>
      </w:r>
      <w:r w:rsidR="00D51573">
        <w:rPr>
          <w:rFonts w:ascii="Times New Roman" w:hAnsi="Times New Roman" w:cs="Times New Roman"/>
          <w:sz w:val="24"/>
          <w:szCs w:val="24"/>
        </w:rPr>
        <w:t>,</w:t>
      </w:r>
      <w:r w:rsidR="00D51573" w:rsidRPr="00A0331D">
        <w:rPr>
          <w:rFonts w:ascii="Times New Roman" w:hAnsi="Times New Roman" w:cs="Times New Roman"/>
          <w:sz w:val="24"/>
          <w:szCs w:val="24"/>
        </w:rPr>
        <w:t xml:space="preserve"> </w:t>
      </w:r>
      <w:r w:rsidRPr="00A0331D">
        <w:rPr>
          <w:rFonts w:ascii="Times New Roman" w:hAnsi="Times New Roman" w:cs="Times New Roman"/>
          <w:sz w:val="24"/>
          <w:szCs w:val="24"/>
        </w:rPr>
        <w:t xml:space="preserve">extrêmement disproportionné par rapport à sa population (18 millions de locuteurs) et bien plus encore </w:t>
      </w:r>
      <w:r w:rsidR="00D51573">
        <w:rPr>
          <w:rFonts w:ascii="Times New Roman" w:hAnsi="Times New Roman" w:cs="Times New Roman"/>
          <w:sz w:val="24"/>
          <w:szCs w:val="24"/>
        </w:rPr>
        <w:t xml:space="preserve">par rapport </w:t>
      </w:r>
      <w:r w:rsidRPr="00A0331D">
        <w:rPr>
          <w:rFonts w:ascii="Times New Roman" w:hAnsi="Times New Roman" w:cs="Times New Roman"/>
          <w:sz w:val="24"/>
          <w:szCs w:val="24"/>
        </w:rPr>
        <w:t xml:space="preserve">à son très faible nombre de locuteurs connectés (1,8 million). Même si le poids de ce micro-indicateur a été fixé à 0,1 (le même que tous les </w:t>
      </w:r>
      <w:r w:rsidR="00800A89">
        <w:rPr>
          <w:rFonts w:ascii="Times New Roman" w:hAnsi="Times New Roman" w:cs="Times New Roman"/>
          <w:sz w:val="24"/>
          <w:szCs w:val="24"/>
        </w:rPr>
        <w:t xml:space="preserve">services de </w:t>
      </w:r>
      <w:r w:rsidRPr="00A0331D">
        <w:rPr>
          <w:rFonts w:ascii="Times New Roman" w:hAnsi="Times New Roman" w:cs="Times New Roman"/>
          <w:sz w:val="24"/>
          <w:szCs w:val="24"/>
        </w:rPr>
        <w:t>Wikimedia</w:t>
      </w:r>
      <w:r w:rsidR="00800A89">
        <w:rPr>
          <w:rFonts w:ascii="Times New Roman" w:hAnsi="Times New Roman" w:cs="Times New Roman"/>
          <w:sz w:val="24"/>
          <w:szCs w:val="24"/>
        </w:rPr>
        <w:t>,</w:t>
      </w:r>
      <w:r w:rsidRPr="00A0331D">
        <w:rPr>
          <w:rFonts w:ascii="Times New Roman" w:hAnsi="Times New Roman" w:cs="Times New Roman"/>
          <w:sz w:val="24"/>
          <w:szCs w:val="24"/>
        </w:rPr>
        <w:t xml:space="preserve"> sauf la formule Wikipedia et les Wikibooks) la disproportion est si énorme qu'elle affecte une moyenne pondérée avec seulement 9 éléments et</w:t>
      </w:r>
      <w:r w:rsidR="00D51573">
        <w:rPr>
          <w:rFonts w:ascii="Times New Roman" w:hAnsi="Times New Roman" w:cs="Times New Roman"/>
          <w:sz w:val="24"/>
          <w:szCs w:val="24"/>
        </w:rPr>
        <w:t>,</w:t>
      </w:r>
      <w:r w:rsidRPr="00A0331D">
        <w:rPr>
          <w:rFonts w:ascii="Times New Roman" w:hAnsi="Times New Roman" w:cs="Times New Roman"/>
          <w:sz w:val="24"/>
          <w:szCs w:val="24"/>
        </w:rPr>
        <w:t xml:space="preserve"> en cascade</w:t>
      </w:r>
      <w:r w:rsidR="00D51573">
        <w:rPr>
          <w:rFonts w:ascii="Times New Roman" w:hAnsi="Times New Roman" w:cs="Times New Roman"/>
          <w:sz w:val="24"/>
          <w:szCs w:val="24"/>
        </w:rPr>
        <w:t>,</w:t>
      </w:r>
      <w:r w:rsidRPr="00A0331D">
        <w:rPr>
          <w:rFonts w:ascii="Times New Roman" w:hAnsi="Times New Roman" w:cs="Times New Roman"/>
          <w:sz w:val="24"/>
          <w:szCs w:val="24"/>
        </w:rPr>
        <w:t xml:space="preserve"> l</w:t>
      </w:r>
      <w:r w:rsidR="00D51573">
        <w:rPr>
          <w:rFonts w:ascii="Times New Roman" w:hAnsi="Times New Roman" w:cs="Times New Roman"/>
          <w:sz w:val="24"/>
          <w:szCs w:val="24"/>
        </w:rPr>
        <w:t>es</w:t>
      </w:r>
      <w:r w:rsidRPr="00A0331D">
        <w:rPr>
          <w:rFonts w:ascii="Times New Roman" w:hAnsi="Times New Roman" w:cs="Times New Roman"/>
          <w:sz w:val="24"/>
          <w:szCs w:val="24"/>
        </w:rPr>
        <w:t xml:space="preserve"> macro</w:t>
      </w:r>
      <w:r w:rsidR="00D51573">
        <w:rPr>
          <w:rFonts w:ascii="Times New Roman" w:hAnsi="Times New Roman" w:cs="Times New Roman"/>
          <w:sz w:val="24"/>
          <w:szCs w:val="24"/>
        </w:rPr>
        <w:t>-indicateurs</w:t>
      </w:r>
      <w:r w:rsidRPr="00A0331D">
        <w:rPr>
          <w:rFonts w:ascii="Times New Roman" w:hAnsi="Times New Roman" w:cs="Times New Roman"/>
          <w:sz w:val="24"/>
          <w:szCs w:val="24"/>
        </w:rPr>
        <w:t xml:space="preserve"> </w:t>
      </w:r>
      <w:r w:rsidRPr="00D51573">
        <w:rPr>
          <w:rFonts w:ascii="Times New Roman" w:hAnsi="Times New Roman" w:cs="Times New Roman"/>
          <w:i/>
          <w:sz w:val="24"/>
          <w:szCs w:val="24"/>
        </w:rPr>
        <w:t>puissance</w:t>
      </w:r>
      <w:r w:rsidRPr="00A0331D">
        <w:rPr>
          <w:rFonts w:ascii="Times New Roman" w:hAnsi="Times New Roman" w:cs="Times New Roman"/>
          <w:sz w:val="24"/>
          <w:szCs w:val="24"/>
        </w:rPr>
        <w:t xml:space="preserve"> et </w:t>
      </w:r>
      <w:r w:rsidRPr="00D51573">
        <w:rPr>
          <w:rFonts w:ascii="Times New Roman" w:hAnsi="Times New Roman" w:cs="Times New Roman"/>
          <w:i/>
          <w:sz w:val="24"/>
          <w:szCs w:val="24"/>
        </w:rPr>
        <w:t>gradient</w:t>
      </w:r>
      <w:r w:rsidRPr="00A0331D">
        <w:rPr>
          <w:rFonts w:ascii="Times New Roman" w:hAnsi="Times New Roman" w:cs="Times New Roman"/>
          <w:sz w:val="24"/>
          <w:szCs w:val="24"/>
        </w:rPr>
        <w:t xml:space="preserve">. Cette situation ne délégitime pas la définition </w:t>
      </w:r>
      <w:r w:rsidR="00D51573">
        <w:rPr>
          <w:rFonts w:ascii="Times New Roman" w:hAnsi="Times New Roman" w:cs="Times New Roman"/>
          <w:sz w:val="24"/>
          <w:szCs w:val="24"/>
        </w:rPr>
        <w:t>de</w:t>
      </w:r>
      <w:r w:rsidRPr="00A0331D">
        <w:rPr>
          <w:rFonts w:ascii="Times New Roman" w:hAnsi="Times New Roman" w:cs="Times New Roman"/>
          <w:sz w:val="24"/>
          <w:szCs w:val="24"/>
        </w:rPr>
        <w:t xml:space="preserve"> </w:t>
      </w:r>
      <w:r w:rsidRPr="00D51573">
        <w:rPr>
          <w:rFonts w:ascii="Times New Roman" w:hAnsi="Times New Roman" w:cs="Times New Roman"/>
          <w:i/>
          <w:sz w:val="24"/>
          <w:szCs w:val="24"/>
        </w:rPr>
        <w:t>gradient</w:t>
      </w:r>
      <w:r w:rsidRPr="00A0331D">
        <w:rPr>
          <w:rFonts w:ascii="Times New Roman" w:hAnsi="Times New Roman" w:cs="Times New Roman"/>
          <w:sz w:val="24"/>
          <w:szCs w:val="24"/>
        </w:rPr>
        <w:t xml:space="preserve"> mais </w:t>
      </w:r>
      <w:r w:rsidR="00D51573">
        <w:rPr>
          <w:rFonts w:ascii="Times New Roman" w:hAnsi="Times New Roman" w:cs="Times New Roman"/>
          <w:sz w:val="24"/>
          <w:szCs w:val="24"/>
        </w:rPr>
        <w:t>elle est</w:t>
      </w:r>
      <w:r w:rsidRPr="00A0331D">
        <w:rPr>
          <w:rFonts w:ascii="Times New Roman" w:hAnsi="Times New Roman" w:cs="Times New Roman"/>
          <w:sz w:val="24"/>
          <w:szCs w:val="24"/>
        </w:rPr>
        <w:t xml:space="preserve"> bien </w:t>
      </w:r>
      <w:r w:rsidR="00D51573">
        <w:rPr>
          <w:rFonts w:ascii="Times New Roman" w:hAnsi="Times New Roman" w:cs="Times New Roman"/>
          <w:sz w:val="24"/>
          <w:szCs w:val="24"/>
        </w:rPr>
        <w:t xml:space="preserve">sûr </w:t>
      </w:r>
      <w:r w:rsidRPr="00A0331D">
        <w:rPr>
          <w:rFonts w:ascii="Times New Roman" w:hAnsi="Times New Roman" w:cs="Times New Roman"/>
          <w:sz w:val="24"/>
          <w:szCs w:val="24"/>
        </w:rPr>
        <w:t xml:space="preserve">un symptôme de la faiblesse de l'indicateur </w:t>
      </w:r>
      <w:r w:rsidRPr="00D51573">
        <w:rPr>
          <w:rFonts w:ascii="Times New Roman" w:hAnsi="Times New Roman" w:cs="Times New Roman"/>
          <w:i/>
          <w:sz w:val="24"/>
          <w:szCs w:val="24"/>
        </w:rPr>
        <w:t>contenu</w:t>
      </w:r>
      <w:r w:rsidRPr="00A0331D">
        <w:rPr>
          <w:rFonts w:ascii="Times New Roman" w:hAnsi="Times New Roman" w:cs="Times New Roman"/>
          <w:sz w:val="24"/>
          <w:szCs w:val="24"/>
        </w:rPr>
        <w:t>.</w:t>
      </w:r>
    </w:p>
    <w:p w:rsidR="00ED6D4D" w:rsidRDefault="00ED6D4D" w:rsidP="005E65FE">
      <w:pPr>
        <w:pStyle w:val="Lgende"/>
        <w:spacing w:after="0"/>
        <w:jc w:val="center"/>
        <w:rPr>
          <w:rFonts w:ascii="Times New Roman" w:hAnsi="Times New Roman" w:cs="Times New Roman"/>
        </w:rPr>
      </w:pPr>
    </w:p>
    <w:p w:rsidR="00A055B2" w:rsidRPr="00A0331D" w:rsidRDefault="00A055B2" w:rsidP="005E65FE">
      <w:pPr>
        <w:pStyle w:val="Lgende"/>
        <w:spacing w:after="0"/>
        <w:jc w:val="center"/>
        <w:rPr>
          <w:rFonts w:ascii="Times New Roman" w:hAnsi="Times New Roman" w:cs="Times New Roman"/>
          <w:sz w:val="24"/>
          <w:szCs w:val="24"/>
        </w:rPr>
      </w:pPr>
      <w:bookmarkStart w:id="47" w:name="_Toc80187037"/>
      <w:r w:rsidRPr="00A0331D">
        <w:rPr>
          <w:rFonts w:ascii="Times New Roman" w:hAnsi="Times New Roman" w:cs="Times New Roman"/>
        </w:rPr>
        <w:t xml:space="preserve">Tableau </w:t>
      </w:r>
      <w:r w:rsidRPr="00A0331D">
        <w:rPr>
          <w:rFonts w:ascii="Times New Roman" w:hAnsi="Times New Roman" w:cs="Times New Roman"/>
        </w:rPr>
        <w:fldChar w:fldCharType="begin"/>
      </w:r>
      <w:r w:rsidRPr="00A0331D">
        <w:rPr>
          <w:rFonts w:ascii="Times New Roman" w:hAnsi="Times New Roman" w:cs="Times New Roman"/>
        </w:rPr>
        <w:instrText xml:space="preserve"> SEQ Table \* ARABIC </w:instrText>
      </w:r>
      <w:r w:rsidRPr="00A0331D">
        <w:rPr>
          <w:rFonts w:ascii="Times New Roman" w:hAnsi="Times New Roman" w:cs="Times New Roman"/>
        </w:rPr>
        <w:fldChar w:fldCharType="separate"/>
      </w:r>
      <w:r w:rsidR="00545801" w:rsidRPr="00A0331D">
        <w:rPr>
          <w:rFonts w:ascii="Times New Roman" w:hAnsi="Times New Roman" w:cs="Times New Roman"/>
          <w:noProof/>
        </w:rPr>
        <w:t>21</w:t>
      </w:r>
      <w:r w:rsidRPr="00A0331D">
        <w:rPr>
          <w:rFonts w:ascii="Times New Roman" w:hAnsi="Times New Roman" w:cs="Times New Roman"/>
        </w:rPr>
        <w:fldChar w:fldCharType="end"/>
      </w:r>
      <w:r w:rsidRPr="00A0331D">
        <w:rPr>
          <w:rFonts w:ascii="Times New Roman" w:hAnsi="Times New Roman" w:cs="Times New Roman"/>
        </w:rPr>
        <w:t>: Nombre de Wikinews</w:t>
      </w:r>
      <w:bookmarkEnd w:id="47"/>
    </w:p>
    <w:tbl>
      <w:tblPr>
        <w:tblW w:w="3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20"/>
        <w:gridCol w:w="1200"/>
        <w:gridCol w:w="1200"/>
      </w:tblGrid>
      <w:tr w:rsidR="00A055B2" w:rsidRPr="00A0331D" w:rsidTr="0097170E">
        <w:trPr>
          <w:trHeight w:val="290"/>
          <w:jc w:val="center"/>
        </w:trPr>
        <w:tc>
          <w:tcPr>
            <w:tcW w:w="1520"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Anglais</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21687</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14,9%</w:t>
            </w:r>
          </w:p>
        </w:tc>
      </w:tr>
      <w:tr w:rsidR="00A055B2" w:rsidRPr="00A0331D" w:rsidTr="0097170E">
        <w:trPr>
          <w:trHeight w:val="290"/>
          <w:jc w:val="center"/>
        </w:trPr>
        <w:tc>
          <w:tcPr>
            <w:tcW w:w="1520"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Français</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20761</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14,3%</w:t>
            </w:r>
          </w:p>
        </w:tc>
      </w:tr>
      <w:tr w:rsidR="00A055B2" w:rsidRPr="00A0331D" w:rsidTr="0097170E">
        <w:trPr>
          <w:trHeight w:val="290"/>
          <w:jc w:val="center"/>
        </w:trPr>
        <w:tc>
          <w:tcPr>
            <w:tcW w:w="1520"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Russe</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17649</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12,1%</w:t>
            </w:r>
          </w:p>
        </w:tc>
      </w:tr>
      <w:tr w:rsidR="00A055B2" w:rsidRPr="00A0331D" w:rsidTr="0097170E">
        <w:trPr>
          <w:trHeight w:val="290"/>
          <w:jc w:val="center"/>
        </w:trPr>
        <w:tc>
          <w:tcPr>
            <w:tcW w:w="1520"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Polonais</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14357</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9,9%</w:t>
            </w:r>
          </w:p>
        </w:tc>
      </w:tr>
      <w:tr w:rsidR="00A055B2" w:rsidRPr="00A0331D" w:rsidTr="0097170E">
        <w:trPr>
          <w:trHeight w:val="290"/>
          <w:jc w:val="center"/>
        </w:trPr>
        <w:tc>
          <w:tcPr>
            <w:tcW w:w="1520"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Espagnol</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11312</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7,8%</w:t>
            </w:r>
          </w:p>
        </w:tc>
      </w:tr>
      <w:tr w:rsidR="00A055B2" w:rsidRPr="00A0331D" w:rsidTr="0097170E">
        <w:trPr>
          <w:trHeight w:val="290"/>
          <w:jc w:val="center"/>
        </w:trPr>
        <w:tc>
          <w:tcPr>
            <w:tcW w:w="1520"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Chinois</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8559</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5,9%</w:t>
            </w:r>
          </w:p>
        </w:tc>
      </w:tr>
      <w:tr w:rsidR="00A055B2" w:rsidRPr="00A0331D" w:rsidTr="0097170E">
        <w:trPr>
          <w:trHeight w:val="290"/>
          <w:jc w:val="center"/>
        </w:trPr>
        <w:tc>
          <w:tcPr>
            <w:tcW w:w="1520"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Arabe</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7578</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5,2%</w:t>
            </w:r>
          </w:p>
        </w:tc>
      </w:tr>
      <w:tr w:rsidR="00A055B2" w:rsidRPr="00A0331D" w:rsidTr="0097170E">
        <w:trPr>
          <w:trHeight w:val="290"/>
          <w:jc w:val="center"/>
        </w:trPr>
        <w:tc>
          <w:tcPr>
            <w:tcW w:w="1520"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Serbo-croate</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5650</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3,9%</w:t>
            </w:r>
          </w:p>
        </w:tc>
      </w:tr>
      <w:tr w:rsidR="00A055B2" w:rsidRPr="00A0331D" w:rsidTr="0097170E">
        <w:trPr>
          <w:trHeight w:val="290"/>
          <w:jc w:val="center"/>
        </w:trPr>
        <w:tc>
          <w:tcPr>
            <w:tcW w:w="1520"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Tchèque</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5608</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3,9%</w:t>
            </w:r>
          </w:p>
        </w:tc>
      </w:tr>
      <w:tr w:rsidR="00A055B2" w:rsidRPr="00A0331D" w:rsidTr="0097170E">
        <w:trPr>
          <w:trHeight w:val="290"/>
          <w:jc w:val="center"/>
        </w:trPr>
        <w:tc>
          <w:tcPr>
            <w:tcW w:w="1520"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Catalan</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4056</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2,8%</w:t>
            </w:r>
          </w:p>
        </w:tc>
      </w:tr>
      <w:tr w:rsidR="00A055B2" w:rsidRPr="00A0331D" w:rsidTr="0097170E">
        <w:trPr>
          <w:trHeight w:val="290"/>
          <w:jc w:val="center"/>
        </w:trPr>
        <w:tc>
          <w:tcPr>
            <w:tcW w:w="1520"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Tamil</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3363</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2,3%</w:t>
            </w:r>
          </w:p>
        </w:tc>
      </w:tr>
      <w:tr w:rsidR="00A055B2" w:rsidRPr="00A0331D" w:rsidTr="0097170E">
        <w:trPr>
          <w:trHeight w:val="290"/>
          <w:jc w:val="center"/>
        </w:trPr>
        <w:tc>
          <w:tcPr>
            <w:tcW w:w="1520"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Suédois</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3317</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2,3%</w:t>
            </w:r>
          </w:p>
        </w:tc>
      </w:tr>
      <w:tr w:rsidR="00A055B2" w:rsidRPr="00A0331D" w:rsidTr="0097170E">
        <w:trPr>
          <w:trHeight w:val="290"/>
          <w:jc w:val="center"/>
        </w:trPr>
        <w:tc>
          <w:tcPr>
            <w:tcW w:w="1520"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Grec</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3084</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2,1%</w:t>
            </w:r>
          </w:p>
        </w:tc>
      </w:tr>
      <w:tr w:rsidR="00A055B2" w:rsidRPr="00A0331D" w:rsidTr="0097170E">
        <w:trPr>
          <w:trHeight w:val="290"/>
          <w:jc w:val="center"/>
        </w:trPr>
        <w:tc>
          <w:tcPr>
            <w:tcW w:w="1520"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Ukrainien</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1738</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1,2%</w:t>
            </w:r>
          </w:p>
        </w:tc>
      </w:tr>
      <w:tr w:rsidR="00A055B2" w:rsidRPr="00A0331D" w:rsidTr="0097170E">
        <w:trPr>
          <w:trHeight w:val="290"/>
          <w:jc w:val="center"/>
        </w:trPr>
        <w:tc>
          <w:tcPr>
            <w:tcW w:w="1520"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Roumain</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1697</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1,2%</w:t>
            </w:r>
          </w:p>
        </w:tc>
      </w:tr>
      <w:tr w:rsidR="00A055B2" w:rsidRPr="00A0331D" w:rsidTr="0097170E">
        <w:trPr>
          <w:trHeight w:val="290"/>
          <w:jc w:val="center"/>
        </w:trPr>
        <w:tc>
          <w:tcPr>
            <w:tcW w:w="1520"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Persan</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1645</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1,1%</w:t>
            </w:r>
          </w:p>
        </w:tc>
      </w:tr>
      <w:tr w:rsidR="00A055B2" w:rsidRPr="00A0331D" w:rsidTr="0097170E">
        <w:trPr>
          <w:trHeight w:val="290"/>
          <w:jc w:val="center"/>
        </w:trPr>
        <w:tc>
          <w:tcPr>
            <w:tcW w:w="1520"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Bulgare</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1562</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1,1%</w:t>
            </w:r>
          </w:p>
        </w:tc>
      </w:tr>
      <w:tr w:rsidR="00A055B2" w:rsidRPr="00A0331D" w:rsidTr="0097170E">
        <w:trPr>
          <w:trHeight w:val="290"/>
          <w:jc w:val="center"/>
        </w:trPr>
        <w:tc>
          <w:tcPr>
            <w:tcW w:w="1520"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Portugais</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1474</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1,0%</w:t>
            </w:r>
          </w:p>
        </w:tc>
      </w:tr>
      <w:tr w:rsidR="00A055B2" w:rsidRPr="00A0331D" w:rsidTr="0097170E">
        <w:trPr>
          <w:trHeight w:val="290"/>
          <w:jc w:val="center"/>
        </w:trPr>
        <w:tc>
          <w:tcPr>
            <w:tcW w:w="1520"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Allemand</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1386</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1,0%</w:t>
            </w:r>
          </w:p>
        </w:tc>
      </w:tr>
    </w:tbl>
    <w:p w:rsidR="00A055B2" w:rsidRPr="00A0331D" w:rsidRDefault="00A055B2" w:rsidP="00A055B2">
      <w:pPr>
        <w:spacing w:after="0"/>
        <w:jc w:val="center"/>
        <w:rPr>
          <w:rFonts w:ascii="Times New Roman" w:hAnsi="Times New Roman" w:cs="Times New Roman"/>
          <w:sz w:val="24"/>
          <w:szCs w:val="24"/>
        </w:rPr>
      </w:pPr>
    </w:p>
    <w:p w:rsidR="00A055B2" w:rsidRPr="00A0331D" w:rsidRDefault="00A055B2" w:rsidP="005E65FE">
      <w:pPr>
        <w:pStyle w:val="Lgende"/>
        <w:spacing w:after="0"/>
        <w:jc w:val="center"/>
        <w:rPr>
          <w:rFonts w:ascii="Times New Roman" w:hAnsi="Times New Roman" w:cs="Times New Roman"/>
          <w:sz w:val="24"/>
          <w:szCs w:val="24"/>
        </w:rPr>
      </w:pPr>
      <w:bookmarkStart w:id="48" w:name="_Toc80187038"/>
      <w:r w:rsidRPr="00A0331D">
        <w:rPr>
          <w:rFonts w:ascii="Times New Roman" w:hAnsi="Times New Roman" w:cs="Times New Roman"/>
        </w:rPr>
        <w:t xml:space="preserve">Tableau </w:t>
      </w:r>
      <w:r w:rsidRPr="00A0331D">
        <w:rPr>
          <w:rFonts w:ascii="Times New Roman" w:hAnsi="Times New Roman" w:cs="Times New Roman"/>
        </w:rPr>
        <w:fldChar w:fldCharType="begin"/>
      </w:r>
      <w:r w:rsidRPr="00A0331D">
        <w:rPr>
          <w:rFonts w:ascii="Times New Roman" w:hAnsi="Times New Roman" w:cs="Times New Roman"/>
        </w:rPr>
        <w:instrText xml:space="preserve"> SEQ Table \* ARABIC </w:instrText>
      </w:r>
      <w:r w:rsidRPr="00A0331D">
        <w:rPr>
          <w:rFonts w:ascii="Times New Roman" w:hAnsi="Times New Roman" w:cs="Times New Roman"/>
        </w:rPr>
        <w:fldChar w:fldCharType="separate"/>
      </w:r>
      <w:r w:rsidR="00545801" w:rsidRPr="00A0331D">
        <w:rPr>
          <w:rFonts w:ascii="Times New Roman" w:hAnsi="Times New Roman" w:cs="Times New Roman"/>
          <w:noProof/>
        </w:rPr>
        <w:t>22</w:t>
      </w:r>
      <w:r w:rsidRPr="00A0331D">
        <w:rPr>
          <w:rFonts w:ascii="Times New Roman" w:hAnsi="Times New Roman" w:cs="Times New Roman"/>
        </w:rPr>
        <w:fldChar w:fldCharType="end"/>
      </w:r>
      <w:r w:rsidRPr="00A0331D">
        <w:rPr>
          <w:rFonts w:ascii="Times New Roman" w:hAnsi="Times New Roman" w:cs="Times New Roman"/>
        </w:rPr>
        <w:t>: Nombre d'articles dans Wikivoyages</w:t>
      </w:r>
      <w:bookmarkEnd w:id="48"/>
    </w:p>
    <w:tbl>
      <w:tblPr>
        <w:tblW w:w="3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1200"/>
        <w:gridCol w:w="1200"/>
      </w:tblGrid>
      <w:tr w:rsidR="00A055B2" w:rsidRPr="00A0331D" w:rsidTr="0097170E">
        <w:trPr>
          <w:trHeight w:val="290"/>
          <w:jc w:val="center"/>
        </w:trPr>
        <w:tc>
          <w:tcPr>
            <w:tcW w:w="1200"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Anglais</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28852</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28,1%</w:t>
            </w:r>
          </w:p>
        </w:tc>
      </w:tr>
      <w:tr w:rsidR="00A055B2" w:rsidRPr="00A0331D" w:rsidTr="0097170E">
        <w:trPr>
          <w:trHeight w:val="290"/>
          <w:jc w:val="center"/>
        </w:trPr>
        <w:tc>
          <w:tcPr>
            <w:tcW w:w="1200"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Allemand</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16545</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16,1%</w:t>
            </w:r>
          </w:p>
        </w:tc>
      </w:tr>
      <w:tr w:rsidR="00A055B2" w:rsidRPr="00A0331D" w:rsidTr="0097170E">
        <w:trPr>
          <w:trHeight w:val="290"/>
          <w:jc w:val="center"/>
        </w:trPr>
        <w:tc>
          <w:tcPr>
            <w:tcW w:w="1200"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Persan</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8674</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8,5%</w:t>
            </w:r>
          </w:p>
        </w:tc>
      </w:tr>
      <w:tr w:rsidR="00A055B2" w:rsidRPr="00A0331D" w:rsidTr="0097170E">
        <w:trPr>
          <w:trHeight w:val="290"/>
          <w:jc w:val="center"/>
        </w:trPr>
        <w:tc>
          <w:tcPr>
            <w:tcW w:w="1200"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Italien</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7619</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7,4%</w:t>
            </w:r>
          </w:p>
        </w:tc>
      </w:tr>
      <w:tr w:rsidR="00A055B2" w:rsidRPr="00A0331D" w:rsidTr="0097170E">
        <w:trPr>
          <w:trHeight w:val="290"/>
          <w:jc w:val="center"/>
        </w:trPr>
        <w:tc>
          <w:tcPr>
            <w:tcW w:w="1200"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Français</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7407</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7,2%</w:t>
            </w:r>
          </w:p>
        </w:tc>
      </w:tr>
      <w:tr w:rsidR="00A055B2" w:rsidRPr="00A0331D" w:rsidTr="0097170E">
        <w:trPr>
          <w:trHeight w:val="290"/>
          <w:jc w:val="center"/>
        </w:trPr>
        <w:tc>
          <w:tcPr>
            <w:tcW w:w="1200"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Polonais</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6946</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6,8%</w:t>
            </w:r>
          </w:p>
        </w:tc>
      </w:tr>
      <w:tr w:rsidR="00A055B2" w:rsidRPr="00A0331D" w:rsidTr="0097170E">
        <w:trPr>
          <w:trHeight w:val="290"/>
          <w:jc w:val="center"/>
        </w:trPr>
        <w:tc>
          <w:tcPr>
            <w:tcW w:w="1200"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Russe</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5438</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5,3%</w:t>
            </w:r>
          </w:p>
        </w:tc>
      </w:tr>
      <w:tr w:rsidR="00A055B2" w:rsidRPr="00A0331D" w:rsidTr="0097170E">
        <w:trPr>
          <w:trHeight w:val="290"/>
          <w:jc w:val="center"/>
        </w:trPr>
        <w:tc>
          <w:tcPr>
            <w:tcW w:w="1200"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Néerlandais</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3671</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3,6%</w:t>
            </w:r>
          </w:p>
        </w:tc>
      </w:tr>
      <w:tr w:rsidR="00A055B2" w:rsidRPr="00A0331D" w:rsidTr="0097170E">
        <w:trPr>
          <w:trHeight w:val="290"/>
          <w:jc w:val="center"/>
        </w:trPr>
        <w:tc>
          <w:tcPr>
            <w:tcW w:w="1200"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lastRenderedPageBreak/>
              <w:t>Portugais</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3624</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3,5%</w:t>
            </w:r>
          </w:p>
        </w:tc>
      </w:tr>
      <w:tr w:rsidR="00A055B2" w:rsidRPr="00A0331D" w:rsidTr="0097170E">
        <w:trPr>
          <w:trHeight w:val="290"/>
          <w:jc w:val="center"/>
        </w:trPr>
        <w:tc>
          <w:tcPr>
            <w:tcW w:w="1200"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Chinois</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2972</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2,9%</w:t>
            </w:r>
          </w:p>
        </w:tc>
      </w:tr>
      <w:tr w:rsidR="00A055B2" w:rsidRPr="00A0331D" w:rsidTr="0097170E">
        <w:trPr>
          <w:trHeight w:val="290"/>
          <w:jc w:val="center"/>
        </w:trPr>
        <w:tc>
          <w:tcPr>
            <w:tcW w:w="1200"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Espagnol</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2524</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2,5%</w:t>
            </w:r>
          </w:p>
        </w:tc>
      </w:tr>
      <w:tr w:rsidR="00A055B2" w:rsidRPr="00A0331D" w:rsidTr="0097170E">
        <w:trPr>
          <w:trHeight w:val="290"/>
          <w:jc w:val="center"/>
        </w:trPr>
        <w:tc>
          <w:tcPr>
            <w:tcW w:w="1200"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Hébreu</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2072</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2,0%</w:t>
            </w:r>
          </w:p>
        </w:tc>
      </w:tr>
      <w:tr w:rsidR="00A055B2" w:rsidRPr="00A0331D" w:rsidTr="0097170E">
        <w:trPr>
          <w:trHeight w:val="290"/>
          <w:jc w:val="center"/>
        </w:trPr>
        <w:tc>
          <w:tcPr>
            <w:tcW w:w="1200"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Vietnamien</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1624</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1,6%</w:t>
            </w:r>
          </w:p>
        </w:tc>
      </w:tr>
      <w:tr w:rsidR="00A055B2" w:rsidRPr="00A0331D" w:rsidTr="0097170E">
        <w:trPr>
          <w:trHeight w:val="290"/>
          <w:jc w:val="center"/>
        </w:trPr>
        <w:tc>
          <w:tcPr>
            <w:tcW w:w="1200"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Suédois</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1522</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1,5%</w:t>
            </w:r>
          </w:p>
        </w:tc>
      </w:tr>
      <w:tr w:rsidR="00A055B2" w:rsidRPr="00A0331D" w:rsidTr="0097170E">
        <w:trPr>
          <w:trHeight w:val="290"/>
          <w:jc w:val="center"/>
        </w:trPr>
        <w:tc>
          <w:tcPr>
            <w:tcW w:w="1200"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Grec</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1408</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1,4%</w:t>
            </w:r>
          </w:p>
        </w:tc>
      </w:tr>
      <w:tr w:rsidR="00A055B2" w:rsidRPr="00A0331D" w:rsidTr="0097170E">
        <w:trPr>
          <w:trHeight w:val="290"/>
          <w:jc w:val="center"/>
        </w:trPr>
        <w:tc>
          <w:tcPr>
            <w:tcW w:w="1200"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Roumain</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917</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0,9%</w:t>
            </w:r>
          </w:p>
        </w:tc>
      </w:tr>
      <w:tr w:rsidR="00A055B2" w:rsidRPr="00A0331D" w:rsidTr="0097170E">
        <w:trPr>
          <w:trHeight w:val="290"/>
          <w:jc w:val="center"/>
        </w:trPr>
        <w:tc>
          <w:tcPr>
            <w:tcW w:w="1200" w:type="dxa"/>
            <w:shd w:val="clear" w:color="auto" w:fill="auto"/>
            <w:noWrap/>
            <w:vAlign w:val="bottom"/>
            <w:hideMark/>
          </w:tcPr>
          <w:p w:rsidR="00A055B2" w:rsidRPr="00A0331D" w:rsidRDefault="00D51573"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Ukrainien</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779</w:t>
            </w:r>
          </w:p>
        </w:tc>
        <w:tc>
          <w:tcPr>
            <w:tcW w:w="1200" w:type="dxa"/>
            <w:shd w:val="clear" w:color="auto" w:fill="auto"/>
            <w:noWrap/>
            <w:vAlign w:val="bottom"/>
            <w:hideMark/>
          </w:tcPr>
          <w:p w:rsidR="00A055B2" w:rsidRPr="00A0331D" w:rsidRDefault="00A055B2"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0,8%</w:t>
            </w:r>
          </w:p>
        </w:tc>
      </w:tr>
    </w:tbl>
    <w:p w:rsidR="003B73BD" w:rsidRPr="00A0331D" w:rsidRDefault="003B73BD" w:rsidP="00F03EAA">
      <w:pPr>
        <w:spacing w:after="0" w:line="240" w:lineRule="auto"/>
        <w:jc w:val="both"/>
        <w:rPr>
          <w:rFonts w:ascii="Times New Roman" w:hAnsi="Times New Roman" w:cs="Times New Roman"/>
          <w:sz w:val="20"/>
          <w:szCs w:val="20"/>
        </w:rPr>
      </w:pPr>
    </w:p>
    <w:p w:rsidR="005E65FE" w:rsidRDefault="005E65FE" w:rsidP="00F03EAA">
      <w:pPr>
        <w:spacing w:after="0" w:line="240" w:lineRule="auto"/>
        <w:jc w:val="both"/>
        <w:rPr>
          <w:rFonts w:ascii="Times New Roman" w:hAnsi="Times New Roman" w:cs="Times New Roman"/>
          <w:sz w:val="24"/>
          <w:szCs w:val="24"/>
        </w:rPr>
      </w:pPr>
      <w:r w:rsidRPr="00A0331D">
        <w:rPr>
          <w:rFonts w:ascii="Times New Roman" w:hAnsi="Times New Roman" w:cs="Times New Roman"/>
          <w:sz w:val="24"/>
          <w:szCs w:val="24"/>
        </w:rPr>
        <w:t>La diversité des résultats selon chaque sujet empêche de tirer une conclusion systématique de l'analyse de ces chiffres, cependant quelques affirmations générales peuvent être faites :</w:t>
      </w:r>
    </w:p>
    <w:p w:rsidR="00ED6D4D" w:rsidRPr="00A0331D" w:rsidRDefault="00ED6D4D" w:rsidP="00F03EAA">
      <w:pPr>
        <w:spacing w:after="0" w:line="240" w:lineRule="auto"/>
        <w:jc w:val="both"/>
        <w:rPr>
          <w:rFonts w:ascii="Times New Roman" w:hAnsi="Times New Roman" w:cs="Times New Roman"/>
          <w:sz w:val="24"/>
          <w:szCs w:val="24"/>
        </w:rPr>
      </w:pPr>
    </w:p>
    <w:p w:rsidR="00625671" w:rsidRDefault="00625671" w:rsidP="00625671">
      <w:pPr>
        <w:pStyle w:val="Paragraphedeliste"/>
        <w:numPr>
          <w:ilvl w:val="0"/>
          <w:numId w:val="22"/>
        </w:numPr>
        <w:spacing w:after="0" w:line="240" w:lineRule="auto"/>
        <w:jc w:val="both"/>
        <w:rPr>
          <w:rFonts w:ascii="Times New Roman" w:hAnsi="Times New Roman" w:cs="Times New Roman"/>
          <w:sz w:val="24"/>
          <w:szCs w:val="24"/>
        </w:rPr>
      </w:pPr>
      <w:r w:rsidRPr="00A0331D">
        <w:rPr>
          <w:rFonts w:ascii="Times New Roman" w:hAnsi="Times New Roman" w:cs="Times New Roman"/>
          <w:sz w:val="24"/>
          <w:szCs w:val="24"/>
        </w:rPr>
        <w:t xml:space="preserve">L'anglais </w:t>
      </w:r>
      <w:r w:rsidR="00D51573">
        <w:rPr>
          <w:rFonts w:ascii="Times New Roman" w:hAnsi="Times New Roman" w:cs="Times New Roman"/>
          <w:sz w:val="24"/>
          <w:szCs w:val="24"/>
        </w:rPr>
        <w:t>est</w:t>
      </w:r>
      <w:r w:rsidRPr="00A0331D">
        <w:rPr>
          <w:rFonts w:ascii="Times New Roman" w:hAnsi="Times New Roman" w:cs="Times New Roman"/>
          <w:sz w:val="24"/>
          <w:szCs w:val="24"/>
        </w:rPr>
        <w:t xml:space="preserve"> généralement</w:t>
      </w:r>
      <w:r w:rsidR="00D51573">
        <w:rPr>
          <w:rFonts w:ascii="Times New Roman" w:hAnsi="Times New Roman" w:cs="Times New Roman"/>
          <w:sz w:val="24"/>
          <w:szCs w:val="24"/>
        </w:rPr>
        <w:t>,</w:t>
      </w:r>
      <w:r w:rsidRPr="00A0331D">
        <w:rPr>
          <w:rFonts w:ascii="Times New Roman" w:hAnsi="Times New Roman" w:cs="Times New Roman"/>
          <w:sz w:val="24"/>
          <w:szCs w:val="24"/>
        </w:rPr>
        <w:t xml:space="preserve"> mais pas toujours</w:t>
      </w:r>
      <w:r w:rsidR="00D51573">
        <w:rPr>
          <w:rFonts w:ascii="Times New Roman" w:hAnsi="Times New Roman" w:cs="Times New Roman"/>
          <w:sz w:val="24"/>
          <w:szCs w:val="24"/>
        </w:rPr>
        <w:t>,</w:t>
      </w:r>
      <w:r w:rsidRPr="00A0331D">
        <w:rPr>
          <w:rFonts w:ascii="Times New Roman" w:hAnsi="Times New Roman" w:cs="Times New Roman"/>
          <w:sz w:val="24"/>
          <w:szCs w:val="24"/>
        </w:rPr>
        <w:t xml:space="preserve"> à la première place, </w:t>
      </w:r>
      <w:r w:rsidR="00D51573">
        <w:rPr>
          <w:rFonts w:ascii="Times New Roman" w:hAnsi="Times New Roman" w:cs="Times New Roman"/>
          <w:sz w:val="24"/>
          <w:szCs w:val="24"/>
        </w:rPr>
        <w:t>quoique</w:t>
      </w:r>
      <w:r w:rsidRPr="00A0331D">
        <w:rPr>
          <w:rFonts w:ascii="Times New Roman" w:hAnsi="Times New Roman" w:cs="Times New Roman"/>
          <w:sz w:val="24"/>
          <w:szCs w:val="24"/>
        </w:rPr>
        <w:t xml:space="preserve"> la proportion d'anglais soit moins prédominante que </w:t>
      </w:r>
      <w:r w:rsidR="00D51573">
        <w:rPr>
          <w:rFonts w:ascii="Times New Roman" w:hAnsi="Times New Roman" w:cs="Times New Roman"/>
          <w:sz w:val="24"/>
          <w:szCs w:val="24"/>
        </w:rPr>
        <w:t>pour</w:t>
      </w:r>
      <w:r w:rsidRPr="00A0331D">
        <w:rPr>
          <w:rFonts w:ascii="Times New Roman" w:hAnsi="Times New Roman" w:cs="Times New Roman"/>
          <w:sz w:val="24"/>
          <w:szCs w:val="24"/>
        </w:rPr>
        <w:t xml:space="preserve"> Wikipédia, et reste comprise entre 14 % et 36 %, avec une moyenne de 23,5 % (contre 29,4 % dans les indicateurs Wikipédia)</w:t>
      </w:r>
      <w:r w:rsidR="00272147" w:rsidRPr="00A0331D">
        <w:rPr>
          <w:rStyle w:val="Appelnotedebasdep"/>
          <w:rFonts w:ascii="Times New Roman" w:hAnsi="Times New Roman" w:cs="Times New Roman"/>
          <w:sz w:val="24"/>
          <w:szCs w:val="24"/>
        </w:rPr>
        <w:footnoteReference w:id="33"/>
      </w:r>
      <w:r w:rsidR="00272147" w:rsidRPr="00A0331D">
        <w:rPr>
          <w:rFonts w:ascii="Times New Roman" w:hAnsi="Times New Roman" w:cs="Times New Roman"/>
          <w:sz w:val="24"/>
          <w:szCs w:val="24"/>
        </w:rPr>
        <w:t>.</w:t>
      </w:r>
    </w:p>
    <w:p w:rsidR="00ED6D4D" w:rsidRPr="00A0331D" w:rsidRDefault="00ED6D4D" w:rsidP="00ED6D4D">
      <w:pPr>
        <w:pStyle w:val="Paragraphedeliste"/>
        <w:spacing w:after="0" w:line="240" w:lineRule="auto"/>
        <w:jc w:val="both"/>
        <w:rPr>
          <w:rFonts w:ascii="Times New Roman" w:hAnsi="Times New Roman" w:cs="Times New Roman"/>
          <w:sz w:val="24"/>
          <w:szCs w:val="24"/>
        </w:rPr>
      </w:pPr>
    </w:p>
    <w:p w:rsidR="00272147" w:rsidRDefault="00272147" w:rsidP="00625671">
      <w:pPr>
        <w:pStyle w:val="Paragraphedeliste"/>
        <w:numPr>
          <w:ilvl w:val="0"/>
          <w:numId w:val="22"/>
        </w:numPr>
        <w:spacing w:after="0" w:line="240" w:lineRule="auto"/>
        <w:jc w:val="both"/>
        <w:rPr>
          <w:rFonts w:ascii="Times New Roman" w:hAnsi="Times New Roman" w:cs="Times New Roman"/>
          <w:sz w:val="24"/>
          <w:szCs w:val="24"/>
        </w:rPr>
      </w:pPr>
      <w:r w:rsidRPr="00A0331D">
        <w:rPr>
          <w:rFonts w:ascii="Times New Roman" w:hAnsi="Times New Roman" w:cs="Times New Roman"/>
          <w:sz w:val="24"/>
          <w:szCs w:val="24"/>
        </w:rPr>
        <w:t>Le français et l'allemand obtiennent des scores élevés dans la plupart des indicateurs de Wikimedia.</w:t>
      </w:r>
    </w:p>
    <w:p w:rsidR="00ED6D4D" w:rsidRPr="00ED6D4D" w:rsidRDefault="00ED6D4D" w:rsidP="00ED6D4D">
      <w:pPr>
        <w:pStyle w:val="Paragraphedeliste"/>
        <w:rPr>
          <w:rFonts w:ascii="Times New Roman" w:hAnsi="Times New Roman" w:cs="Times New Roman"/>
          <w:sz w:val="24"/>
          <w:szCs w:val="24"/>
        </w:rPr>
      </w:pPr>
    </w:p>
    <w:p w:rsidR="00272147" w:rsidRDefault="00272147" w:rsidP="00625671">
      <w:pPr>
        <w:pStyle w:val="Paragraphedeliste"/>
        <w:numPr>
          <w:ilvl w:val="0"/>
          <w:numId w:val="22"/>
        </w:numPr>
        <w:spacing w:after="0" w:line="240" w:lineRule="auto"/>
        <w:jc w:val="both"/>
        <w:rPr>
          <w:rFonts w:ascii="Times New Roman" w:hAnsi="Times New Roman" w:cs="Times New Roman"/>
          <w:sz w:val="24"/>
          <w:szCs w:val="24"/>
        </w:rPr>
      </w:pPr>
      <w:r w:rsidRPr="00A0331D">
        <w:rPr>
          <w:rFonts w:ascii="Times New Roman" w:hAnsi="Times New Roman" w:cs="Times New Roman"/>
          <w:sz w:val="24"/>
          <w:szCs w:val="24"/>
        </w:rPr>
        <w:t>Le chinois, l'hindi, le bengali et le persan font leur chemin dans certains des indicateurs</w:t>
      </w:r>
    </w:p>
    <w:p w:rsidR="00ED6D4D" w:rsidRPr="00ED6D4D" w:rsidRDefault="00ED6D4D" w:rsidP="00ED6D4D">
      <w:pPr>
        <w:pStyle w:val="Paragraphedeliste"/>
        <w:rPr>
          <w:rFonts w:ascii="Times New Roman" w:hAnsi="Times New Roman" w:cs="Times New Roman"/>
          <w:sz w:val="24"/>
          <w:szCs w:val="24"/>
        </w:rPr>
      </w:pPr>
    </w:p>
    <w:p w:rsidR="003B73BD" w:rsidRPr="00A0331D" w:rsidRDefault="00272147" w:rsidP="00773E9A">
      <w:pPr>
        <w:pStyle w:val="Paragraphedeliste"/>
        <w:numPr>
          <w:ilvl w:val="0"/>
          <w:numId w:val="22"/>
        </w:numPr>
        <w:spacing w:after="0" w:line="240" w:lineRule="auto"/>
        <w:jc w:val="both"/>
        <w:rPr>
          <w:rFonts w:ascii="Times New Roman" w:hAnsi="Times New Roman" w:cs="Times New Roman"/>
          <w:sz w:val="24"/>
          <w:szCs w:val="24"/>
        </w:rPr>
      </w:pPr>
      <w:r w:rsidRPr="00A0331D">
        <w:rPr>
          <w:rFonts w:ascii="Times New Roman" w:hAnsi="Times New Roman" w:cs="Times New Roman"/>
          <w:sz w:val="24"/>
          <w:szCs w:val="24"/>
        </w:rPr>
        <w:t>Certaines langues inattendues apparaissent en tête de liste pour certains indicateurs : le malgache et le tam</w:t>
      </w:r>
      <w:r w:rsidR="00ED6D4D">
        <w:rPr>
          <w:rFonts w:ascii="Times New Roman" w:hAnsi="Times New Roman" w:cs="Times New Roman"/>
          <w:sz w:val="24"/>
          <w:szCs w:val="24"/>
        </w:rPr>
        <w:t>i</w:t>
      </w:r>
      <w:r w:rsidRPr="00A0331D">
        <w:rPr>
          <w:rFonts w:ascii="Times New Roman" w:hAnsi="Times New Roman" w:cs="Times New Roman"/>
          <w:sz w:val="24"/>
          <w:szCs w:val="24"/>
        </w:rPr>
        <w:t>l (outre le cebuano).</w:t>
      </w:r>
    </w:p>
    <w:p w:rsidR="00272147" w:rsidRPr="00A0331D" w:rsidRDefault="00272147" w:rsidP="00272147">
      <w:pPr>
        <w:spacing w:after="0" w:line="240" w:lineRule="auto"/>
        <w:jc w:val="both"/>
        <w:rPr>
          <w:rFonts w:ascii="Times New Roman" w:hAnsi="Times New Roman" w:cs="Times New Roman"/>
          <w:sz w:val="24"/>
          <w:szCs w:val="24"/>
        </w:rPr>
      </w:pPr>
    </w:p>
    <w:p w:rsidR="00060BB7" w:rsidRDefault="00272147" w:rsidP="00272147">
      <w:pPr>
        <w:spacing w:after="0" w:line="240" w:lineRule="auto"/>
        <w:jc w:val="both"/>
        <w:rPr>
          <w:rFonts w:ascii="Times New Roman" w:hAnsi="Times New Roman" w:cs="Times New Roman"/>
          <w:sz w:val="24"/>
          <w:szCs w:val="24"/>
        </w:rPr>
      </w:pPr>
      <w:r w:rsidRPr="00A0331D">
        <w:rPr>
          <w:rFonts w:ascii="Times New Roman" w:hAnsi="Times New Roman" w:cs="Times New Roman"/>
          <w:sz w:val="24"/>
          <w:szCs w:val="24"/>
        </w:rPr>
        <w:t>En conclusion, Wikimédia reste de loin l'endroit le plus diversifié linguistiquement d</w:t>
      </w:r>
      <w:r w:rsidR="00551D6C">
        <w:rPr>
          <w:rFonts w:ascii="Times New Roman" w:hAnsi="Times New Roman" w:cs="Times New Roman"/>
          <w:sz w:val="24"/>
          <w:szCs w:val="24"/>
        </w:rPr>
        <w:t>e l</w:t>
      </w:r>
      <w:r w:rsidRPr="00A0331D">
        <w:rPr>
          <w:rFonts w:ascii="Times New Roman" w:hAnsi="Times New Roman" w:cs="Times New Roman"/>
          <w:sz w:val="24"/>
          <w:szCs w:val="24"/>
        </w:rPr>
        <w:t xml:space="preserve">'Internet avec quelques langues </w:t>
      </w:r>
      <w:r w:rsidR="00551D6C">
        <w:rPr>
          <w:rFonts w:ascii="Times New Roman" w:hAnsi="Times New Roman" w:cs="Times New Roman"/>
          <w:sz w:val="24"/>
          <w:szCs w:val="24"/>
        </w:rPr>
        <w:t>minoritair</w:t>
      </w:r>
      <w:r w:rsidR="00800A89">
        <w:rPr>
          <w:rFonts w:ascii="Times New Roman" w:hAnsi="Times New Roman" w:cs="Times New Roman"/>
          <w:sz w:val="24"/>
          <w:szCs w:val="24"/>
        </w:rPr>
        <w:t>e</w:t>
      </w:r>
      <w:r w:rsidR="00551D6C">
        <w:rPr>
          <w:rFonts w:ascii="Times New Roman" w:hAnsi="Times New Roman" w:cs="Times New Roman"/>
          <w:sz w:val="24"/>
          <w:szCs w:val="24"/>
        </w:rPr>
        <w:t>s</w:t>
      </w:r>
      <w:r w:rsidRPr="00A0331D">
        <w:rPr>
          <w:rFonts w:ascii="Times New Roman" w:hAnsi="Times New Roman" w:cs="Times New Roman"/>
          <w:sz w:val="24"/>
          <w:szCs w:val="24"/>
        </w:rPr>
        <w:t xml:space="preserve"> réussissant à obtenir un score élevé</w:t>
      </w:r>
      <w:r w:rsidR="00800A89">
        <w:rPr>
          <w:rFonts w:ascii="Times New Roman" w:hAnsi="Times New Roman" w:cs="Times New Roman"/>
          <w:sz w:val="24"/>
          <w:szCs w:val="24"/>
        </w:rPr>
        <w:t xml:space="preserve">, ce dont il faut se réjouir, </w:t>
      </w:r>
      <w:r w:rsidRPr="00A0331D">
        <w:rPr>
          <w:rFonts w:ascii="Times New Roman" w:hAnsi="Times New Roman" w:cs="Times New Roman"/>
          <w:sz w:val="24"/>
          <w:szCs w:val="24"/>
        </w:rPr>
        <w:t xml:space="preserve">mais </w:t>
      </w:r>
      <w:r w:rsidR="00800A89">
        <w:rPr>
          <w:rFonts w:ascii="Times New Roman" w:hAnsi="Times New Roman" w:cs="Times New Roman"/>
          <w:sz w:val="24"/>
          <w:szCs w:val="24"/>
        </w:rPr>
        <w:t>cela</w:t>
      </w:r>
      <w:r w:rsidRPr="00A0331D">
        <w:rPr>
          <w:rFonts w:ascii="Times New Roman" w:hAnsi="Times New Roman" w:cs="Times New Roman"/>
          <w:sz w:val="24"/>
          <w:szCs w:val="24"/>
        </w:rPr>
        <w:t xml:space="preserve"> ne reflète guère la réelle diversité des contenus sur le Web. L'anglais est largement prédominant, mais pas autant qu'a</w:t>
      </w:r>
      <w:r w:rsidR="00D51573">
        <w:rPr>
          <w:rFonts w:ascii="Times New Roman" w:hAnsi="Times New Roman" w:cs="Times New Roman"/>
          <w:sz w:val="24"/>
          <w:szCs w:val="24"/>
        </w:rPr>
        <w:t>uparav</w:t>
      </w:r>
      <w:r w:rsidRPr="00A0331D">
        <w:rPr>
          <w:rFonts w:ascii="Times New Roman" w:hAnsi="Times New Roman" w:cs="Times New Roman"/>
          <w:sz w:val="24"/>
          <w:szCs w:val="24"/>
        </w:rPr>
        <w:t xml:space="preserve">ant. Dans tous les cas, la méthode doit en priorité améliorer la qualité de l'indicateur de </w:t>
      </w:r>
      <w:r w:rsidRPr="00D51573">
        <w:rPr>
          <w:rFonts w:ascii="Times New Roman" w:hAnsi="Times New Roman" w:cs="Times New Roman"/>
          <w:i/>
          <w:sz w:val="24"/>
          <w:szCs w:val="24"/>
        </w:rPr>
        <w:t>contenu</w:t>
      </w:r>
      <w:r w:rsidR="00551D6C">
        <w:rPr>
          <w:rFonts w:ascii="Times New Roman" w:hAnsi="Times New Roman" w:cs="Times New Roman"/>
          <w:i/>
          <w:sz w:val="24"/>
          <w:szCs w:val="24"/>
        </w:rPr>
        <w:t>s</w:t>
      </w:r>
      <w:r w:rsidR="00D51573">
        <w:rPr>
          <w:rFonts w:ascii="Times New Roman" w:hAnsi="Times New Roman" w:cs="Times New Roman"/>
          <w:sz w:val="24"/>
          <w:szCs w:val="24"/>
        </w:rPr>
        <w:t xml:space="preserve"> qui reste préoccupante.</w:t>
      </w:r>
      <w:r w:rsidR="00F60276">
        <w:rPr>
          <w:rFonts w:ascii="Times New Roman" w:hAnsi="Times New Roman" w:cs="Times New Roman"/>
          <w:sz w:val="24"/>
          <w:szCs w:val="24"/>
        </w:rPr>
        <w:t xml:space="preserve"> Une approche </w:t>
      </w:r>
      <w:r w:rsidR="00800A89">
        <w:rPr>
          <w:rFonts w:ascii="Times New Roman" w:hAnsi="Times New Roman" w:cs="Times New Roman"/>
          <w:sz w:val="24"/>
          <w:szCs w:val="24"/>
        </w:rPr>
        <w:t>à</w:t>
      </w:r>
      <w:r w:rsidR="00F60276">
        <w:rPr>
          <w:rFonts w:ascii="Times New Roman" w:hAnsi="Times New Roman" w:cs="Times New Roman"/>
          <w:sz w:val="24"/>
          <w:szCs w:val="24"/>
        </w:rPr>
        <w:t xml:space="preserve"> explorer est celle d’identifier les applications analogues à Wikimedia qui ont réussi à occuper une niche dans d</w:t>
      </w:r>
      <w:r w:rsidR="00800A89">
        <w:rPr>
          <w:rFonts w:ascii="Times New Roman" w:hAnsi="Times New Roman" w:cs="Times New Roman"/>
          <w:sz w:val="24"/>
          <w:szCs w:val="24"/>
        </w:rPr>
        <w:t>’autres</w:t>
      </w:r>
      <w:r w:rsidR="00F60276">
        <w:rPr>
          <w:rFonts w:ascii="Times New Roman" w:hAnsi="Times New Roman" w:cs="Times New Roman"/>
          <w:sz w:val="24"/>
          <w:szCs w:val="24"/>
        </w:rPr>
        <w:t xml:space="preserve"> espaces linguistiques </w:t>
      </w:r>
      <w:r w:rsidR="00800A89">
        <w:rPr>
          <w:rFonts w:ascii="Times New Roman" w:hAnsi="Times New Roman" w:cs="Times New Roman"/>
          <w:sz w:val="24"/>
          <w:szCs w:val="24"/>
        </w:rPr>
        <w:t xml:space="preserve">(en particulier en Asie) </w:t>
      </w:r>
      <w:r w:rsidR="00F60276">
        <w:rPr>
          <w:rFonts w:ascii="Times New Roman" w:hAnsi="Times New Roman" w:cs="Times New Roman"/>
          <w:sz w:val="24"/>
          <w:szCs w:val="24"/>
        </w:rPr>
        <w:t>et d’une certaine manière les introduire dans les statistiques.</w:t>
      </w:r>
    </w:p>
    <w:p w:rsidR="00D51573" w:rsidRPr="00A0331D" w:rsidRDefault="00D51573" w:rsidP="00272147">
      <w:pPr>
        <w:spacing w:after="0" w:line="240" w:lineRule="auto"/>
        <w:jc w:val="both"/>
        <w:rPr>
          <w:rFonts w:ascii="Times New Roman" w:hAnsi="Times New Roman" w:cs="Times New Roman"/>
          <w:sz w:val="24"/>
          <w:szCs w:val="24"/>
        </w:rPr>
      </w:pPr>
    </w:p>
    <w:p w:rsidR="00272147" w:rsidRPr="00A0331D" w:rsidRDefault="00060BB7" w:rsidP="00060BB7">
      <w:pPr>
        <w:pStyle w:val="Titre3"/>
      </w:pPr>
      <w:bookmarkStart w:id="49" w:name="_Toc80186874"/>
      <w:r w:rsidRPr="00A0331D">
        <w:t xml:space="preserve">5.3.2 </w:t>
      </w:r>
      <w:r w:rsidR="00D51573">
        <w:t>Les b</w:t>
      </w:r>
      <w:r w:rsidRPr="00A0331D">
        <w:t xml:space="preserve">iais </w:t>
      </w:r>
      <w:r w:rsidR="00D51573">
        <w:t>d’</w:t>
      </w:r>
      <w:r w:rsidRPr="00A0331D">
        <w:t>Alexa</w:t>
      </w:r>
      <w:bookmarkEnd w:id="49"/>
    </w:p>
    <w:p w:rsidR="00DE6FA6" w:rsidRDefault="003B73BD" w:rsidP="004A350F">
      <w:pPr>
        <w:spacing w:after="0" w:line="240" w:lineRule="auto"/>
        <w:jc w:val="both"/>
        <w:rPr>
          <w:rFonts w:ascii="Times New Roman" w:hAnsi="Times New Roman" w:cs="Times New Roman"/>
          <w:sz w:val="24"/>
          <w:szCs w:val="24"/>
        </w:rPr>
      </w:pPr>
      <w:r w:rsidRPr="00A0331D">
        <w:rPr>
          <w:rFonts w:ascii="Times New Roman" w:hAnsi="Times New Roman" w:cs="Times New Roman"/>
          <w:sz w:val="24"/>
          <w:szCs w:val="24"/>
        </w:rPr>
        <w:t xml:space="preserve">Le tableau suivant présente les différents tests et comparaisons réalisés entre Alexa et Semrush et, pour Alexa, entre les deux années d'utilisation (2017 et 2021). Pour Alexa, les chiffres de trafic </w:t>
      </w:r>
      <w:r w:rsidR="007617DF">
        <w:rPr>
          <w:rFonts w:ascii="Times New Roman" w:hAnsi="Times New Roman" w:cs="Times New Roman"/>
          <w:sz w:val="24"/>
          <w:szCs w:val="24"/>
        </w:rPr>
        <w:t xml:space="preserve">capturés en 2017 </w:t>
      </w:r>
      <w:r w:rsidRPr="00A0331D">
        <w:rPr>
          <w:rFonts w:ascii="Times New Roman" w:hAnsi="Times New Roman" w:cs="Times New Roman"/>
          <w:sz w:val="24"/>
          <w:szCs w:val="24"/>
        </w:rPr>
        <w:t xml:space="preserve">ont été insérés dans le </w:t>
      </w:r>
      <w:r w:rsidR="007617DF">
        <w:rPr>
          <w:rFonts w:ascii="Times New Roman" w:hAnsi="Times New Roman" w:cs="Times New Roman"/>
          <w:sz w:val="24"/>
          <w:szCs w:val="24"/>
        </w:rPr>
        <w:t xml:space="preserve">nouveau </w:t>
      </w:r>
      <w:r w:rsidRPr="00A0331D">
        <w:rPr>
          <w:rFonts w:ascii="Times New Roman" w:hAnsi="Times New Roman" w:cs="Times New Roman"/>
          <w:sz w:val="24"/>
          <w:szCs w:val="24"/>
        </w:rPr>
        <w:t>modèle 2021</w:t>
      </w:r>
      <w:r w:rsidR="004A350F">
        <w:rPr>
          <w:rFonts w:ascii="Times New Roman" w:hAnsi="Times New Roman" w:cs="Times New Roman"/>
          <w:sz w:val="24"/>
          <w:szCs w:val="24"/>
        </w:rPr>
        <w:t>, afin de</w:t>
      </w:r>
      <w:r w:rsidRPr="00A0331D">
        <w:rPr>
          <w:rFonts w:ascii="Times New Roman" w:hAnsi="Times New Roman" w:cs="Times New Roman"/>
          <w:sz w:val="24"/>
          <w:szCs w:val="24"/>
        </w:rPr>
        <w:t xml:space="preserve"> </w:t>
      </w:r>
      <w:r w:rsidR="007617DF">
        <w:rPr>
          <w:rFonts w:ascii="Times New Roman" w:hAnsi="Times New Roman" w:cs="Times New Roman"/>
          <w:sz w:val="24"/>
          <w:szCs w:val="24"/>
        </w:rPr>
        <w:t>garantir</w:t>
      </w:r>
      <w:r w:rsidRPr="00A0331D">
        <w:rPr>
          <w:rFonts w:ascii="Times New Roman" w:hAnsi="Times New Roman" w:cs="Times New Roman"/>
          <w:sz w:val="24"/>
          <w:szCs w:val="24"/>
        </w:rPr>
        <w:t xml:space="preserve"> une comparaison équitable. La comparaison ne se fait pas à partir des entrées (par pays) mais à partir des sorties du modèle (par langue) ; en d'autres termes, la comparaison est faite avec le produit du modèle insérant </w:t>
      </w:r>
      <w:r w:rsidR="00F60276">
        <w:rPr>
          <w:rFonts w:ascii="Times New Roman" w:hAnsi="Times New Roman" w:cs="Times New Roman"/>
          <w:sz w:val="24"/>
          <w:szCs w:val="24"/>
        </w:rPr>
        <w:t xml:space="preserve">en entrée </w:t>
      </w:r>
      <w:r w:rsidRPr="00A0331D">
        <w:rPr>
          <w:rFonts w:ascii="Times New Roman" w:hAnsi="Times New Roman" w:cs="Times New Roman"/>
          <w:sz w:val="24"/>
          <w:szCs w:val="24"/>
        </w:rPr>
        <w:t>chacun des chiffres de trafic respectifs.</w:t>
      </w:r>
      <w:r w:rsidR="00DE6FA6">
        <w:rPr>
          <w:rFonts w:ascii="Times New Roman" w:hAnsi="Times New Roman" w:cs="Times New Roman"/>
          <w:sz w:val="24"/>
          <w:szCs w:val="24"/>
        </w:rPr>
        <w:t xml:space="preserve"> </w:t>
      </w:r>
      <w:r w:rsidR="00DE6FA6" w:rsidRPr="00A0331D">
        <w:rPr>
          <w:rFonts w:ascii="Times New Roman" w:hAnsi="Times New Roman" w:cs="Times New Roman"/>
          <w:sz w:val="24"/>
          <w:szCs w:val="24"/>
        </w:rPr>
        <w:t>Les comparaisons mettent en évidence (en rouge dans le tableau) de nombreuses anomalies.</w:t>
      </w:r>
    </w:p>
    <w:p w:rsidR="004A350F" w:rsidRDefault="004A350F" w:rsidP="004A350F">
      <w:pPr>
        <w:spacing w:after="0" w:line="240" w:lineRule="auto"/>
        <w:jc w:val="both"/>
        <w:rPr>
          <w:rFonts w:ascii="Times New Roman" w:hAnsi="Times New Roman" w:cs="Times New Roman"/>
          <w:sz w:val="24"/>
          <w:szCs w:val="24"/>
        </w:rPr>
      </w:pPr>
    </w:p>
    <w:p w:rsidR="004A350F" w:rsidRDefault="004A350F" w:rsidP="004A350F">
      <w:pPr>
        <w:spacing w:after="0" w:line="240" w:lineRule="auto"/>
        <w:jc w:val="both"/>
        <w:rPr>
          <w:rFonts w:ascii="Times New Roman" w:hAnsi="Times New Roman" w:cs="Times New Roman"/>
          <w:sz w:val="24"/>
          <w:szCs w:val="24"/>
        </w:rPr>
      </w:pPr>
    </w:p>
    <w:p w:rsidR="004A350F" w:rsidRPr="00A0331D" w:rsidRDefault="004A350F" w:rsidP="004A350F">
      <w:pPr>
        <w:spacing w:after="0" w:line="240" w:lineRule="auto"/>
        <w:jc w:val="both"/>
        <w:rPr>
          <w:rFonts w:ascii="Times New Roman" w:hAnsi="Times New Roman" w:cs="Times New Roman"/>
          <w:sz w:val="24"/>
          <w:szCs w:val="24"/>
        </w:rPr>
      </w:pPr>
    </w:p>
    <w:p w:rsidR="00C33ED1" w:rsidRPr="00A0331D" w:rsidRDefault="00C33ED1" w:rsidP="003B73BD">
      <w:pPr>
        <w:spacing w:after="0"/>
        <w:jc w:val="both"/>
        <w:rPr>
          <w:rFonts w:ascii="Times New Roman" w:hAnsi="Times New Roman" w:cs="Times New Roman"/>
          <w:sz w:val="24"/>
          <w:szCs w:val="24"/>
        </w:rPr>
      </w:pPr>
    </w:p>
    <w:p w:rsidR="003B73BD" w:rsidRPr="00A0331D" w:rsidRDefault="00ED48C9" w:rsidP="00ED48C9">
      <w:pPr>
        <w:pStyle w:val="Lgende"/>
        <w:spacing w:after="0"/>
        <w:jc w:val="center"/>
        <w:rPr>
          <w:rFonts w:ascii="Times New Roman" w:hAnsi="Times New Roman" w:cs="Times New Roman"/>
          <w:sz w:val="24"/>
          <w:szCs w:val="24"/>
        </w:rPr>
      </w:pPr>
      <w:bookmarkStart w:id="50" w:name="_Toc80187039"/>
      <w:r w:rsidRPr="00A0331D">
        <w:rPr>
          <w:rFonts w:ascii="Times New Roman" w:hAnsi="Times New Roman" w:cs="Times New Roman"/>
        </w:rPr>
        <w:t xml:space="preserve">Tableau </w:t>
      </w:r>
      <w:r w:rsidRPr="00A0331D">
        <w:rPr>
          <w:rFonts w:ascii="Times New Roman" w:hAnsi="Times New Roman" w:cs="Times New Roman"/>
        </w:rPr>
        <w:fldChar w:fldCharType="begin"/>
      </w:r>
      <w:r w:rsidRPr="00A0331D">
        <w:rPr>
          <w:rFonts w:ascii="Times New Roman" w:hAnsi="Times New Roman" w:cs="Times New Roman"/>
        </w:rPr>
        <w:instrText xml:space="preserve"> SEQ Table \* ARABIC </w:instrText>
      </w:r>
      <w:r w:rsidRPr="00A0331D">
        <w:rPr>
          <w:rFonts w:ascii="Times New Roman" w:hAnsi="Times New Roman" w:cs="Times New Roman"/>
        </w:rPr>
        <w:fldChar w:fldCharType="separate"/>
      </w:r>
      <w:r w:rsidR="00545801" w:rsidRPr="00A0331D">
        <w:rPr>
          <w:rFonts w:ascii="Times New Roman" w:hAnsi="Times New Roman" w:cs="Times New Roman"/>
          <w:noProof/>
        </w:rPr>
        <w:t>23</w:t>
      </w:r>
      <w:r w:rsidRPr="00A0331D">
        <w:rPr>
          <w:rFonts w:ascii="Times New Roman" w:hAnsi="Times New Roman" w:cs="Times New Roman"/>
        </w:rPr>
        <w:fldChar w:fldCharType="end"/>
      </w:r>
      <w:r w:rsidRPr="00A0331D">
        <w:rPr>
          <w:rFonts w:ascii="Times New Roman" w:hAnsi="Times New Roman" w:cs="Times New Roman"/>
        </w:rPr>
        <w:t>: Comparaisons de différentes mesures de trafic</w:t>
      </w:r>
      <w:bookmarkEnd w:id="50"/>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73"/>
        <w:gridCol w:w="1240"/>
        <w:gridCol w:w="1460"/>
        <w:gridCol w:w="1240"/>
        <w:gridCol w:w="1240"/>
        <w:gridCol w:w="1494"/>
      </w:tblGrid>
      <w:tr w:rsidR="003B73BD" w:rsidRPr="00A0331D" w:rsidTr="0097170E">
        <w:trPr>
          <w:trHeight w:val="288"/>
          <w:jc w:val="center"/>
        </w:trPr>
        <w:tc>
          <w:tcPr>
            <w:tcW w:w="1973" w:type="dxa"/>
            <w:tcBorders>
              <w:top w:val="nil"/>
              <w:left w:val="nil"/>
            </w:tcBorders>
            <w:shd w:val="clear" w:color="auto" w:fill="auto"/>
            <w:noWrap/>
            <w:tcMar>
              <w:top w:w="15" w:type="dxa"/>
              <w:left w:w="15" w:type="dxa"/>
              <w:bottom w:w="0" w:type="dxa"/>
              <w:right w:w="15" w:type="dxa"/>
            </w:tcMar>
            <w:vAlign w:val="bottom"/>
            <w:hideMark/>
          </w:tcPr>
          <w:p w:rsidR="003B73BD" w:rsidRPr="00A0331D" w:rsidRDefault="003B73BD" w:rsidP="0097170E">
            <w:pPr>
              <w:spacing w:after="0"/>
              <w:rPr>
                <w:rFonts w:ascii="Times New Roman" w:hAnsi="Times New Roman" w:cs="Times New Roman"/>
              </w:rPr>
            </w:pPr>
          </w:p>
        </w:tc>
        <w:tc>
          <w:tcPr>
            <w:tcW w:w="1240" w:type="dxa"/>
            <w:shd w:val="clear" w:color="auto" w:fill="D9D9D9" w:themeFill="background1" w:themeFillShade="D9"/>
            <w:noWrap/>
            <w:tcMar>
              <w:top w:w="15" w:type="dxa"/>
              <w:left w:w="15" w:type="dxa"/>
              <w:bottom w:w="0" w:type="dxa"/>
              <w:right w:w="15" w:type="dxa"/>
            </w:tcMar>
            <w:vAlign w:val="bottom"/>
            <w:hideMark/>
          </w:tcPr>
          <w:p w:rsidR="003B73BD" w:rsidRPr="00A0331D" w:rsidRDefault="003B73BD" w:rsidP="0097170E">
            <w:pPr>
              <w:spacing w:after="0"/>
              <w:jc w:val="center"/>
              <w:rPr>
                <w:rFonts w:ascii="Times New Roman" w:hAnsi="Times New Roman" w:cs="Times New Roman"/>
                <w:b/>
                <w:color w:val="000000"/>
              </w:rPr>
            </w:pPr>
            <w:r w:rsidRPr="00A0331D">
              <w:rPr>
                <w:rFonts w:ascii="Times New Roman" w:hAnsi="Times New Roman" w:cs="Times New Roman"/>
                <w:b/>
                <w:color w:val="000000"/>
              </w:rPr>
              <w:t xml:space="preserve">SEMRUSH </w:t>
            </w:r>
          </w:p>
          <w:p w:rsidR="003B73BD" w:rsidRPr="00A0331D" w:rsidRDefault="003B73BD" w:rsidP="0097170E">
            <w:pPr>
              <w:spacing w:after="0"/>
              <w:jc w:val="center"/>
              <w:rPr>
                <w:rFonts w:ascii="Times New Roman" w:hAnsi="Times New Roman" w:cs="Times New Roman"/>
                <w:b/>
                <w:color w:val="000000"/>
              </w:rPr>
            </w:pPr>
            <w:r w:rsidRPr="00A0331D">
              <w:rPr>
                <w:rFonts w:ascii="Times New Roman" w:hAnsi="Times New Roman" w:cs="Times New Roman"/>
                <w:b/>
                <w:color w:val="000000"/>
              </w:rPr>
              <w:t>2021</w:t>
            </w:r>
          </w:p>
        </w:tc>
        <w:tc>
          <w:tcPr>
            <w:tcW w:w="1460" w:type="dxa"/>
            <w:shd w:val="clear" w:color="auto" w:fill="D9D9D9" w:themeFill="background1" w:themeFillShade="D9"/>
            <w:noWrap/>
            <w:tcMar>
              <w:top w:w="15" w:type="dxa"/>
              <w:left w:w="15" w:type="dxa"/>
              <w:bottom w:w="0" w:type="dxa"/>
              <w:right w:w="15" w:type="dxa"/>
            </w:tcMar>
            <w:vAlign w:val="bottom"/>
            <w:hideMark/>
          </w:tcPr>
          <w:p w:rsidR="003B73BD" w:rsidRPr="00A0331D" w:rsidRDefault="003B73BD" w:rsidP="0097170E">
            <w:pPr>
              <w:spacing w:after="0"/>
              <w:jc w:val="center"/>
              <w:rPr>
                <w:rFonts w:ascii="Times New Roman" w:hAnsi="Times New Roman" w:cs="Times New Roman"/>
                <w:b/>
                <w:color w:val="000000"/>
              </w:rPr>
            </w:pPr>
            <w:r w:rsidRPr="00A0331D">
              <w:rPr>
                <w:rFonts w:ascii="Times New Roman" w:hAnsi="Times New Roman" w:cs="Times New Roman"/>
                <w:b/>
                <w:color w:val="000000"/>
              </w:rPr>
              <w:t>ALEXA</w:t>
            </w:r>
          </w:p>
          <w:p w:rsidR="003B73BD" w:rsidRPr="00A0331D" w:rsidRDefault="003B73BD" w:rsidP="0097170E">
            <w:pPr>
              <w:spacing w:after="0"/>
              <w:jc w:val="center"/>
              <w:rPr>
                <w:rFonts w:ascii="Times New Roman" w:hAnsi="Times New Roman" w:cs="Times New Roman"/>
                <w:b/>
                <w:color w:val="000000"/>
              </w:rPr>
            </w:pPr>
            <w:r w:rsidRPr="00A0331D">
              <w:rPr>
                <w:rFonts w:ascii="Times New Roman" w:hAnsi="Times New Roman" w:cs="Times New Roman"/>
                <w:b/>
                <w:color w:val="000000"/>
              </w:rPr>
              <w:t>2021</w:t>
            </w:r>
          </w:p>
        </w:tc>
        <w:tc>
          <w:tcPr>
            <w:tcW w:w="1240" w:type="dxa"/>
            <w:shd w:val="clear" w:color="auto" w:fill="D9D9D9" w:themeFill="background1" w:themeFillShade="D9"/>
            <w:noWrap/>
            <w:tcMar>
              <w:top w:w="15" w:type="dxa"/>
              <w:left w:w="15" w:type="dxa"/>
              <w:bottom w:w="0" w:type="dxa"/>
              <w:right w:w="15" w:type="dxa"/>
            </w:tcMar>
            <w:vAlign w:val="bottom"/>
            <w:hideMark/>
          </w:tcPr>
          <w:p w:rsidR="003B73BD" w:rsidRPr="00A0331D" w:rsidRDefault="003B73BD" w:rsidP="0097170E">
            <w:pPr>
              <w:spacing w:after="0"/>
              <w:jc w:val="center"/>
              <w:rPr>
                <w:rFonts w:ascii="Times New Roman" w:hAnsi="Times New Roman" w:cs="Times New Roman"/>
                <w:b/>
                <w:color w:val="000000"/>
              </w:rPr>
            </w:pPr>
            <w:r w:rsidRPr="00A0331D">
              <w:rPr>
                <w:rFonts w:ascii="Times New Roman" w:hAnsi="Times New Roman" w:cs="Times New Roman"/>
                <w:b/>
                <w:color w:val="000000"/>
              </w:rPr>
              <w:t>2021</w:t>
            </w:r>
          </w:p>
          <w:p w:rsidR="003B73BD" w:rsidRPr="00A0331D" w:rsidRDefault="003B73BD" w:rsidP="0097170E">
            <w:pPr>
              <w:spacing w:after="0"/>
              <w:jc w:val="center"/>
              <w:rPr>
                <w:rFonts w:ascii="Times New Roman" w:hAnsi="Times New Roman" w:cs="Times New Roman"/>
                <w:b/>
                <w:color w:val="000000"/>
              </w:rPr>
            </w:pPr>
            <w:r w:rsidRPr="00A0331D">
              <w:rPr>
                <w:rFonts w:ascii="Times New Roman" w:hAnsi="Times New Roman" w:cs="Times New Roman"/>
                <w:b/>
                <w:color w:val="000000"/>
              </w:rPr>
              <w:t xml:space="preserve"> (S</w:t>
            </w:r>
            <w:r w:rsidR="00DE6FA6">
              <w:rPr>
                <w:rFonts w:ascii="Times New Roman" w:hAnsi="Times New Roman" w:cs="Times New Roman"/>
                <w:b/>
                <w:color w:val="000000"/>
              </w:rPr>
              <w:t>-</w:t>
            </w:r>
            <w:r w:rsidRPr="00A0331D">
              <w:rPr>
                <w:rFonts w:ascii="Times New Roman" w:hAnsi="Times New Roman" w:cs="Times New Roman"/>
                <w:b/>
                <w:color w:val="000000"/>
              </w:rPr>
              <w:t>A)/S</w:t>
            </w:r>
          </w:p>
          <w:p w:rsidR="003B73BD" w:rsidRPr="00A0331D" w:rsidRDefault="003B73BD" w:rsidP="0097170E">
            <w:pPr>
              <w:spacing w:after="0"/>
              <w:jc w:val="center"/>
              <w:rPr>
                <w:rFonts w:ascii="Times New Roman" w:hAnsi="Times New Roman" w:cs="Times New Roman"/>
                <w:b/>
                <w:color w:val="000000"/>
              </w:rPr>
            </w:pPr>
          </w:p>
        </w:tc>
        <w:tc>
          <w:tcPr>
            <w:tcW w:w="1240" w:type="dxa"/>
            <w:shd w:val="clear" w:color="auto" w:fill="D9D9D9" w:themeFill="background1" w:themeFillShade="D9"/>
            <w:vAlign w:val="bottom"/>
          </w:tcPr>
          <w:p w:rsidR="003B73BD" w:rsidRPr="00A0331D" w:rsidRDefault="003B73BD" w:rsidP="0097170E">
            <w:pPr>
              <w:spacing w:after="0"/>
              <w:jc w:val="center"/>
              <w:rPr>
                <w:rFonts w:ascii="Times New Roman" w:hAnsi="Times New Roman" w:cs="Times New Roman"/>
                <w:b/>
                <w:color w:val="000000"/>
              </w:rPr>
            </w:pPr>
            <w:r w:rsidRPr="00A0331D">
              <w:rPr>
                <w:rFonts w:ascii="Times New Roman" w:hAnsi="Times New Roman" w:cs="Times New Roman"/>
                <w:b/>
                <w:color w:val="000000"/>
              </w:rPr>
              <w:t>ALEXA</w:t>
            </w:r>
          </w:p>
          <w:p w:rsidR="003B73BD" w:rsidRPr="00A0331D" w:rsidRDefault="003B73BD" w:rsidP="0097170E">
            <w:pPr>
              <w:spacing w:after="0"/>
              <w:jc w:val="center"/>
              <w:rPr>
                <w:rFonts w:ascii="Times New Roman" w:hAnsi="Times New Roman" w:cs="Times New Roman"/>
                <w:b/>
                <w:color w:val="000000"/>
              </w:rPr>
            </w:pPr>
            <w:r w:rsidRPr="00A0331D">
              <w:rPr>
                <w:rFonts w:ascii="Times New Roman" w:hAnsi="Times New Roman" w:cs="Times New Roman"/>
                <w:b/>
                <w:color w:val="000000"/>
              </w:rPr>
              <w:t>2017</w:t>
            </w:r>
          </w:p>
        </w:tc>
        <w:tc>
          <w:tcPr>
            <w:tcW w:w="1494" w:type="dxa"/>
            <w:shd w:val="clear" w:color="auto" w:fill="F2F2F2" w:themeFill="background1" w:themeFillShade="F2"/>
            <w:vAlign w:val="bottom"/>
          </w:tcPr>
          <w:p w:rsidR="003B73BD" w:rsidRPr="00A0331D" w:rsidRDefault="003B73BD" w:rsidP="0097170E">
            <w:pPr>
              <w:spacing w:after="0"/>
              <w:jc w:val="center"/>
              <w:rPr>
                <w:rFonts w:ascii="Times New Roman" w:hAnsi="Times New Roman" w:cs="Times New Roman"/>
                <w:b/>
                <w:color w:val="000000"/>
              </w:rPr>
            </w:pPr>
            <w:r w:rsidRPr="00A0331D">
              <w:rPr>
                <w:rFonts w:ascii="Times New Roman" w:hAnsi="Times New Roman" w:cs="Times New Roman"/>
                <w:b/>
                <w:color w:val="000000"/>
              </w:rPr>
              <w:t>A21-A17/A21</w:t>
            </w:r>
          </w:p>
          <w:p w:rsidR="003B73BD" w:rsidRPr="00A0331D" w:rsidRDefault="003B73BD" w:rsidP="0097170E">
            <w:pPr>
              <w:spacing w:after="0"/>
              <w:jc w:val="center"/>
              <w:rPr>
                <w:rFonts w:ascii="Times New Roman" w:hAnsi="Times New Roman" w:cs="Times New Roman"/>
                <w:b/>
              </w:rPr>
            </w:pPr>
          </w:p>
        </w:tc>
      </w:tr>
      <w:tr w:rsidR="003B73BD" w:rsidRPr="00A0331D" w:rsidTr="0097170E">
        <w:trPr>
          <w:trHeight w:val="253"/>
          <w:jc w:val="center"/>
        </w:trPr>
        <w:tc>
          <w:tcPr>
            <w:tcW w:w="1973" w:type="dxa"/>
            <w:shd w:val="clear" w:color="auto" w:fill="auto"/>
            <w:noWrap/>
            <w:tcMar>
              <w:top w:w="15" w:type="dxa"/>
              <w:left w:w="15" w:type="dxa"/>
              <w:bottom w:w="0" w:type="dxa"/>
              <w:right w:w="15" w:type="dxa"/>
            </w:tcMar>
            <w:vAlign w:val="bottom"/>
            <w:hideMark/>
          </w:tcPr>
          <w:p w:rsidR="003B73BD" w:rsidRPr="00A0331D" w:rsidRDefault="00DE6FA6"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Anglais</w:t>
            </w:r>
          </w:p>
        </w:tc>
        <w:tc>
          <w:tcPr>
            <w:tcW w:w="0" w:type="auto"/>
            <w:shd w:val="clear" w:color="auto" w:fill="auto"/>
            <w:noWrap/>
            <w:tcMar>
              <w:top w:w="15" w:type="dxa"/>
              <w:left w:w="15" w:type="dxa"/>
              <w:bottom w:w="0" w:type="dxa"/>
              <w:right w:w="15" w:type="dxa"/>
            </w:tcMar>
            <w:vAlign w:val="bottom"/>
            <w:hideMark/>
          </w:tcPr>
          <w:p w:rsidR="003B73BD" w:rsidRPr="00DE6FA6" w:rsidRDefault="003B73BD" w:rsidP="0097170E">
            <w:pPr>
              <w:spacing w:after="0" w:line="240" w:lineRule="auto"/>
              <w:jc w:val="center"/>
              <w:rPr>
                <w:rFonts w:ascii="Times New Roman" w:eastAsia="Times New Roman" w:hAnsi="Times New Roman" w:cs="Times New Roman"/>
                <w:color w:val="FF0000"/>
                <w:lang w:eastAsia="es-ES"/>
              </w:rPr>
            </w:pPr>
            <w:r w:rsidRPr="00DE6FA6">
              <w:rPr>
                <w:rFonts w:ascii="Times New Roman" w:eastAsia="Times New Roman" w:hAnsi="Times New Roman" w:cs="Times New Roman"/>
                <w:color w:val="FF0000"/>
                <w:lang w:eastAsia="es-ES"/>
              </w:rPr>
              <w:t>52,50%</w:t>
            </w:r>
          </w:p>
        </w:tc>
        <w:tc>
          <w:tcPr>
            <w:tcW w:w="0" w:type="auto"/>
            <w:shd w:val="clear" w:color="auto" w:fill="auto"/>
            <w:noWrap/>
            <w:tcMar>
              <w:top w:w="15" w:type="dxa"/>
              <w:left w:w="15" w:type="dxa"/>
              <w:bottom w:w="0" w:type="dxa"/>
              <w:right w:w="15" w:type="dxa"/>
            </w:tcMar>
            <w:vAlign w:val="bottom"/>
            <w:hideMark/>
          </w:tcPr>
          <w:p w:rsidR="003B73BD" w:rsidRPr="00A0331D" w:rsidRDefault="003B73BD"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35,83%</w:t>
            </w:r>
          </w:p>
        </w:tc>
        <w:tc>
          <w:tcPr>
            <w:tcW w:w="0" w:type="auto"/>
            <w:shd w:val="clear" w:color="auto" w:fill="auto"/>
            <w:noWrap/>
            <w:tcMar>
              <w:top w:w="15" w:type="dxa"/>
              <w:left w:w="15" w:type="dxa"/>
              <w:bottom w:w="0" w:type="dxa"/>
              <w:right w:w="15" w:type="dxa"/>
            </w:tcMar>
            <w:vAlign w:val="bottom"/>
            <w:hideMark/>
          </w:tcPr>
          <w:p w:rsidR="003B73BD" w:rsidRPr="00A0331D" w:rsidRDefault="003B73BD"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32%</w:t>
            </w:r>
          </w:p>
        </w:tc>
        <w:tc>
          <w:tcPr>
            <w:tcW w:w="0" w:type="auto"/>
            <w:shd w:val="clear" w:color="auto" w:fill="FFFFFF" w:themeFill="background1"/>
            <w:vAlign w:val="bottom"/>
          </w:tcPr>
          <w:p w:rsidR="003B73BD" w:rsidRPr="00A0331D" w:rsidRDefault="003B73BD" w:rsidP="0097170E">
            <w:pPr>
              <w:spacing w:after="0"/>
              <w:jc w:val="center"/>
              <w:rPr>
                <w:rFonts w:ascii="Times New Roman" w:hAnsi="Times New Roman" w:cs="Times New Roman"/>
                <w:color w:val="000000"/>
              </w:rPr>
            </w:pPr>
            <w:r w:rsidRPr="00A0331D">
              <w:rPr>
                <w:rFonts w:ascii="Times New Roman" w:hAnsi="Times New Roman" w:cs="Times New Roman"/>
                <w:color w:val="000000"/>
              </w:rPr>
              <w:t>45,40%</w:t>
            </w:r>
          </w:p>
        </w:tc>
        <w:tc>
          <w:tcPr>
            <w:tcW w:w="1494" w:type="dxa"/>
            <w:vAlign w:val="bottom"/>
          </w:tcPr>
          <w:p w:rsidR="003B73BD" w:rsidRPr="00A0331D" w:rsidRDefault="003B73BD" w:rsidP="0097170E">
            <w:pPr>
              <w:spacing w:after="0"/>
              <w:jc w:val="center"/>
              <w:rPr>
                <w:rFonts w:ascii="Times New Roman" w:hAnsi="Times New Roman" w:cs="Times New Roman"/>
                <w:color w:val="000000"/>
              </w:rPr>
            </w:pPr>
            <w:r w:rsidRPr="00A0331D">
              <w:rPr>
                <w:rFonts w:ascii="Times New Roman" w:hAnsi="Times New Roman" w:cs="Times New Roman"/>
                <w:color w:val="000000"/>
              </w:rPr>
              <w:t>-27%</w:t>
            </w:r>
          </w:p>
        </w:tc>
      </w:tr>
      <w:tr w:rsidR="003B73BD" w:rsidRPr="00A0331D" w:rsidTr="001755BB">
        <w:trPr>
          <w:trHeight w:val="288"/>
          <w:jc w:val="center"/>
        </w:trPr>
        <w:tc>
          <w:tcPr>
            <w:tcW w:w="1973" w:type="dxa"/>
            <w:shd w:val="clear" w:color="auto" w:fill="auto"/>
            <w:noWrap/>
            <w:tcMar>
              <w:top w:w="15" w:type="dxa"/>
              <w:left w:w="15" w:type="dxa"/>
              <w:bottom w:w="0" w:type="dxa"/>
              <w:right w:w="15" w:type="dxa"/>
            </w:tcMar>
            <w:vAlign w:val="bottom"/>
            <w:hideMark/>
          </w:tcPr>
          <w:p w:rsidR="003B73BD" w:rsidRPr="00A0331D" w:rsidRDefault="00DE6FA6"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Chinois</w:t>
            </w:r>
          </w:p>
        </w:tc>
        <w:tc>
          <w:tcPr>
            <w:tcW w:w="0" w:type="auto"/>
            <w:shd w:val="clear" w:color="auto" w:fill="auto"/>
            <w:noWrap/>
            <w:tcMar>
              <w:top w:w="15" w:type="dxa"/>
              <w:left w:w="15" w:type="dxa"/>
              <w:bottom w:w="0" w:type="dxa"/>
              <w:right w:w="15" w:type="dxa"/>
            </w:tcMar>
            <w:vAlign w:val="bottom"/>
            <w:hideMark/>
          </w:tcPr>
          <w:p w:rsidR="003B73BD" w:rsidRPr="00A0331D" w:rsidRDefault="003B73BD"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FF0000"/>
                <w:lang w:eastAsia="es-ES"/>
              </w:rPr>
              <w:t>1,88%</w:t>
            </w:r>
          </w:p>
        </w:tc>
        <w:tc>
          <w:tcPr>
            <w:tcW w:w="0" w:type="auto"/>
            <w:shd w:val="clear" w:color="auto" w:fill="auto"/>
            <w:noWrap/>
            <w:tcMar>
              <w:top w:w="15" w:type="dxa"/>
              <w:left w:w="15" w:type="dxa"/>
              <w:bottom w:w="0" w:type="dxa"/>
              <w:right w:w="15" w:type="dxa"/>
            </w:tcMar>
            <w:vAlign w:val="bottom"/>
            <w:hideMark/>
          </w:tcPr>
          <w:p w:rsidR="003B73BD" w:rsidRPr="00A0331D" w:rsidRDefault="003B73BD"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7,67%</w:t>
            </w:r>
          </w:p>
        </w:tc>
        <w:tc>
          <w:tcPr>
            <w:tcW w:w="0" w:type="auto"/>
            <w:shd w:val="clear" w:color="auto" w:fill="FFFFFF" w:themeFill="background1"/>
            <w:noWrap/>
            <w:tcMar>
              <w:top w:w="15" w:type="dxa"/>
              <w:left w:w="15" w:type="dxa"/>
              <w:bottom w:w="0" w:type="dxa"/>
              <w:right w:w="15" w:type="dxa"/>
            </w:tcMar>
            <w:vAlign w:val="bottom"/>
            <w:hideMark/>
          </w:tcPr>
          <w:p w:rsidR="003B73BD" w:rsidRPr="00A0331D" w:rsidRDefault="003B73BD" w:rsidP="0097170E">
            <w:pPr>
              <w:spacing w:after="0" w:line="240" w:lineRule="auto"/>
              <w:jc w:val="center"/>
              <w:rPr>
                <w:rFonts w:ascii="Times New Roman" w:eastAsia="Times New Roman" w:hAnsi="Times New Roman" w:cs="Times New Roman"/>
                <w:color w:val="FF0000"/>
                <w:lang w:eastAsia="es-ES"/>
              </w:rPr>
            </w:pPr>
            <w:r w:rsidRPr="00A0331D">
              <w:rPr>
                <w:rFonts w:ascii="Times New Roman" w:eastAsia="Times New Roman" w:hAnsi="Times New Roman" w:cs="Times New Roman"/>
                <w:color w:val="FF0000"/>
                <w:lang w:eastAsia="es-ES"/>
              </w:rPr>
              <w:t>-308%</w:t>
            </w:r>
          </w:p>
        </w:tc>
        <w:tc>
          <w:tcPr>
            <w:tcW w:w="0" w:type="auto"/>
            <w:shd w:val="clear" w:color="auto" w:fill="FFFFFF" w:themeFill="background1"/>
            <w:vAlign w:val="bottom"/>
          </w:tcPr>
          <w:p w:rsidR="003B73BD" w:rsidRPr="00A0331D" w:rsidRDefault="003B73BD" w:rsidP="0097170E">
            <w:pPr>
              <w:spacing w:after="0"/>
              <w:jc w:val="center"/>
              <w:rPr>
                <w:rFonts w:ascii="Times New Roman" w:hAnsi="Times New Roman" w:cs="Times New Roman"/>
                <w:color w:val="000000"/>
              </w:rPr>
            </w:pPr>
            <w:r w:rsidRPr="00A0331D">
              <w:rPr>
                <w:rFonts w:ascii="Times New Roman" w:hAnsi="Times New Roman" w:cs="Times New Roman"/>
                <w:color w:val="000000"/>
              </w:rPr>
              <w:t>4,94%</w:t>
            </w:r>
          </w:p>
        </w:tc>
        <w:tc>
          <w:tcPr>
            <w:tcW w:w="1494" w:type="dxa"/>
            <w:shd w:val="clear" w:color="auto" w:fill="FFFFFF" w:themeFill="background1"/>
            <w:vAlign w:val="bottom"/>
          </w:tcPr>
          <w:p w:rsidR="003B73BD" w:rsidRPr="00A0331D" w:rsidRDefault="003B73BD" w:rsidP="0097170E">
            <w:pPr>
              <w:spacing w:after="0"/>
              <w:jc w:val="center"/>
              <w:rPr>
                <w:rFonts w:ascii="Times New Roman" w:hAnsi="Times New Roman" w:cs="Times New Roman"/>
                <w:color w:val="000000"/>
              </w:rPr>
            </w:pPr>
            <w:r w:rsidRPr="00A0331D">
              <w:rPr>
                <w:rFonts w:ascii="Times New Roman" w:hAnsi="Times New Roman" w:cs="Times New Roman"/>
                <w:color w:val="000000"/>
              </w:rPr>
              <w:t>36%</w:t>
            </w:r>
          </w:p>
        </w:tc>
      </w:tr>
      <w:tr w:rsidR="003B73BD" w:rsidRPr="00A0331D" w:rsidTr="001755BB">
        <w:trPr>
          <w:trHeight w:val="288"/>
          <w:jc w:val="center"/>
        </w:trPr>
        <w:tc>
          <w:tcPr>
            <w:tcW w:w="1973" w:type="dxa"/>
            <w:shd w:val="clear" w:color="auto" w:fill="auto"/>
            <w:noWrap/>
            <w:tcMar>
              <w:top w:w="15" w:type="dxa"/>
              <w:left w:w="15" w:type="dxa"/>
              <w:bottom w:w="0" w:type="dxa"/>
              <w:right w:w="15" w:type="dxa"/>
            </w:tcMar>
            <w:vAlign w:val="bottom"/>
            <w:hideMark/>
          </w:tcPr>
          <w:p w:rsidR="003B73BD" w:rsidRPr="00A0331D" w:rsidRDefault="00DE6FA6"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Espagnol</w:t>
            </w:r>
          </w:p>
        </w:tc>
        <w:tc>
          <w:tcPr>
            <w:tcW w:w="0" w:type="auto"/>
            <w:shd w:val="clear" w:color="auto" w:fill="auto"/>
            <w:noWrap/>
            <w:tcMar>
              <w:top w:w="15" w:type="dxa"/>
              <w:left w:w="15" w:type="dxa"/>
              <w:bottom w:w="0" w:type="dxa"/>
              <w:right w:w="15" w:type="dxa"/>
            </w:tcMar>
            <w:vAlign w:val="bottom"/>
            <w:hideMark/>
          </w:tcPr>
          <w:p w:rsidR="003B73BD" w:rsidRPr="00A0331D" w:rsidRDefault="003B73BD"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14,45%</w:t>
            </w:r>
          </w:p>
        </w:tc>
        <w:tc>
          <w:tcPr>
            <w:tcW w:w="0" w:type="auto"/>
            <w:shd w:val="clear" w:color="auto" w:fill="auto"/>
            <w:noWrap/>
            <w:tcMar>
              <w:top w:w="15" w:type="dxa"/>
              <w:left w:w="15" w:type="dxa"/>
              <w:bottom w:w="0" w:type="dxa"/>
              <w:right w:w="15" w:type="dxa"/>
            </w:tcMar>
            <w:vAlign w:val="bottom"/>
            <w:hideMark/>
          </w:tcPr>
          <w:p w:rsidR="003B73BD" w:rsidRPr="00A0331D" w:rsidRDefault="003B73BD"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10,14%</w:t>
            </w:r>
          </w:p>
        </w:tc>
        <w:tc>
          <w:tcPr>
            <w:tcW w:w="0" w:type="auto"/>
            <w:shd w:val="clear" w:color="auto" w:fill="FFFFFF" w:themeFill="background1"/>
            <w:noWrap/>
            <w:tcMar>
              <w:top w:w="15" w:type="dxa"/>
              <w:left w:w="15" w:type="dxa"/>
              <w:bottom w:w="0" w:type="dxa"/>
              <w:right w:w="15" w:type="dxa"/>
            </w:tcMar>
            <w:vAlign w:val="bottom"/>
            <w:hideMark/>
          </w:tcPr>
          <w:p w:rsidR="003B73BD" w:rsidRPr="00A0331D" w:rsidRDefault="003B73BD"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30%</w:t>
            </w:r>
          </w:p>
        </w:tc>
        <w:tc>
          <w:tcPr>
            <w:tcW w:w="0" w:type="auto"/>
            <w:shd w:val="clear" w:color="auto" w:fill="FFFFFF" w:themeFill="background1"/>
            <w:vAlign w:val="bottom"/>
          </w:tcPr>
          <w:p w:rsidR="003B73BD" w:rsidRPr="00A0331D" w:rsidRDefault="003B73BD" w:rsidP="0097170E">
            <w:pPr>
              <w:spacing w:after="0"/>
              <w:jc w:val="center"/>
              <w:rPr>
                <w:rFonts w:ascii="Times New Roman" w:hAnsi="Times New Roman" w:cs="Times New Roman"/>
                <w:color w:val="000000"/>
              </w:rPr>
            </w:pPr>
            <w:r w:rsidRPr="00A0331D">
              <w:rPr>
                <w:rFonts w:ascii="Times New Roman" w:hAnsi="Times New Roman" w:cs="Times New Roman"/>
                <w:color w:val="000000"/>
              </w:rPr>
              <w:t>7,53%</w:t>
            </w:r>
          </w:p>
        </w:tc>
        <w:tc>
          <w:tcPr>
            <w:tcW w:w="1494" w:type="dxa"/>
            <w:shd w:val="clear" w:color="auto" w:fill="FFFFFF" w:themeFill="background1"/>
            <w:vAlign w:val="bottom"/>
          </w:tcPr>
          <w:p w:rsidR="003B73BD" w:rsidRPr="00A0331D" w:rsidRDefault="003B73BD" w:rsidP="0097170E">
            <w:pPr>
              <w:spacing w:after="0"/>
              <w:jc w:val="center"/>
              <w:rPr>
                <w:rFonts w:ascii="Times New Roman" w:hAnsi="Times New Roman" w:cs="Times New Roman"/>
                <w:color w:val="000000"/>
              </w:rPr>
            </w:pPr>
            <w:r w:rsidRPr="00A0331D">
              <w:rPr>
                <w:rFonts w:ascii="Times New Roman" w:hAnsi="Times New Roman" w:cs="Times New Roman"/>
                <w:color w:val="000000"/>
              </w:rPr>
              <w:t>26%</w:t>
            </w:r>
          </w:p>
        </w:tc>
      </w:tr>
      <w:tr w:rsidR="003B73BD" w:rsidRPr="00A0331D" w:rsidTr="001755BB">
        <w:trPr>
          <w:trHeight w:val="288"/>
          <w:jc w:val="center"/>
        </w:trPr>
        <w:tc>
          <w:tcPr>
            <w:tcW w:w="1973" w:type="dxa"/>
            <w:shd w:val="clear" w:color="auto" w:fill="auto"/>
            <w:noWrap/>
            <w:tcMar>
              <w:top w:w="15" w:type="dxa"/>
              <w:left w:w="15" w:type="dxa"/>
              <w:bottom w:w="0" w:type="dxa"/>
              <w:right w:w="15" w:type="dxa"/>
            </w:tcMar>
            <w:vAlign w:val="bottom"/>
            <w:hideMark/>
          </w:tcPr>
          <w:p w:rsidR="003B73BD" w:rsidRPr="00A0331D" w:rsidRDefault="00DE6FA6"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Français</w:t>
            </w:r>
          </w:p>
        </w:tc>
        <w:tc>
          <w:tcPr>
            <w:tcW w:w="0" w:type="auto"/>
            <w:shd w:val="clear" w:color="auto" w:fill="auto"/>
            <w:noWrap/>
            <w:tcMar>
              <w:top w:w="15" w:type="dxa"/>
              <w:left w:w="15" w:type="dxa"/>
              <w:bottom w:w="0" w:type="dxa"/>
              <w:right w:w="15" w:type="dxa"/>
            </w:tcMar>
            <w:vAlign w:val="bottom"/>
            <w:hideMark/>
          </w:tcPr>
          <w:p w:rsidR="003B73BD" w:rsidRPr="00A0331D" w:rsidRDefault="003B73BD"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4,48%</w:t>
            </w:r>
          </w:p>
        </w:tc>
        <w:tc>
          <w:tcPr>
            <w:tcW w:w="0" w:type="auto"/>
            <w:shd w:val="clear" w:color="auto" w:fill="auto"/>
            <w:noWrap/>
            <w:tcMar>
              <w:top w:w="15" w:type="dxa"/>
              <w:left w:w="15" w:type="dxa"/>
              <w:bottom w:w="0" w:type="dxa"/>
              <w:right w:w="15" w:type="dxa"/>
            </w:tcMar>
            <w:vAlign w:val="bottom"/>
            <w:hideMark/>
          </w:tcPr>
          <w:p w:rsidR="003B73BD" w:rsidRPr="00A0331D" w:rsidRDefault="003B73BD"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FF0000"/>
                <w:lang w:eastAsia="es-ES"/>
              </w:rPr>
              <w:t>2,56%</w:t>
            </w:r>
          </w:p>
        </w:tc>
        <w:tc>
          <w:tcPr>
            <w:tcW w:w="0" w:type="auto"/>
            <w:shd w:val="clear" w:color="auto" w:fill="FFFFFF" w:themeFill="background1"/>
            <w:noWrap/>
            <w:tcMar>
              <w:top w:w="15" w:type="dxa"/>
              <w:left w:w="15" w:type="dxa"/>
              <w:bottom w:w="0" w:type="dxa"/>
              <w:right w:w="15" w:type="dxa"/>
            </w:tcMar>
            <w:vAlign w:val="bottom"/>
            <w:hideMark/>
          </w:tcPr>
          <w:p w:rsidR="003B73BD" w:rsidRPr="00A0331D" w:rsidRDefault="003B73BD"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43%</w:t>
            </w:r>
          </w:p>
        </w:tc>
        <w:tc>
          <w:tcPr>
            <w:tcW w:w="0" w:type="auto"/>
            <w:shd w:val="clear" w:color="auto" w:fill="FFFFFF" w:themeFill="background1"/>
            <w:vAlign w:val="bottom"/>
          </w:tcPr>
          <w:p w:rsidR="003B73BD" w:rsidRPr="00A0331D" w:rsidRDefault="003B73BD" w:rsidP="0097170E">
            <w:pPr>
              <w:spacing w:after="0"/>
              <w:jc w:val="center"/>
              <w:rPr>
                <w:rFonts w:ascii="Times New Roman" w:hAnsi="Times New Roman" w:cs="Times New Roman"/>
                <w:color w:val="000000"/>
              </w:rPr>
            </w:pPr>
            <w:r w:rsidRPr="00A0331D">
              <w:rPr>
                <w:rFonts w:ascii="Times New Roman" w:hAnsi="Times New Roman" w:cs="Times New Roman"/>
                <w:color w:val="000000"/>
              </w:rPr>
              <w:t>6,35%</w:t>
            </w:r>
          </w:p>
        </w:tc>
        <w:tc>
          <w:tcPr>
            <w:tcW w:w="1494" w:type="dxa"/>
            <w:shd w:val="clear" w:color="auto" w:fill="FFFFFF" w:themeFill="background1"/>
            <w:vAlign w:val="bottom"/>
          </w:tcPr>
          <w:p w:rsidR="003B73BD" w:rsidRPr="00A0331D" w:rsidRDefault="003B73BD" w:rsidP="0097170E">
            <w:pPr>
              <w:spacing w:after="0"/>
              <w:jc w:val="center"/>
              <w:rPr>
                <w:rFonts w:ascii="Times New Roman" w:hAnsi="Times New Roman" w:cs="Times New Roman"/>
                <w:color w:val="000000"/>
              </w:rPr>
            </w:pPr>
            <w:r w:rsidRPr="00A0331D">
              <w:rPr>
                <w:rFonts w:ascii="Times New Roman" w:hAnsi="Times New Roman" w:cs="Times New Roman"/>
                <w:color w:val="FF0000"/>
              </w:rPr>
              <w:t>-148%</w:t>
            </w:r>
          </w:p>
        </w:tc>
      </w:tr>
      <w:tr w:rsidR="003B73BD" w:rsidRPr="00A0331D" w:rsidTr="001755BB">
        <w:trPr>
          <w:trHeight w:val="288"/>
          <w:jc w:val="center"/>
        </w:trPr>
        <w:tc>
          <w:tcPr>
            <w:tcW w:w="1973" w:type="dxa"/>
            <w:shd w:val="clear" w:color="auto" w:fill="auto"/>
            <w:noWrap/>
            <w:tcMar>
              <w:top w:w="15" w:type="dxa"/>
              <w:left w:w="15" w:type="dxa"/>
              <w:bottom w:w="0" w:type="dxa"/>
              <w:right w:w="15" w:type="dxa"/>
            </w:tcMar>
            <w:vAlign w:val="bottom"/>
            <w:hideMark/>
          </w:tcPr>
          <w:p w:rsidR="003B73BD" w:rsidRPr="00A0331D" w:rsidRDefault="00DE6FA6"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Russe</w:t>
            </w:r>
          </w:p>
        </w:tc>
        <w:tc>
          <w:tcPr>
            <w:tcW w:w="0" w:type="auto"/>
            <w:shd w:val="clear" w:color="auto" w:fill="auto"/>
            <w:noWrap/>
            <w:tcMar>
              <w:top w:w="15" w:type="dxa"/>
              <w:left w:w="15" w:type="dxa"/>
              <w:bottom w:w="0" w:type="dxa"/>
              <w:right w:w="15" w:type="dxa"/>
            </w:tcMar>
            <w:vAlign w:val="bottom"/>
            <w:hideMark/>
          </w:tcPr>
          <w:p w:rsidR="003B73BD" w:rsidRPr="00A0331D" w:rsidRDefault="003B73BD"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1,88%</w:t>
            </w:r>
          </w:p>
        </w:tc>
        <w:tc>
          <w:tcPr>
            <w:tcW w:w="0" w:type="auto"/>
            <w:shd w:val="clear" w:color="auto" w:fill="auto"/>
            <w:noWrap/>
            <w:tcMar>
              <w:top w:w="15" w:type="dxa"/>
              <w:left w:w="15" w:type="dxa"/>
              <w:bottom w:w="0" w:type="dxa"/>
              <w:right w:w="15" w:type="dxa"/>
            </w:tcMar>
            <w:vAlign w:val="bottom"/>
            <w:hideMark/>
          </w:tcPr>
          <w:p w:rsidR="003B73BD" w:rsidRPr="00A0331D" w:rsidRDefault="003B73BD"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1,83%</w:t>
            </w:r>
          </w:p>
        </w:tc>
        <w:tc>
          <w:tcPr>
            <w:tcW w:w="0" w:type="auto"/>
            <w:shd w:val="clear" w:color="auto" w:fill="FFFFFF" w:themeFill="background1"/>
            <w:noWrap/>
            <w:tcMar>
              <w:top w:w="15" w:type="dxa"/>
              <w:left w:w="15" w:type="dxa"/>
              <w:bottom w:w="0" w:type="dxa"/>
              <w:right w:w="15" w:type="dxa"/>
            </w:tcMar>
            <w:vAlign w:val="bottom"/>
            <w:hideMark/>
          </w:tcPr>
          <w:p w:rsidR="003B73BD" w:rsidRPr="00A0331D" w:rsidRDefault="003B73BD"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3%</w:t>
            </w:r>
          </w:p>
        </w:tc>
        <w:tc>
          <w:tcPr>
            <w:tcW w:w="0" w:type="auto"/>
            <w:shd w:val="clear" w:color="auto" w:fill="FFFFFF" w:themeFill="background1"/>
            <w:vAlign w:val="bottom"/>
          </w:tcPr>
          <w:p w:rsidR="003B73BD" w:rsidRPr="00A0331D" w:rsidRDefault="003B73BD" w:rsidP="0097170E">
            <w:pPr>
              <w:spacing w:after="0"/>
              <w:jc w:val="center"/>
              <w:rPr>
                <w:rFonts w:ascii="Times New Roman" w:hAnsi="Times New Roman" w:cs="Times New Roman"/>
                <w:color w:val="000000"/>
              </w:rPr>
            </w:pPr>
            <w:r w:rsidRPr="00A0331D">
              <w:rPr>
                <w:rFonts w:ascii="Times New Roman" w:hAnsi="Times New Roman" w:cs="Times New Roman"/>
                <w:color w:val="000000"/>
              </w:rPr>
              <w:t>1,68%</w:t>
            </w:r>
          </w:p>
        </w:tc>
        <w:tc>
          <w:tcPr>
            <w:tcW w:w="1494" w:type="dxa"/>
            <w:shd w:val="clear" w:color="auto" w:fill="FFFFFF" w:themeFill="background1"/>
            <w:vAlign w:val="bottom"/>
          </w:tcPr>
          <w:p w:rsidR="003B73BD" w:rsidRPr="00A0331D" w:rsidRDefault="003B73BD" w:rsidP="0097170E">
            <w:pPr>
              <w:spacing w:after="0"/>
              <w:jc w:val="center"/>
              <w:rPr>
                <w:rFonts w:ascii="Times New Roman" w:hAnsi="Times New Roman" w:cs="Times New Roman"/>
                <w:color w:val="000000"/>
              </w:rPr>
            </w:pPr>
            <w:r w:rsidRPr="00A0331D">
              <w:rPr>
                <w:rFonts w:ascii="Times New Roman" w:hAnsi="Times New Roman" w:cs="Times New Roman"/>
                <w:color w:val="000000"/>
              </w:rPr>
              <w:t>8%</w:t>
            </w:r>
          </w:p>
        </w:tc>
      </w:tr>
      <w:tr w:rsidR="003B73BD" w:rsidRPr="00A0331D" w:rsidTr="001755BB">
        <w:trPr>
          <w:trHeight w:val="288"/>
          <w:jc w:val="center"/>
        </w:trPr>
        <w:tc>
          <w:tcPr>
            <w:tcW w:w="1973" w:type="dxa"/>
            <w:shd w:val="clear" w:color="auto" w:fill="auto"/>
            <w:noWrap/>
            <w:tcMar>
              <w:top w:w="15" w:type="dxa"/>
              <w:left w:w="15" w:type="dxa"/>
              <w:bottom w:w="0" w:type="dxa"/>
              <w:right w:w="15" w:type="dxa"/>
            </w:tcMar>
            <w:vAlign w:val="bottom"/>
            <w:hideMark/>
          </w:tcPr>
          <w:p w:rsidR="003B73BD" w:rsidRPr="00A0331D" w:rsidRDefault="00DE6FA6"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Allemand</w:t>
            </w:r>
          </w:p>
        </w:tc>
        <w:tc>
          <w:tcPr>
            <w:tcW w:w="0" w:type="auto"/>
            <w:shd w:val="clear" w:color="auto" w:fill="auto"/>
            <w:noWrap/>
            <w:tcMar>
              <w:top w:w="15" w:type="dxa"/>
              <w:left w:w="15" w:type="dxa"/>
              <w:bottom w:w="0" w:type="dxa"/>
              <w:right w:w="15" w:type="dxa"/>
            </w:tcMar>
            <w:vAlign w:val="bottom"/>
            <w:hideMark/>
          </w:tcPr>
          <w:p w:rsidR="003B73BD" w:rsidRPr="00A0331D" w:rsidRDefault="003B73BD"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2,61 %</w:t>
            </w:r>
          </w:p>
        </w:tc>
        <w:tc>
          <w:tcPr>
            <w:tcW w:w="0" w:type="auto"/>
            <w:shd w:val="clear" w:color="auto" w:fill="auto"/>
            <w:noWrap/>
            <w:tcMar>
              <w:top w:w="15" w:type="dxa"/>
              <w:left w:w="15" w:type="dxa"/>
              <w:bottom w:w="0" w:type="dxa"/>
              <w:right w:w="15" w:type="dxa"/>
            </w:tcMar>
            <w:vAlign w:val="bottom"/>
            <w:hideMark/>
          </w:tcPr>
          <w:p w:rsidR="003B73BD" w:rsidRPr="00A0331D" w:rsidRDefault="003B73BD"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FF0000"/>
                <w:lang w:eastAsia="es-ES"/>
              </w:rPr>
              <w:t>1,33%</w:t>
            </w:r>
          </w:p>
        </w:tc>
        <w:tc>
          <w:tcPr>
            <w:tcW w:w="0" w:type="auto"/>
            <w:shd w:val="clear" w:color="auto" w:fill="FFFFFF" w:themeFill="background1"/>
            <w:noWrap/>
            <w:tcMar>
              <w:top w:w="15" w:type="dxa"/>
              <w:left w:w="15" w:type="dxa"/>
              <w:bottom w:w="0" w:type="dxa"/>
              <w:right w:w="15" w:type="dxa"/>
            </w:tcMar>
            <w:vAlign w:val="bottom"/>
            <w:hideMark/>
          </w:tcPr>
          <w:p w:rsidR="003B73BD" w:rsidRPr="00A0331D" w:rsidRDefault="003B73BD"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49%</w:t>
            </w:r>
          </w:p>
        </w:tc>
        <w:tc>
          <w:tcPr>
            <w:tcW w:w="0" w:type="auto"/>
            <w:shd w:val="clear" w:color="auto" w:fill="FFFFFF" w:themeFill="background1"/>
            <w:vAlign w:val="bottom"/>
          </w:tcPr>
          <w:p w:rsidR="003B73BD" w:rsidRPr="00A0331D" w:rsidRDefault="003B73BD" w:rsidP="0097170E">
            <w:pPr>
              <w:spacing w:after="0"/>
              <w:jc w:val="center"/>
              <w:rPr>
                <w:rFonts w:ascii="Times New Roman" w:hAnsi="Times New Roman" w:cs="Times New Roman"/>
                <w:color w:val="000000"/>
              </w:rPr>
            </w:pPr>
            <w:r w:rsidRPr="00A0331D">
              <w:rPr>
                <w:rFonts w:ascii="Times New Roman" w:hAnsi="Times New Roman" w:cs="Times New Roman"/>
                <w:color w:val="000000"/>
              </w:rPr>
              <w:t>2,94%</w:t>
            </w:r>
          </w:p>
        </w:tc>
        <w:tc>
          <w:tcPr>
            <w:tcW w:w="1494" w:type="dxa"/>
            <w:shd w:val="clear" w:color="auto" w:fill="FFFFFF" w:themeFill="background1"/>
            <w:vAlign w:val="bottom"/>
          </w:tcPr>
          <w:p w:rsidR="003B73BD" w:rsidRPr="00A0331D" w:rsidRDefault="003B73BD" w:rsidP="0097170E">
            <w:pPr>
              <w:spacing w:after="0"/>
              <w:jc w:val="center"/>
              <w:rPr>
                <w:rFonts w:ascii="Times New Roman" w:hAnsi="Times New Roman" w:cs="Times New Roman"/>
                <w:color w:val="000000"/>
              </w:rPr>
            </w:pPr>
            <w:r w:rsidRPr="00A0331D">
              <w:rPr>
                <w:rFonts w:ascii="Times New Roman" w:hAnsi="Times New Roman" w:cs="Times New Roman"/>
                <w:color w:val="FF0000"/>
              </w:rPr>
              <w:t>-122%</w:t>
            </w:r>
          </w:p>
        </w:tc>
      </w:tr>
      <w:tr w:rsidR="003B73BD" w:rsidRPr="00A0331D" w:rsidTr="001755BB">
        <w:trPr>
          <w:trHeight w:val="288"/>
          <w:jc w:val="center"/>
        </w:trPr>
        <w:tc>
          <w:tcPr>
            <w:tcW w:w="1973" w:type="dxa"/>
            <w:shd w:val="clear" w:color="auto" w:fill="auto"/>
            <w:noWrap/>
            <w:tcMar>
              <w:top w:w="15" w:type="dxa"/>
              <w:left w:w="15" w:type="dxa"/>
              <w:bottom w:w="0" w:type="dxa"/>
              <w:right w:w="15" w:type="dxa"/>
            </w:tcMar>
            <w:vAlign w:val="bottom"/>
            <w:hideMark/>
          </w:tcPr>
          <w:p w:rsidR="003B73BD" w:rsidRPr="00A0331D" w:rsidRDefault="00DE6FA6"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Portugais</w:t>
            </w:r>
          </w:p>
        </w:tc>
        <w:tc>
          <w:tcPr>
            <w:tcW w:w="0" w:type="auto"/>
            <w:shd w:val="clear" w:color="auto" w:fill="auto"/>
            <w:noWrap/>
            <w:tcMar>
              <w:top w:w="15" w:type="dxa"/>
              <w:left w:w="15" w:type="dxa"/>
              <w:bottom w:w="0" w:type="dxa"/>
              <w:right w:w="15" w:type="dxa"/>
            </w:tcMar>
            <w:vAlign w:val="bottom"/>
            <w:hideMark/>
          </w:tcPr>
          <w:p w:rsidR="003B73BD" w:rsidRPr="00A0331D" w:rsidRDefault="003B73BD"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2,18%</w:t>
            </w:r>
          </w:p>
        </w:tc>
        <w:tc>
          <w:tcPr>
            <w:tcW w:w="0" w:type="auto"/>
            <w:shd w:val="clear" w:color="auto" w:fill="auto"/>
            <w:noWrap/>
            <w:tcMar>
              <w:top w:w="15" w:type="dxa"/>
              <w:left w:w="15" w:type="dxa"/>
              <w:bottom w:w="0" w:type="dxa"/>
              <w:right w:w="15" w:type="dxa"/>
            </w:tcMar>
            <w:vAlign w:val="bottom"/>
            <w:hideMark/>
          </w:tcPr>
          <w:p w:rsidR="003B73BD" w:rsidRPr="00A0331D" w:rsidRDefault="003B73BD"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1,46 %</w:t>
            </w:r>
          </w:p>
        </w:tc>
        <w:tc>
          <w:tcPr>
            <w:tcW w:w="0" w:type="auto"/>
            <w:shd w:val="clear" w:color="auto" w:fill="FFFFFF" w:themeFill="background1"/>
            <w:noWrap/>
            <w:tcMar>
              <w:top w:w="15" w:type="dxa"/>
              <w:left w:w="15" w:type="dxa"/>
              <w:bottom w:w="0" w:type="dxa"/>
              <w:right w:w="15" w:type="dxa"/>
            </w:tcMar>
            <w:vAlign w:val="bottom"/>
            <w:hideMark/>
          </w:tcPr>
          <w:p w:rsidR="003B73BD" w:rsidRPr="00A0331D" w:rsidRDefault="003B73BD"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33%</w:t>
            </w:r>
          </w:p>
        </w:tc>
        <w:tc>
          <w:tcPr>
            <w:tcW w:w="0" w:type="auto"/>
            <w:shd w:val="clear" w:color="auto" w:fill="FFFFFF" w:themeFill="background1"/>
            <w:vAlign w:val="bottom"/>
          </w:tcPr>
          <w:p w:rsidR="003B73BD" w:rsidRPr="00A0331D" w:rsidRDefault="003B73BD" w:rsidP="0097170E">
            <w:pPr>
              <w:spacing w:after="0"/>
              <w:jc w:val="center"/>
              <w:rPr>
                <w:rFonts w:ascii="Times New Roman" w:hAnsi="Times New Roman" w:cs="Times New Roman"/>
                <w:color w:val="000000"/>
              </w:rPr>
            </w:pPr>
            <w:r w:rsidRPr="00A0331D">
              <w:rPr>
                <w:rFonts w:ascii="Times New Roman" w:hAnsi="Times New Roman" w:cs="Times New Roman"/>
                <w:color w:val="000000"/>
              </w:rPr>
              <w:t>1,63%</w:t>
            </w:r>
          </w:p>
        </w:tc>
        <w:tc>
          <w:tcPr>
            <w:tcW w:w="1494" w:type="dxa"/>
            <w:shd w:val="clear" w:color="auto" w:fill="FFFFFF" w:themeFill="background1"/>
            <w:vAlign w:val="bottom"/>
          </w:tcPr>
          <w:p w:rsidR="003B73BD" w:rsidRPr="00A0331D" w:rsidRDefault="003B73BD" w:rsidP="0097170E">
            <w:pPr>
              <w:spacing w:after="0"/>
              <w:jc w:val="center"/>
              <w:rPr>
                <w:rFonts w:ascii="Times New Roman" w:hAnsi="Times New Roman" w:cs="Times New Roman"/>
                <w:color w:val="000000"/>
              </w:rPr>
            </w:pPr>
            <w:r w:rsidRPr="00A0331D">
              <w:rPr>
                <w:rFonts w:ascii="Times New Roman" w:hAnsi="Times New Roman" w:cs="Times New Roman"/>
                <w:color w:val="000000"/>
              </w:rPr>
              <w:t>-12%</w:t>
            </w:r>
          </w:p>
        </w:tc>
      </w:tr>
      <w:tr w:rsidR="003B73BD" w:rsidRPr="00A0331D" w:rsidTr="001755BB">
        <w:trPr>
          <w:trHeight w:val="288"/>
          <w:jc w:val="center"/>
        </w:trPr>
        <w:tc>
          <w:tcPr>
            <w:tcW w:w="1973" w:type="dxa"/>
            <w:shd w:val="clear" w:color="auto" w:fill="auto"/>
            <w:noWrap/>
            <w:tcMar>
              <w:top w:w="15" w:type="dxa"/>
              <w:left w:w="15" w:type="dxa"/>
              <w:bottom w:w="0" w:type="dxa"/>
              <w:right w:w="15" w:type="dxa"/>
            </w:tcMar>
            <w:vAlign w:val="bottom"/>
            <w:hideMark/>
          </w:tcPr>
          <w:p w:rsidR="003B73BD" w:rsidRPr="00A0331D" w:rsidRDefault="00DE6FA6"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Arabe</w:t>
            </w:r>
          </w:p>
        </w:tc>
        <w:tc>
          <w:tcPr>
            <w:tcW w:w="0" w:type="auto"/>
            <w:shd w:val="clear" w:color="auto" w:fill="auto"/>
            <w:noWrap/>
            <w:tcMar>
              <w:top w:w="15" w:type="dxa"/>
              <w:left w:w="15" w:type="dxa"/>
              <w:bottom w:w="0" w:type="dxa"/>
              <w:right w:w="15" w:type="dxa"/>
            </w:tcMar>
            <w:vAlign w:val="bottom"/>
            <w:hideMark/>
          </w:tcPr>
          <w:p w:rsidR="003B73BD" w:rsidRPr="00A0331D" w:rsidRDefault="003B73BD" w:rsidP="0097170E">
            <w:pPr>
              <w:spacing w:after="0" w:line="240" w:lineRule="auto"/>
              <w:jc w:val="center"/>
              <w:rPr>
                <w:rFonts w:ascii="Times New Roman" w:eastAsia="Times New Roman" w:hAnsi="Times New Roman" w:cs="Times New Roman"/>
                <w:color w:val="FF0000"/>
                <w:lang w:eastAsia="es-ES"/>
              </w:rPr>
            </w:pPr>
            <w:r w:rsidRPr="00A0331D">
              <w:rPr>
                <w:rFonts w:ascii="Times New Roman" w:eastAsia="Times New Roman" w:hAnsi="Times New Roman" w:cs="Times New Roman"/>
                <w:color w:val="FF0000"/>
                <w:lang w:eastAsia="es-ES"/>
              </w:rPr>
              <w:t>1,02%</w:t>
            </w:r>
          </w:p>
        </w:tc>
        <w:tc>
          <w:tcPr>
            <w:tcW w:w="0" w:type="auto"/>
            <w:shd w:val="clear" w:color="auto" w:fill="auto"/>
            <w:noWrap/>
            <w:tcMar>
              <w:top w:w="15" w:type="dxa"/>
              <w:left w:w="15" w:type="dxa"/>
              <w:bottom w:w="0" w:type="dxa"/>
              <w:right w:w="15" w:type="dxa"/>
            </w:tcMar>
            <w:vAlign w:val="bottom"/>
            <w:hideMark/>
          </w:tcPr>
          <w:p w:rsidR="003B73BD" w:rsidRPr="00A0331D" w:rsidRDefault="003B73BD"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2,51%</w:t>
            </w:r>
          </w:p>
        </w:tc>
        <w:tc>
          <w:tcPr>
            <w:tcW w:w="0" w:type="auto"/>
            <w:shd w:val="clear" w:color="auto" w:fill="FFFFFF" w:themeFill="background1"/>
            <w:noWrap/>
            <w:tcMar>
              <w:top w:w="15" w:type="dxa"/>
              <w:left w:w="15" w:type="dxa"/>
              <w:bottom w:w="0" w:type="dxa"/>
              <w:right w:w="15" w:type="dxa"/>
            </w:tcMar>
            <w:vAlign w:val="bottom"/>
            <w:hideMark/>
          </w:tcPr>
          <w:p w:rsidR="003B73BD" w:rsidRPr="00A0331D" w:rsidRDefault="003B73BD" w:rsidP="0097170E">
            <w:pPr>
              <w:spacing w:after="0" w:line="240" w:lineRule="auto"/>
              <w:jc w:val="center"/>
              <w:rPr>
                <w:rFonts w:ascii="Times New Roman" w:eastAsia="Times New Roman" w:hAnsi="Times New Roman" w:cs="Times New Roman"/>
                <w:color w:val="FF0000"/>
                <w:lang w:eastAsia="es-ES"/>
              </w:rPr>
            </w:pPr>
            <w:r w:rsidRPr="00A0331D">
              <w:rPr>
                <w:rFonts w:ascii="Times New Roman" w:eastAsia="Times New Roman" w:hAnsi="Times New Roman" w:cs="Times New Roman"/>
                <w:color w:val="FF0000"/>
                <w:lang w:eastAsia="es-ES"/>
              </w:rPr>
              <w:t>-145%</w:t>
            </w:r>
          </w:p>
        </w:tc>
        <w:tc>
          <w:tcPr>
            <w:tcW w:w="0" w:type="auto"/>
            <w:shd w:val="clear" w:color="auto" w:fill="FFFFFF" w:themeFill="background1"/>
            <w:vAlign w:val="bottom"/>
          </w:tcPr>
          <w:p w:rsidR="003B73BD" w:rsidRPr="00A0331D" w:rsidRDefault="003B73BD" w:rsidP="0097170E">
            <w:pPr>
              <w:spacing w:after="0"/>
              <w:jc w:val="center"/>
              <w:rPr>
                <w:rFonts w:ascii="Times New Roman" w:hAnsi="Times New Roman" w:cs="Times New Roman"/>
                <w:color w:val="000000"/>
              </w:rPr>
            </w:pPr>
            <w:r w:rsidRPr="00A0331D">
              <w:rPr>
                <w:rFonts w:ascii="Times New Roman" w:hAnsi="Times New Roman" w:cs="Times New Roman"/>
                <w:color w:val="000000"/>
              </w:rPr>
              <w:t>2,54%</w:t>
            </w:r>
          </w:p>
        </w:tc>
        <w:tc>
          <w:tcPr>
            <w:tcW w:w="1494" w:type="dxa"/>
            <w:shd w:val="clear" w:color="auto" w:fill="FFFFFF" w:themeFill="background1"/>
            <w:vAlign w:val="bottom"/>
          </w:tcPr>
          <w:p w:rsidR="003B73BD" w:rsidRPr="00A0331D" w:rsidRDefault="003B73BD" w:rsidP="0097170E">
            <w:pPr>
              <w:spacing w:after="0"/>
              <w:jc w:val="center"/>
              <w:rPr>
                <w:rFonts w:ascii="Times New Roman" w:hAnsi="Times New Roman" w:cs="Times New Roman"/>
                <w:color w:val="000000"/>
              </w:rPr>
            </w:pPr>
            <w:r w:rsidRPr="00A0331D">
              <w:rPr>
                <w:rFonts w:ascii="Times New Roman" w:hAnsi="Times New Roman" w:cs="Times New Roman"/>
                <w:color w:val="000000"/>
              </w:rPr>
              <w:t>-1%</w:t>
            </w:r>
          </w:p>
        </w:tc>
      </w:tr>
      <w:tr w:rsidR="003B73BD" w:rsidRPr="00A0331D" w:rsidTr="001755BB">
        <w:trPr>
          <w:trHeight w:val="288"/>
          <w:jc w:val="center"/>
        </w:trPr>
        <w:tc>
          <w:tcPr>
            <w:tcW w:w="1973" w:type="dxa"/>
            <w:shd w:val="clear" w:color="auto" w:fill="auto"/>
            <w:noWrap/>
            <w:tcMar>
              <w:top w:w="15" w:type="dxa"/>
              <w:left w:w="15" w:type="dxa"/>
              <w:bottom w:w="0" w:type="dxa"/>
              <w:right w:w="15" w:type="dxa"/>
            </w:tcMar>
            <w:vAlign w:val="bottom"/>
            <w:hideMark/>
          </w:tcPr>
          <w:p w:rsidR="003B73BD" w:rsidRPr="00A0331D" w:rsidRDefault="00DE6FA6"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Hindi</w:t>
            </w:r>
          </w:p>
        </w:tc>
        <w:tc>
          <w:tcPr>
            <w:tcW w:w="0" w:type="auto"/>
            <w:shd w:val="clear" w:color="auto" w:fill="auto"/>
            <w:noWrap/>
            <w:tcMar>
              <w:top w:w="15" w:type="dxa"/>
              <w:left w:w="15" w:type="dxa"/>
              <w:bottom w:w="0" w:type="dxa"/>
              <w:right w:w="15" w:type="dxa"/>
            </w:tcMar>
            <w:vAlign w:val="bottom"/>
            <w:hideMark/>
          </w:tcPr>
          <w:p w:rsidR="003B73BD" w:rsidRPr="00A0331D" w:rsidRDefault="003B73BD" w:rsidP="0097170E">
            <w:pPr>
              <w:spacing w:after="0" w:line="240" w:lineRule="auto"/>
              <w:jc w:val="center"/>
              <w:rPr>
                <w:rFonts w:ascii="Times New Roman" w:eastAsia="Times New Roman" w:hAnsi="Times New Roman" w:cs="Times New Roman"/>
                <w:color w:val="FF0000"/>
                <w:lang w:eastAsia="es-ES"/>
              </w:rPr>
            </w:pPr>
            <w:r w:rsidRPr="00A0331D">
              <w:rPr>
                <w:rFonts w:ascii="Times New Roman" w:eastAsia="Times New Roman" w:hAnsi="Times New Roman" w:cs="Times New Roman"/>
                <w:color w:val="FF0000"/>
                <w:lang w:eastAsia="es-ES"/>
              </w:rPr>
              <w:t>1,26%</w:t>
            </w:r>
          </w:p>
        </w:tc>
        <w:tc>
          <w:tcPr>
            <w:tcW w:w="0" w:type="auto"/>
            <w:shd w:val="clear" w:color="auto" w:fill="auto"/>
            <w:noWrap/>
            <w:tcMar>
              <w:top w:w="15" w:type="dxa"/>
              <w:left w:w="15" w:type="dxa"/>
              <w:bottom w:w="0" w:type="dxa"/>
              <w:right w:w="15" w:type="dxa"/>
            </w:tcMar>
            <w:vAlign w:val="bottom"/>
            <w:hideMark/>
          </w:tcPr>
          <w:p w:rsidR="003B73BD" w:rsidRPr="00A0331D" w:rsidRDefault="003B73BD"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5,37%</w:t>
            </w:r>
          </w:p>
        </w:tc>
        <w:tc>
          <w:tcPr>
            <w:tcW w:w="0" w:type="auto"/>
            <w:shd w:val="clear" w:color="auto" w:fill="FFFFFF" w:themeFill="background1"/>
            <w:noWrap/>
            <w:tcMar>
              <w:top w:w="15" w:type="dxa"/>
              <w:left w:w="15" w:type="dxa"/>
              <w:bottom w:w="0" w:type="dxa"/>
              <w:right w:w="15" w:type="dxa"/>
            </w:tcMar>
            <w:vAlign w:val="bottom"/>
            <w:hideMark/>
          </w:tcPr>
          <w:p w:rsidR="003B73BD" w:rsidRPr="00A0331D" w:rsidRDefault="003B73BD" w:rsidP="0097170E">
            <w:pPr>
              <w:spacing w:after="0" w:line="240" w:lineRule="auto"/>
              <w:jc w:val="center"/>
              <w:rPr>
                <w:rFonts w:ascii="Times New Roman" w:eastAsia="Times New Roman" w:hAnsi="Times New Roman" w:cs="Times New Roman"/>
                <w:color w:val="FF0000"/>
                <w:lang w:eastAsia="es-ES"/>
              </w:rPr>
            </w:pPr>
            <w:r w:rsidRPr="00A0331D">
              <w:rPr>
                <w:rFonts w:ascii="Times New Roman" w:eastAsia="Times New Roman" w:hAnsi="Times New Roman" w:cs="Times New Roman"/>
                <w:color w:val="FF0000"/>
                <w:lang w:eastAsia="es-ES"/>
              </w:rPr>
              <w:t>-327%</w:t>
            </w:r>
          </w:p>
        </w:tc>
        <w:tc>
          <w:tcPr>
            <w:tcW w:w="0" w:type="auto"/>
            <w:shd w:val="clear" w:color="auto" w:fill="FFFFFF" w:themeFill="background1"/>
            <w:vAlign w:val="bottom"/>
          </w:tcPr>
          <w:p w:rsidR="003B73BD" w:rsidRPr="00A0331D" w:rsidRDefault="003B73BD" w:rsidP="0097170E">
            <w:pPr>
              <w:spacing w:after="0"/>
              <w:jc w:val="center"/>
              <w:rPr>
                <w:rFonts w:ascii="Times New Roman" w:hAnsi="Times New Roman" w:cs="Times New Roman"/>
                <w:color w:val="000000"/>
              </w:rPr>
            </w:pPr>
            <w:r w:rsidRPr="00DE6FA6">
              <w:rPr>
                <w:rFonts w:ascii="Times New Roman" w:hAnsi="Times New Roman" w:cs="Times New Roman"/>
                <w:color w:val="FF0000"/>
              </w:rPr>
              <w:t>1,60%</w:t>
            </w:r>
          </w:p>
        </w:tc>
        <w:tc>
          <w:tcPr>
            <w:tcW w:w="1494" w:type="dxa"/>
            <w:shd w:val="clear" w:color="auto" w:fill="FFFFFF" w:themeFill="background1"/>
            <w:vAlign w:val="bottom"/>
          </w:tcPr>
          <w:p w:rsidR="003B73BD" w:rsidRPr="00A0331D" w:rsidRDefault="003B73BD" w:rsidP="0097170E">
            <w:pPr>
              <w:spacing w:after="0"/>
              <w:jc w:val="center"/>
              <w:rPr>
                <w:rFonts w:ascii="Times New Roman" w:hAnsi="Times New Roman" w:cs="Times New Roman"/>
                <w:color w:val="000000"/>
              </w:rPr>
            </w:pPr>
            <w:r w:rsidRPr="00A0331D">
              <w:rPr>
                <w:rFonts w:ascii="Times New Roman" w:hAnsi="Times New Roman" w:cs="Times New Roman"/>
                <w:color w:val="000000"/>
              </w:rPr>
              <w:t>70%</w:t>
            </w:r>
          </w:p>
        </w:tc>
      </w:tr>
      <w:tr w:rsidR="003B73BD" w:rsidRPr="00A0331D" w:rsidTr="001755BB">
        <w:trPr>
          <w:trHeight w:val="288"/>
          <w:jc w:val="center"/>
        </w:trPr>
        <w:tc>
          <w:tcPr>
            <w:tcW w:w="1973" w:type="dxa"/>
            <w:shd w:val="clear" w:color="auto" w:fill="auto"/>
            <w:noWrap/>
            <w:tcMar>
              <w:top w:w="15" w:type="dxa"/>
              <w:left w:w="15" w:type="dxa"/>
              <w:bottom w:w="0" w:type="dxa"/>
              <w:right w:w="15" w:type="dxa"/>
            </w:tcMar>
            <w:vAlign w:val="bottom"/>
            <w:hideMark/>
          </w:tcPr>
          <w:p w:rsidR="003B73BD" w:rsidRPr="00A0331D" w:rsidRDefault="00DE6FA6"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Japonais</w:t>
            </w:r>
          </w:p>
        </w:tc>
        <w:tc>
          <w:tcPr>
            <w:tcW w:w="0" w:type="auto"/>
            <w:shd w:val="clear" w:color="auto" w:fill="auto"/>
            <w:noWrap/>
            <w:tcMar>
              <w:top w:w="15" w:type="dxa"/>
              <w:left w:w="15" w:type="dxa"/>
              <w:bottom w:w="0" w:type="dxa"/>
              <w:right w:w="15" w:type="dxa"/>
            </w:tcMar>
            <w:vAlign w:val="bottom"/>
            <w:hideMark/>
          </w:tcPr>
          <w:p w:rsidR="003B73BD" w:rsidRPr="00A0331D" w:rsidRDefault="003B73BD"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FF0000"/>
                <w:lang w:eastAsia="es-ES"/>
              </w:rPr>
              <w:t>0,65%</w:t>
            </w:r>
          </w:p>
        </w:tc>
        <w:tc>
          <w:tcPr>
            <w:tcW w:w="0" w:type="auto"/>
            <w:shd w:val="clear" w:color="auto" w:fill="auto"/>
            <w:noWrap/>
            <w:tcMar>
              <w:top w:w="15" w:type="dxa"/>
              <w:left w:w="15" w:type="dxa"/>
              <w:bottom w:w="0" w:type="dxa"/>
              <w:right w:w="15" w:type="dxa"/>
            </w:tcMar>
            <w:vAlign w:val="bottom"/>
            <w:hideMark/>
          </w:tcPr>
          <w:p w:rsidR="003B73BD" w:rsidRPr="00A0331D" w:rsidRDefault="003B73BD"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1,94 %</w:t>
            </w:r>
          </w:p>
        </w:tc>
        <w:tc>
          <w:tcPr>
            <w:tcW w:w="0" w:type="auto"/>
            <w:shd w:val="clear" w:color="auto" w:fill="FFFFFF" w:themeFill="background1"/>
            <w:noWrap/>
            <w:tcMar>
              <w:top w:w="15" w:type="dxa"/>
              <w:left w:w="15" w:type="dxa"/>
              <w:bottom w:w="0" w:type="dxa"/>
              <w:right w:w="15" w:type="dxa"/>
            </w:tcMar>
            <w:vAlign w:val="bottom"/>
            <w:hideMark/>
          </w:tcPr>
          <w:p w:rsidR="003B73BD" w:rsidRPr="00A0331D" w:rsidRDefault="003B73BD" w:rsidP="0097170E">
            <w:pPr>
              <w:spacing w:after="0" w:line="240" w:lineRule="auto"/>
              <w:jc w:val="center"/>
              <w:rPr>
                <w:rFonts w:ascii="Times New Roman" w:eastAsia="Times New Roman" w:hAnsi="Times New Roman" w:cs="Times New Roman"/>
                <w:color w:val="FF0000"/>
                <w:lang w:eastAsia="es-ES"/>
              </w:rPr>
            </w:pPr>
            <w:r w:rsidRPr="00A0331D">
              <w:rPr>
                <w:rFonts w:ascii="Times New Roman" w:eastAsia="Times New Roman" w:hAnsi="Times New Roman" w:cs="Times New Roman"/>
                <w:color w:val="FF0000"/>
                <w:lang w:eastAsia="es-ES"/>
              </w:rPr>
              <w:t>-198%</w:t>
            </w:r>
          </w:p>
        </w:tc>
        <w:tc>
          <w:tcPr>
            <w:tcW w:w="0" w:type="auto"/>
            <w:shd w:val="clear" w:color="auto" w:fill="FFFFFF" w:themeFill="background1"/>
            <w:vAlign w:val="bottom"/>
          </w:tcPr>
          <w:p w:rsidR="003B73BD" w:rsidRPr="00A0331D" w:rsidRDefault="003B73BD" w:rsidP="0097170E">
            <w:pPr>
              <w:spacing w:after="0"/>
              <w:jc w:val="center"/>
              <w:rPr>
                <w:rFonts w:ascii="Times New Roman" w:hAnsi="Times New Roman" w:cs="Times New Roman"/>
                <w:color w:val="000000"/>
              </w:rPr>
            </w:pPr>
            <w:r w:rsidRPr="00A0331D">
              <w:rPr>
                <w:rFonts w:ascii="Times New Roman" w:hAnsi="Times New Roman" w:cs="Times New Roman"/>
                <w:color w:val="000000"/>
              </w:rPr>
              <w:t>1,90 %</w:t>
            </w:r>
          </w:p>
        </w:tc>
        <w:tc>
          <w:tcPr>
            <w:tcW w:w="1494" w:type="dxa"/>
            <w:shd w:val="clear" w:color="auto" w:fill="FFFFFF" w:themeFill="background1"/>
            <w:vAlign w:val="bottom"/>
          </w:tcPr>
          <w:p w:rsidR="003B73BD" w:rsidRPr="00A0331D" w:rsidRDefault="003B73BD" w:rsidP="0097170E">
            <w:pPr>
              <w:spacing w:after="0"/>
              <w:jc w:val="center"/>
              <w:rPr>
                <w:rFonts w:ascii="Times New Roman" w:hAnsi="Times New Roman" w:cs="Times New Roman"/>
                <w:color w:val="000000"/>
              </w:rPr>
            </w:pPr>
            <w:r w:rsidRPr="00A0331D">
              <w:rPr>
                <w:rFonts w:ascii="Times New Roman" w:hAnsi="Times New Roman" w:cs="Times New Roman"/>
                <w:color w:val="000000"/>
              </w:rPr>
              <w:t>2%</w:t>
            </w:r>
          </w:p>
        </w:tc>
      </w:tr>
      <w:tr w:rsidR="003B73BD" w:rsidRPr="00A0331D" w:rsidTr="001755BB">
        <w:trPr>
          <w:trHeight w:val="288"/>
          <w:jc w:val="center"/>
        </w:trPr>
        <w:tc>
          <w:tcPr>
            <w:tcW w:w="1973" w:type="dxa"/>
            <w:shd w:val="clear" w:color="auto" w:fill="auto"/>
            <w:noWrap/>
            <w:tcMar>
              <w:top w:w="15" w:type="dxa"/>
              <w:left w:w="15" w:type="dxa"/>
              <w:bottom w:w="0" w:type="dxa"/>
              <w:right w:w="15" w:type="dxa"/>
            </w:tcMar>
            <w:vAlign w:val="bottom"/>
            <w:hideMark/>
          </w:tcPr>
          <w:p w:rsidR="003B73BD" w:rsidRPr="00A0331D" w:rsidRDefault="00DE6FA6"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Malais</w:t>
            </w:r>
          </w:p>
        </w:tc>
        <w:tc>
          <w:tcPr>
            <w:tcW w:w="0" w:type="auto"/>
            <w:shd w:val="clear" w:color="auto" w:fill="auto"/>
            <w:noWrap/>
            <w:tcMar>
              <w:top w:w="15" w:type="dxa"/>
              <w:left w:w="15" w:type="dxa"/>
              <w:bottom w:w="0" w:type="dxa"/>
              <w:right w:w="15" w:type="dxa"/>
            </w:tcMar>
            <w:vAlign w:val="bottom"/>
            <w:hideMark/>
          </w:tcPr>
          <w:p w:rsidR="003B73BD" w:rsidRPr="00A0331D" w:rsidRDefault="003B73BD"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0,68%</w:t>
            </w:r>
          </w:p>
        </w:tc>
        <w:tc>
          <w:tcPr>
            <w:tcW w:w="0" w:type="auto"/>
            <w:shd w:val="clear" w:color="auto" w:fill="auto"/>
            <w:noWrap/>
            <w:tcMar>
              <w:top w:w="15" w:type="dxa"/>
              <w:left w:w="15" w:type="dxa"/>
              <w:bottom w:w="0" w:type="dxa"/>
              <w:right w:w="15" w:type="dxa"/>
            </w:tcMar>
            <w:vAlign w:val="bottom"/>
            <w:hideMark/>
          </w:tcPr>
          <w:p w:rsidR="003B73BD" w:rsidRPr="00A0331D" w:rsidRDefault="003B73BD"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0,98%</w:t>
            </w:r>
          </w:p>
        </w:tc>
        <w:tc>
          <w:tcPr>
            <w:tcW w:w="0" w:type="auto"/>
            <w:shd w:val="clear" w:color="auto" w:fill="FFFFFF" w:themeFill="background1"/>
            <w:noWrap/>
            <w:tcMar>
              <w:top w:w="15" w:type="dxa"/>
              <w:left w:w="15" w:type="dxa"/>
              <w:bottom w:w="0" w:type="dxa"/>
              <w:right w:w="15" w:type="dxa"/>
            </w:tcMar>
            <w:vAlign w:val="bottom"/>
            <w:hideMark/>
          </w:tcPr>
          <w:p w:rsidR="003B73BD" w:rsidRPr="00A0331D" w:rsidRDefault="003B73BD"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-44%</w:t>
            </w:r>
          </w:p>
        </w:tc>
        <w:tc>
          <w:tcPr>
            <w:tcW w:w="0" w:type="auto"/>
            <w:shd w:val="clear" w:color="auto" w:fill="FFFFFF" w:themeFill="background1"/>
            <w:vAlign w:val="bottom"/>
          </w:tcPr>
          <w:p w:rsidR="003B73BD" w:rsidRPr="00A0331D" w:rsidRDefault="003B73BD" w:rsidP="0097170E">
            <w:pPr>
              <w:spacing w:after="0"/>
              <w:jc w:val="center"/>
              <w:rPr>
                <w:rFonts w:ascii="Times New Roman" w:hAnsi="Times New Roman" w:cs="Times New Roman"/>
                <w:color w:val="000000"/>
              </w:rPr>
            </w:pPr>
            <w:r w:rsidRPr="00A0331D">
              <w:rPr>
                <w:rFonts w:ascii="Times New Roman" w:hAnsi="Times New Roman" w:cs="Times New Roman"/>
                <w:color w:val="000000"/>
              </w:rPr>
              <w:t>1,23%</w:t>
            </w:r>
          </w:p>
        </w:tc>
        <w:tc>
          <w:tcPr>
            <w:tcW w:w="1494" w:type="dxa"/>
            <w:shd w:val="clear" w:color="auto" w:fill="FFFFFF" w:themeFill="background1"/>
            <w:vAlign w:val="bottom"/>
          </w:tcPr>
          <w:p w:rsidR="003B73BD" w:rsidRPr="00A0331D" w:rsidRDefault="003B73BD" w:rsidP="0097170E">
            <w:pPr>
              <w:spacing w:after="0"/>
              <w:jc w:val="center"/>
              <w:rPr>
                <w:rFonts w:ascii="Times New Roman" w:hAnsi="Times New Roman" w:cs="Times New Roman"/>
                <w:color w:val="000000"/>
              </w:rPr>
            </w:pPr>
            <w:r w:rsidRPr="00A0331D">
              <w:rPr>
                <w:rFonts w:ascii="Times New Roman" w:hAnsi="Times New Roman" w:cs="Times New Roman"/>
                <w:color w:val="000000"/>
              </w:rPr>
              <w:t>-27%</w:t>
            </w:r>
          </w:p>
        </w:tc>
      </w:tr>
      <w:tr w:rsidR="003B73BD" w:rsidRPr="00A0331D" w:rsidTr="001755BB">
        <w:trPr>
          <w:trHeight w:val="288"/>
          <w:jc w:val="center"/>
        </w:trPr>
        <w:tc>
          <w:tcPr>
            <w:tcW w:w="1973" w:type="dxa"/>
            <w:shd w:val="clear" w:color="auto" w:fill="auto"/>
            <w:noWrap/>
            <w:tcMar>
              <w:top w:w="15" w:type="dxa"/>
              <w:left w:w="15" w:type="dxa"/>
              <w:bottom w:w="0" w:type="dxa"/>
              <w:right w:w="15" w:type="dxa"/>
            </w:tcMar>
            <w:vAlign w:val="bottom"/>
            <w:hideMark/>
          </w:tcPr>
          <w:p w:rsidR="003B73BD" w:rsidRPr="00A0331D" w:rsidRDefault="00DE6FA6"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Italien</w:t>
            </w:r>
          </w:p>
        </w:tc>
        <w:tc>
          <w:tcPr>
            <w:tcW w:w="0" w:type="auto"/>
            <w:shd w:val="clear" w:color="auto" w:fill="auto"/>
            <w:noWrap/>
            <w:tcMar>
              <w:top w:w="15" w:type="dxa"/>
              <w:left w:w="15" w:type="dxa"/>
              <w:bottom w:w="0" w:type="dxa"/>
              <w:right w:w="15" w:type="dxa"/>
            </w:tcMar>
            <w:vAlign w:val="bottom"/>
            <w:hideMark/>
          </w:tcPr>
          <w:p w:rsidR="003B73BD" w:rsidRPr="00A0331D" w:rsidRDefault="003B73BD"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0,89%</w:t>
            </w:r>
          </w:p>
        </w:tc>
        <w:tc>
          <w:tcPr>
            <w:tcW w:w="0" w:type="auto"/>
            <w:shd w:val="clear" w:color="auto" w:fill="auto"/>
            <w:noWrap/>
            <w:tcMar>
              <w:top w:w="15" w:type="dxa"/>
              <w:left w:w="15" w:type="dxa"/>
              <w:bottom w:w="0" w:type="dxa"/>
              <w:right w:w="15" w:type="dxa"/>
            </w:tcMar>
            <w:vAlign w:val="bottom"/>
            <w:hideMark/>
          </w:tcPr>
          <w:p w:rsidR="003B73BD" w:rsidRPr="00A0331D" w:rsidRDefault="003B73BD"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FF0000"/>
                <w:lang w:eastAsia="es-ES"/>
              </w:rPr>
              <w:t>0,53%</w:t>
            </w:r>
          </w:p>
        </w:tc>
        <w:tc>
          <w:tcPr>
            <w:tcW w:w="0" w:type="auto"/>
            <w:shd w:val="clear" w:color="auto" w:fill="FFFFFF" w:themeFill="background1"/>
            <w:noWrap/>
            <w:tcMar>
              <w:top w:w="15" w:type="dxa"/>
              <w:left w:w="15" w:type="dxa"/>
              <w:bottom w:w="0" w:type="dxa"/>
              <w:right w:w="15" w:type="dxa"/>
            </w:tcMar>
            <w:vAlign w:val="bottom"/>
            <w:hideMark/>
          </w:tcPr>
          <w:p w:rsidR="003B73BD" w:rsidRPr="00A0331D" w:rsidRDefault="003B73BD"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41%</w:t>
            </w:r>
          </w:p>
        </w:tc>
        <w:tc>
          <w:tcPr>
            <w:tcW w:w="0" w:type="auto"/>
            <w:shd w:val="clear" w:color="auto" w:fill="FFFFFF" w:themeFill="background1"/>
            <w:vAlign w:val="bottom"/>
          </w:tcPr>
          <w:p w:rsidR="003B73BD" w:rsidRPr="00A0331D" w:rsidRDefault="003B73BD" w:rsidP="0097170E">
            <w:pPr>
              <w:spacing w:after="0"/>
              <w:jc w:val="center"/>
              <w:rPr>
                <w:rFonts w:ascii="Times New Roman" w:hAnsi="Times New Roman" w:cs="Times New Roman"/>
                <w:color w:val="000000"/>
              </w:rPr>
            </w:pPr>
            <w:r w:rsidRPr="00A0331D">
              <w:rPr>
                <w:rFonts w:ascii="Times New Roman" w:hAnsi="Times New Roman" w:cs="Times New Roman"/>
                <w:color w:val="000000"/>
              </w:rPr>
              <w:t>0,91%</w:t>
            </w:r>
          </w:p>
        </w:tc>
        <w:tc>
          <w:tcPr>
            <w:tcW w:w="1494" w:type="dxa"/>
            <w:shd w:val="clear" w:color="auto" w:fill="FFFFFF" w:themeFill="background1"/>
            <w:vAlign w:val="bottom"/>
          </w:tcPr>
          <w:p w:rsidR="003B73BD" w:rsidRPr="00A0331D" w:rsidRDefault="003B73BD" w:rsidP="0097170E">
            <w:pPr>
              <w:spacing w:after="0"/>
              <w:jc w:val="center"/>
              <w:rPr>
                <w:rFonts w:ascii="Times New Roman" w:hAnsi="Times New Roman" w:cs="Times New Roman"/>
                <w:color w:val="000000"/>
              </w:rPr>
            </w:pPr>
            <w:r w:rsidRPr="00A0331D">
              <w:rPr>
                <w:rFonts w:ascii="Times New Roman" w:hAnsi="Times New Roman" w:cs="Times New Roman"/>
                <w:color w:val="FF0000"/>
              </w:rPr>
              <w:t>-72%</w:t>
            </w:r>
          </w:p>
        </w:tc>
      </w:tr>
      <w:tr w:rsidR="003B73BD" w:rsidRPr="00A0331D" w:rsidTr="001755BB">
        <w:trPr>
          <w:trHeight w:val="288"/>
          <w:jc w:val="center"/>
        </w:trPr>
        <w:tc>
          <w:tcPr>
            <w:tcW w:w="1973" w:type="dxa"/>
            <w:shd w:val="clear" w:color="auto" w:fill="auto"/>
            <w:noWrap/>
            <w:tcMar>
              <w:top w:w="15" w:type="dxa"/>
              <w:left w:w="15" w:type="dxa"/>
              <w:bottom w:w="0" w:type="dxa"/>
              <w:right w:w="15" w:type="dxa"/>
            </w:tcMar>
            <w:vAlign w:val="bottom"/>
            <w:hideMark/>
          </w:tcPr>
          <w:p w:rsidR="003B73BD" w:rsidRPr="00A0331D" w:rsidRDefault="00DE6FA6"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Turc</w:t>
            </w:r>
          </w:p>
        </w:tc>
        <w:tc>
          <w:tcPr>
            <w:tcW w:w="0" w:type="auto"/>
            <w:shd w:val="clear" w:color="auto" w:fill="auto"/>
            <w:noWrap/>
            <w:tcMar>
              <w:top w:w="15" w:type="dxa"/>
              <w:left w:w="15" w:type="dxa"/>
              <w:bottom w:w="0" w:type="dxa"/>
              <w:right w:w="15" w:type="dxa"/>
            </w:tcMar>
            <w:vAlign w:val="bottom"/>
            <w:hideMark/>
          </w:tcPr>
          <w:p w:rsidR="003B73BD" w:rsidRPr="00A0331D" w:rsidRDefault="003B73BD"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0,60%</w:t>
            </w:r>
          </w:p>
        </w:tc>
        <w:tc>
          <w:tcPr>
            <w:tcW w:w="0" w:type="auto"/>
            <w:shd w:val="clear" w:color="auto" w:fill="auto"/>
            <w:noWrap/>
            <w:tcMar>
              <w:top w:w="15" w:type="dxa"/>
              <w:left w:w="15" w:type="dxa"/>
              <w:bottom w:w="0" w:type="dxa"/>
              <w:right w:w="15" w:type="dxa"/>
            </w:tcMar>
            <w:vAlign w:val="bottom"/>
            <w:hideMark/>
          </w:tcPr>
          <w:p w:rsidR="003B73BD" w:rsidRPr="00A0331D" w:rsidRDefault="003B73BD"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1,03%</w:t>
            </w:r>
          </w:p>
        </w:tc>
        <w:tc>
          <w:tcPr>
            <w:tcW w:w="0" w:type="auto"/>
            <w:shd w:val="clear" w:color="auto" w:fill="FFFFFF" w:themeFill="background1"/>
            <w:noWrap/>
            <w:tcMar>
              <w:top w:w="15" w:type="dxa"/>
              <w:left w:w="15" w:type="dxa"/>
              <w:bottom w:w="0" w:type="dxa"/>
              <w:right w:w="15" w:type="dxa"/>
            </w:tcMar>
            <w:vAlign w:val="bottom"/>
            <w:hideMark/>
          </w:tcPr>
          <w:p w:rsidR="003B73BD" w:rsidRPr="00A0331D" w:rsidRDefault="003B73BD"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-74%</w:t>
            </w:r>
          </w:p>
        </w:tc>
        <w:tc>
          <w:tcPr>
            <w:tcW w:w="0" w:type="auto"/>
            <w:shd w:val="clear" w:color="auto" w:fill="FFFFFF" w:themeFill="background1"/>
            <w:vAlign w:val="bottom"/>
          </w:tcPr>
          <w:p w:rsidR="003B73BD" w:rsidRPr="00A0331D" w:rsidRDefault="003B73BD" w:rsidP="0097170E">
            <w:pPr>
              <w:spacing w:after="0"/>
              <w:jc w:val="center"/>
              <w:rPr>
                <w:rFonts w:ascii="Times New Roman" w:hAnsi="Times New Roman" w:cs="Times New Roman"/>
                <w:color w:val="000000"/>
              </w:rPr>
            </w:pPr>
          </w:p>
        </w:tc>
        <w:tc>
          <w:tcPr>
            <w:tcW w:w="1494" w:type="dxa"/>
            <w:shd w:val="clear" w:color="auto" w:fill="FFFFFF" w:themeFill="background1"/>
            <w:vAlign w:val="bottom"/>
          </w:tcPr>
          <w:p w:rsidR="003B73BD" w:rsidRPr="00A0331D" w:rsidRDefault="003B73BD" w:rsidP="0097170E">
            <w:pPr>
              <w:spacing w:after="0"/>
              <w:jc w:val="center"/>
              <w:rPr>
                <w:rFonts w:ascii="Times New Roman" w:hAnsi="Times New Roman" w:cs="Times New Roman"/>
                <w:color w:val="000000"/>
              </w:rPr>
            </w:pPr>
          </w:p>
        </w:tc>
      </w:tr>
      <w:tr w:rsidR="003B73BD" w:rsidRPr="00A0331D" w:rsidTr="001755BB">
        <w:trPr>
          <w:trHeight w:val="288"/>
          <w:jc w:val="center"/>
        </w:trPr>
        <w:tc>
          <w:tcPr>
            <w:tcW w:w="1973" w:type="dxa"/>
            <w:shd w:val="clear" w:color="auto" w:fill="auto"/>
            <w:noWrap/>
            <w:tcMar>
              <w:top w:w="15" w:type="dxa"/>
              <w:left w:w="15" w:type="dxa"/>
              <w:bottom w:w="0" w:type="dxa"/>
              <w:right w:w="15" w:type="dxa"/>
            </w:tcMar>
            <w:vAlign w:val="bottom"/>
            <w:hideMark/>
          </w:tcPr>
          <w:p w:rsidR="003B73BD" w:rsidRPr="00A0331D" w:rsidRDefault="00DE6FA6"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Polonais</w:t>
            </w:r>
          </w:p>
        </w:tc>
        <w:tc>
          <w:tcPr>
            <w:tcW w:w="0" w:type="auto"/>
            <w:shd w:val="clear" w:color="auto" w:fill="auto"/>
            <w:noWrap/>
            <w:tcMar>
              <w:top w:w="15" w:type="dxa"/>
              <w:left w:w="15" w:type="dxa"/>
              <w:bottom w:w="0" w:type="dxa"/>
              <w:right w:w="15" w:type="dxa"/>
            </w:tcMar>
            <w:vAlign w:val="bottom"/>
            <w:hideMark/>
          </w:tcPr>
          <w:p w:rsidR="003B73BD" w:rsidRPr="00A0331D" w:rsidRDefault="003B73BD"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0,47%</w:t>
            </w:r>
          </w:p>
        </w:tc>
        <w:tc>
          <w:tcPr>
            <w:tcW w:w="0" w:type="auto"/>
            <w:shd w:val="clear" w:color="auto" w:fill="auto"/>
            <w:noWrap/>
            <w:tcMar>
              <w:top w:w="15" w:type="dxa"/>
              <w:left w:w="15" w:type="dxa"/>
              <w:bottom w:w="0" w:type="dxa"/>
              <w:right w:w="15" w:type="dxa"/>
            </w:tcMar>
            <w:vAlign w:val="bottom"/>
            <w:hideMark/>
          </w:tcPr>
          <w:p w:rsidR="003B73BD" w:rsidRPr="00A0331D" w:rsidRDefault="003B73BD"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FF0000"/>
                <w:lang w:eastAsia="es-ES"/>
              </w:rPr>
              <w:t>0,31%</w:t>
            </w:r>
          </w:p>
        </w:tc>
        <w:tc>
          <w:tcPr>
            <w:tcW w:w="0" w:type="auto"/>
            <w:shd w:val="clear" w:color="auto" w:fill="FFFFFF" w:themeFill="background1"/>
            <w:noWrap/>
            <w:tcMar>
              <w:top w:w="15" w:type="dxa"/>
              <w:left w:w="15" w:type="dxa"/>
              <w:bottom w:w="0" w:type="dxa"/>
              <w:right w:w="15" w:type="dxa"/>
            </w:tcMar>
            <w:vAlign w:val="bottom"/>
            <w:hideMark/>
          </w:tcPr>
          <w:p w:rsidR="003B73BD" w:rsidRPr="00A0331D" w:rsidRDefault="003B73BD"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34%</w:t>
            </w:r>
          </w:p>
        </w:tc>
        <w:tc>
          <w:tcPr>
            <w:tcW w:w="0" w:type="auto"/>
            <w:shd w:val="clear" w:color="auto" w:fill="FFFFFF" w:themeFill="background1"/>
            <w:vAlign w:val="bottom"/>
          </w:tcPr>
          <w:p w:rsidR="003B73BD" w:rsidRPr="00A0331D" w:rsidRDefault="003B73BD" w:rsidP="0097170E">
            <w:pPr>
              <w:spacing w:after="0"/>
              <w:jc w:val="center"/>
              <w:rPr>
                <w:rFonts w:ascii="Times New Roman" w:hAnsi="Times New Roman" w:cs="Times New Roman"/>
                <w:color w:val="000000"/>
              </w:rPr>
            </w:pPr>
            <w:r w:rsidRPr="00A0331D">
              <w:rPr>
                <w:rFonts w:ascii="Times New Roman" w:hAnsi="Times New Roman" w:cs="Times New Roman"/>
                <w:color w:val="000000"/>
              </w:rPr>
              <w:t>0,63%</w:t>
            </w:r>
          </w:p>
        </w:tc>
        <w:tc>
          <w:tcPr>
            <w:tcW w:w="1494" w:type="dxa"/>
            <w:shd w:val="clear" w:color="auto" w:fill="FFFFFF" w:themeFill="background1"/>
            <w:vAlign w:val="bottom"/>
          </w:tcPr>
          <w:p w:rsidR="003B73BD" w:rsidRPr="00A0331D" w:rsidRDefault="003B73BD" w:rsidP="0097170E">
            <w:pPr>
              <w:spacing w:after="0"/>
              <w:jc w:val="center"/>
              <w:rPr>
                <w:rFonts w:ascii="Times New Roman" w:hAnsi="Times New Roman" w:cs="Times New Roman"/>
                <w:color w:val="000000"/>
              </w:rPr>
            </w:pPr>
            <w:r w:rsidRPr="00A0331D">
              <w:rPr>
                <w:rFonts w:ascii="Times New Roman" w:hAnsi="Times New Roman" w:cs="Times New Roman"/>
                <w:color w:val="FF0000"/>
              </w:rPr>
              <w:t>-100%</w:t>
            </w:r>
          </w:p>
        </w:tc>
      </w:tr>
      <w:tr w:rsidR="003B73BD" w:rsidRPr="00A0331D" w:rsidTr="001755BB">
        <w:trPr>
          <w:trHeight w:val="288"/>
          <w:jc w:val="center"/>
        </w:trPr>
        <w:tc>
          <w:tcPr>
            <w:tcW w:w="1973" w:type="dxa"/>
            <w:shd w:val="clear" w:color="auto" w:fill="auto"/>
            <w:noWrap/>
            <w:tcMar>
              <w:top w:w="15" w:type="dxa"/>
              <w:left w:w="15" w:type="dxa"/>
              <w:bottom w:w="0" w:type="dxa"/>
              <w:right w:w="15" w:type="dxa"/>
            </w:tcMar>
            <w:vAlign w:val="bottom"/>
            <w:hideMark/>
          </w:tcPr>
          <w:p w:rsidR="003B73BD" w:rsidRPr="00A0331D" w:rsidRDefault="00DE6FA6" w:rsidP="0097170E">
            <w:pPr>
              <w:spacing w:after="0" w:line="240" w:lineRule="auto"/>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Coréen</w:t>
            </w:r>
          </w:p>
        </w:tc>
        <w:tc>
          <w:tcPr>
            <w:tcW w:w="0" w:type="auto"/>
            <w:shd w:val="clear" w:color="auto" w:fill="auto"/>
            <w:noWrap/>
            <w:tcMar>
              <w:top w:w="15" w:type="dxa"/>
              <w:left w:w="15" w:type="dxa"/>
              <w:bottom w:w="0" w:type="dxa"/>
              <w:right w:w="15" w:type="dxa"/>
            </w:tcMar>
            <w:vAlign w:val="bottom"/>
            <w:hideMark/>
          </w:tcPr>
          <w:p w:rsidR="003B73BD" w:rsidRPr="00A0331D" w:rsidRDefault="003B73BD"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0,50%</w:t>
            </w:r>
          </w:p>
        </w:tc>
        <w:tc>
          <w:tcPr>
            <w:tcW w:w="0" w:type="auto"/>
            <w:shd w:val="clear" w:color="auto" w:fill="auto"/>
            <w:noWrap/>
            <w:tcMar>
              <w:top w:w="15" w:type="dxa"/>
              <w:left w:w="15" w:type="dxa"/>
              <w:bottom w:w="0" w:type="dxa"/>
              <w:right w:w="15" w:type="dxa"/>
            </w:tcMar>
            <w:vAlign w:val="bottom"/>
            <w:hideMark/>
          </w:tcPr>
          <w:p w:rsidR="003B73BD" w:rsidRPr="00A0331D" w:rsidRDefault="003B73BD"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0,90%</w:t>
            </w:r>
          </w:p>
        </w:tc>
        <w:tc>
          <w:tcPr>
            <w:tcW w:w="0" w:type="auto"/>
            <w:shd w:val="clear" w:color="auto" w:fill="FFFFFF" w:themeFill="background1"/>
            <w:noWrap/>
            <w:tcMar>
              <w:top w:w="15" w:type="dxa"/>
              <w:left w:w="15" w:type="dxa"/>
              <w:bottom w:w="0" w:type="dxa"/>
              <w:right w:w="15" w:type="dxa"/>
            </w:tcMar>
            <w:vAlign w:val="bottom"/>
            <w:hideMark/>
          </w:tcPr>
          <w:p w:rsidR="003B73BD" w:rsidRPr="00A0331D" w:rsidRDefault="003B73BD"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-78%</w:t>
            </w:r>
          </w:p>
        </w:tc>
        <w:tc>
          <w:tcPr>
            <w:tcW w:w="0" w:type="auto"/>
            <w:shd w:val="clear" w:color="auto" w:fill="FFFFFF" w:themeFill="background1"/>
            <w:vAlign w:val="bottom"/>
          </w:tcPr>
          <w:p w:rsidR="003B73BD" w:rsidRPr="00A0331D" w:rsidRDefault="003B73BD" w:rsidP="0097170E">
            <w:pPr>
              <w:spacing w:after="0"/>
              <w:jc w:val="center"/>
              <w:rPr>
                <w:rFonts w:ascii="Times New Roman" w:hAnsi="Times New Roman" w:cs="Times New Roman"/>
                <w:color w:val="000000"/>
              </w:rPr>
            </w:pPr>
            <w:r w:rsidRPr="00A0331D">
              <w:rPr>
                <w:rFonts w:ascii="Times New Roman" w:hAnsi="Times New Roman" w:cs="Times New Roman"/>
                <w:color w:val="000000"/>
              </w:rPr>
              <w:t>0,72%</w:t>
            </w:r>
          </w:p>
        </w:tc>
        <w:tc>
          <w:tcPr>
            <w:tcW w:w="1494" w:type="dxa"/>
            <w:shd w:val="clear" w:color="auto" w:fill="FFFFFF" w:themeFill="background1"/>
            <w:vAlign w:val="bottom"/>
          </w:tcPr>
          <w:p w:rsidR="003B73BD" w:rsidRPr="00A0331D" w:rsidRDefault="003B73BD" w:rsidP="0097170E">
            <w:pPr>
              <w:spacing w:after="0"/>
              <w:jc w:val="center"/>
              <w:rPr>
                <w:rFonts w:ascii="Times New Roman" w:hAnsi="Times New Roman" w:cs="Times New Roman"/>
                <w:color w:val="000000"/>
              </w:rPr>
            </w:pPr>
            <w:r w:rsidRPr="00A0331D">
              <w:rPr>
                <w:rFonts w:ascii="Times New Roman" w:hAnsi="Times New Roman" w:cs="Times New Roman"/>
                <w:color w:val="000000"/>
              </w:rPr>
              <w:t>20%</w:t>
            </w:r>
          </w:p>
        </w:tc>
      </w:tr>
      <w:tr w:rsidR="003B73BD" w:rsidRPr="00A0331D" w:rsidTr="00060BB7">
        <w:trPr>
          <w:trHeight w:val="288"/>
          <w:jc w:val="center"/>
        </w:trPr>
        <w:tc>
          <w:tcPr>
            <w:tcW w:w="1973" w:type="dxa"/>
            <w:shd w:val="clear" w:color="000000" w:fill="BFBFBF"/>
            <w:noWrap/>
            <w:tcMar>
              <w:top w:w="15" w:type="dxa"/>
              <w:left w:w="15" w:type="dxa"/>
              <w:bottom w:w="0" w:type="dxa"/>
              <w:right w:w="15" w:type="dxa"/>
            </w:tcMar>
            <w:vAlign w:val="bottom"/>
            <w:hideMark/>
          </w:tcPr>
          <w:p w:rsidR="003B73BD" w:rsidRPr="00A0331D" w:rsidRDefault="00DE6FA6" w:rsidP="0097170E">
            <w:pPr>
              <w:spacing w:after="0" w:line="240" w:lineRule="auto"/>
              <w:rPr>
                <w:rFonts w:ascii="Times New Roman" w:eastAsia="Times New Roman" w:hAnsi="Times New Roman" w:cs="Times New Roman"/>
                <w:b/>
                <w:color w:val="000000"/>
                <w:lang w:eastAsia="es-ES"/>
              </w:rPr>
            </w:pPr>
            <w:r>
              <w:rPr>
                <w:rFonts w:ascii="Times New Roman" w:eastAsia="Times New Roman" w:hAnsi="Times New Roman" w:cs="Times New Roman"/>
                <w:b/>
                <w:color w:val="000000"/>
                <w:lang w:eastAsia="es-ES"/>
              </w:rPr>
              <w:t>RESTE</w:t>
            </w:r>
          </w:p>
        </w:tc>
        <w:tc>
          <w:tcPr>
            <w:tcW w:w="0" w:type="auto"/>
            <w:shd w:val="clear" w:color="auto" w:fill="D9D9D9" w:themeFill="background1" w:themeFillShade="D9"/>
            <w:noWrap/>
            <w:tcMar>
              <w:top w:w="15" w:type="dxa"/>
              <w:left w:w="15" w:type="dxa"/>
              <w:bottom w:w="0" w:type="dxa"/>
              <w:right w:w="15" w:type="dxa"/>
            </w:tcMar>
            <w:vAlign w:val="bottom"/>
            <w:hideMark/>
          </w:tcPr>
          <w:p w:rsidR="003B73BD" w:rsidRPr="00A0331D" w:rsidRDefault="003B73BD" w:rsidP="0097170E">
            <w:pPr>
              <w:spacing w:after="0" w:line="240" w:lineRule="auto"/>
              <w:jc w:val="center"/>
              <w:rPr>
                <w:rFonts w:ascii="Times New Roman" w:eastAsia="Times New Roman" w:hAnsi="Times New Roman" w:cs="Times New Roman"/>
                <w:color w:val="FF0000"/>
                <w:lang w:eastAsia="es-ES"/>
              </w:rPr>
            </w:pPr>
            <w:r w:rsidRPr="00A0331D">
              <w:rPr>
                <w:rFonts w:ascii="Times New Roman" w:eastAsia="Times New Roman" w:hAnsi="Times New Roman" w:cs="Times New Roman"/>
                <w:color w:val="FF0000"/>
                <w:lang w:eastAsia="es-ES"/>
              </w:rPr>
              <w:t>13,95%</w:t>
            </w:r>
          </w:p>
        </w:tc>
        <w:tc>
          <w:tcPr>
            <w:tcW w:w="0" w:type="auto"/>
            <w:shd w:val="clear" w:color="auto" w:fill="D9D9D9" w:themeFill="background1" w:themeFillShade="D9"/>
            <w:noWrap/>
            <w:tcMar>
              <w:top w:w="15" w:type="dxa"/>
              <w:left w:w="15" w:type="dxa"/>
              <w:bottom w:w="0" w:type="dxa"/>
              <w:right w:w="15" w:type="dxa"/>
            </w:tcMar>
            <w:vAlign w:val="bottom"/>
            <w:hideMark/>
          </w:tcPr>
          <w:p w:rsidR="003B73BD" w:rsidRPr="00A0331D" w:rsidRDefault="003B73BD"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25,34%</w:t>
            </w:r>
          </w:p>
        </w:tc>
        <w:tc>
          <w:tcPr>
            <w:tcW w:w="0" w:type="auto"/>
            <w:shd w:val="clear" w:color="auto" w:fill="D9D9D9" w:themeFill="background1" w:themeFillShade="D9"/>
            <w:noWrap/>
            <w:tcMar>
              <w:top w:w="15" w:type="dxa"/>
              <w:left w:w="15" w:type="dxa"/>
              <w:bottom w:w="0" w:type="dxa"/>
              <w:right w:w="15" w:type="dxa"/>
            </w:tcMar>
            <w:vAlign w:val="bottom"/>
            <w:hideMark/>
          </w:tcPr>
          <w:p w:rsidR="003B73BD" w:rsidRPr="00A0331D" w:rsidRDefault="003B73BD"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FF0000"/>
                <w:lang w:eastAsia="es-ES"/>
              </w:rPr>
              <w:t>-82%</w:t>
            </w:r>
          </w:p>
        </w:tc>
        <w:tc>
          <w:tcPr>
            <w:tcW w:w="0" w:type="auto"/>
            <w:shd w:val="clear" w:color="auto" w:fill="D9D9D9" w:themeFill="background1" w:themeFillShade="D9"/>
            <w:vAlign w:val="bottom"/>
          </w:tcPr>
          <w:p w:rsidR="003B73BD" w:rsidRPr="00A0331D" w:rsidRDefault="003B73BD" w:rsidP="0097170E">
            <w:pPr>
              <w:spacing w:after="0"/>
              <w:jc w:val="center"/>
              <w:rPr>
                <w:rFonts w:ascii="Times New Roman" w:hAnsi="Times New Roman" w:cs="Times New Roman"/>
                <w:color w:val="000000"/>
              </w:rPr>
            </w:pPr>
            <w:r w:rsidRPr="00A0331D">
              <w:rPr>
                <w:rFonts w:ascii="Times New Roman" w:hAnsi="Times New Roman" w:cs="Times New Roman"/>
                <w:color w:val="000000"/>
              </w:rPr>
              <w:t>18,99%</w:t>
            </w:r>
          </w:p>
        </w:tc>
        <w:tc>
          <w:tcPr>
            <w:tcW w:w="1494" w:type="dxa"/>
            <w:shd w:val="clear" w:color="auto" w:fill="D9D9D9" w:themeFill="background1" w:themeFillShade="D9"/>
            <w:vAlign w:val="bottom"/>
          </w:tcPr>
          <w:p w:rsidR="003B73BD" w:rsidRPr="00A0331D" w:rsidRDefault="003B73BD" w:rsidP="0097170E">
            <w:pPr>
              <w:spacing w:after="0"/>
              <w:jc w:val="center"/>
              <w:rPr>
                <w:rFonts w:ascii="Times New Roman" w:hAnsi="Times New Roman" w:cs="Times New Roman"/>
                <w:color w:val="000000"/>
              </w:rPr>
            </w:pPr>
            <w:r w:rsidRPr="00A0331D">
              <w:rPr>
                <w:rFonts w:ascii="Times New Roman" w:hAnsi="Times New Roman" w:cs="Times New Roman"/>
                <w:color w:val="000000"/>
              </w:rPr>
              <w:t>25%</w:t>
            </w:r>
          </w:p>
        </w:tc>
      </w:tr>
      <w:tr w:rsidR="003B73BD" w:rsidRPr="00A0331D" w:rsidTr="00060BB7">
        <w:trPr>
          <w:trHeight w:val="288"/>
          <w:jc w:val="center"/>
        </w:trPr>
        <w:tc>
          <w:tcPr>
            <w:tcW w:w="1973" w:type="dxa"/>
            <w:shd w:val="clear" w:color="000000" w:fill="BFBFBF"/>
            <w:noWrap/>
            <w:tcMar>
              <w:top w:w="15" w:type="dxa"/>
              <w:left w:w="15" w:type="dxa"/>
              <w:bottom w:w="0" w:type="dxa"/>
              <w:right w:w="15" w:type="dxa"/>
            </w:tcMar>
            <w:vAlign w:val="bottom"/>
            <w:hideMark/>
          </w:tcPr>
          <w:p w:rsidR="003B73BD" w:rsidRPr="00A0331D" w:rsidRDefault="003B73BD" w:rsidP="0097170E">
            <w:pPr>
              <w:spacing w:after="0" w:line="240" w:lineRule="auto"/>
              <w:rPr>
                <w:rFonts w:ascii="Times New Roman" w:eastAsia="Times New Roman" w:hAnsi="Times New Roman" w:cs="Times New Roman"/>
                <w:b/>
                <w:color w:val="000000"/>
                <w:lang w:eastAsia="es-ES"/>
              </w:rPr>
            </w:pPr>
            <w:r w:rsidRPr="00A0331D">
              <w:rPr>
                <w:rFonts w:ascii="Times New Roman" w:eastAsia="Times New Roman" w:hAnsi="Times New Roman" w:cs="Times New Roman"/>
                <w:b/>
                <w:color w:val="000000"/>
                <w:lang w:eastAsia="es-ES"/>
              </w:rPr>
              <w:t>TOTAL</w:t>
            </w:r>
          </w:p>
        </w:tc>
        <w:tc>
          <w:tcPr>
            <w:tcW w:w="0" w:type="auto"/>
            <w:shd w:val="clear" w:color="auto" w:fill="D9D9D9" w:themeFill="background1" w:themeFillShade="D9"/>
            <w:noWrap/>
            <w:tcMar>
              <w:top w:w="15" w:type="dxa"/>
              <w:left w:w="15" w:type="dxa"/>
              <w:bottom w:w="0" w:type="dxa"/>
              <w:right w:w="15" w:type="dxa"/>
            </w:tcMar>
            <w:vAlign w:val="bottom"/>
            <w:hideMark/>
          </w:tcPr>
          <w:p w:rsidR="003B73BD" w:rsidRPr="00A0331D" w:rsidRDefault="003B73BD"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100,00 %</w:t>
            </w:r>
          </w:p>
        </w:tc>
        <w:tc>
          <w:tcPr>
            <w:tcW w:w="0" w:type="auto"/>
            <w:shd w:val="clear" w:color="auto" w:fill="D9D9D9" w:themeFill="background1" w:themeFillShade="D9"/>
            <w:noWrap/>
            <w:tcMar>
              <w:top w:w="15" w:type="dxa"/>
              <w:left w:w="15" w:type="dxa"/>
              <w:bottom w:w="0" w:type="dxa"/>
              <w:right w:w="15" w:type="dxa"/>
            </w:tcMar>
            <w:vAlign w:val="bottom"/>
            <w:hideMark/>
          </w:tcPr>
          <w:p w:rsidR="003B73BD" w:rsidRPr="00A0331D" w:rsidRDefault="003B73BD"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100,00 %</w:t>
            </w:r>
          </w:p>
        </w:tc>
        <w:tc>
          <w:tcPr>
            <w:tcW w:w="0" w:type="auto"/>
            <w:shd w:val="clear" w:color="auto" w:fill="D9D9D9" w:themeFill="background1" w:themeFillShade="D9"/>
            <w:noWrap/>
            <w:tcMar>
              <w:top w:w="15" w:type="dxa"/>
              <w:left w:w="15" w:type="dxa"/>
              <w:bottom w:w="0" w:type="dxa"/>
              <w:right w:w="15" w:type="dxa"/>
            </w:tcMar>
            <w:vAlign w:val="bottom"/>
            <w:hideMark/>
          </w:tcPr>
          <w:p w:rsidR="003B73BD" w:rsidRPr="00A0331D" w:rsidRDefault="003B73BD" w:rsidP="0097170E">
            <w:pPr>
              <w:spacing w:after="0" w:line="240" w:lineRule="auto"/>
              <w:jc w:val="center"/>
              <w:rPr>
                <w:rFonts w:ascii="Times New Roman" w:eastAsia="Times New Roman" w:hAnsi="Times New Roman" w:cs="Times New Roman"/>
                <w:color w:val="000000"/>
                <w:lang w:eastAsia="es-ES"/>
              </w:rPr>
            </w:pPr>
            <w:r w:rsidRPr="00A0331D">
              <w:rPr>
                <w:rFonts w:ascii="Times New Roman" w:eastAsia="Times New Roman" w:hAnsi="Times New Roman" w:cs="Times New Roman"/>
                <w:color w:val="000000"/>
                <w:lang w:eastAsia="es-ES"/>
              </w:rPr>
              <w:t>0%</w:t>
            </w:r>
          </w:p>
        </w:tc>
        <w:tc>
          <w:tcPr>
            <w:tcW w:w="0" w:type="auto"/>
            <w:shd w:val="clear" w:color="auto" w:fill="D9D9D9" w:themeFill="background1" w:themeFillShade="D9"/>
            <w:vAlign w:val="bottom"/>
          </w:tcPr>
          <w:p w:rsidR="003B73BD" w:rsidRPr="00A0331D" w:rsidRDefault="003B73BD" w:rsidP="0097170E">
            <w:pPr>
              <w:spacing w:after="0"/>
              <w:jc w:val="center"/>
              <w:rPr>
                <w:rFonts w:ascii="Times New Roman" w:hAnsi="Times New Roman" w:cs="Times New Roman"/>
                <w:color w:val="000000"/>
              </w:rPr>
            </w:pPr>
            <w:r w:rsidRPr="00A0331D">
              <w:rPr>
                <w:rFonts w:ascii="Times New Roman" w:hAnsi="Times New Roman" w:cs="Times New Roman"/>
                <w:color w:val="000000"/>
              </w:rPr>
              <w:t>100,00 %</w:t>
            </w:r>
          </w:p>
        </w:tc>
        <w:tc>
          <w:tcPr>
            <w:tcW w:w="1494" w:type="dxa"/>
            <w:shd w:val="clear" w:color="auto" w:fill="D9D9D9" w:themeFill="background1" w:themeFillShade="D9"/>
            <w:vAlign w:val="bottom"/>
          </w:tcPr>
          <w:p w:rsidR="003B73BD" w:rsidRPr="00A0331D" w:rsidRDefault="003B73BD" w:rsidP="0097170E">
            <w:pPr>
              <w:spacing w:after="0"/>
              <w:jc w:val="center"/>
              <w:rPr>
                <w:rFonts w:ascii="Times New Roman" w:hAnsi="Times New Roman" w:cs="Times New Roman"/>
                <w:color w:val="000000"/>
              </w:rPr>
            </w:pPr>
            <w:r w:rsidRPr="00A0331D">
              <w:rPr>
                <w:rFonts w:ascii="Times New Roman" w:hAnsi="Times New Roman" w:cs="Times New Roman"/>
                <w:color w:val="000000"/>
              </w:rPr>
              <w:t>0%</w:t>
            </w:r>
          </w:p>
        </w:tc>
      </w:tr>
    </w:tbl>
    <w:p w:rsidR="003B73BD" w:rsidRPr="00A0331D" w:rsidRDefault="003B73BD" w:rsidP="003B73BD">
      <w:pPr>
        <w:spacing w:after="0"/>
        <w:jc w:val="both"/>
        <w:rPr>
          <w:rFonts w:ascii="Times New Roman" w:hAnsi="Times New Roman" w:cs="Times New Roman"/>
          <w:sz w:val="24"/>
          <w:szCs w:val="24"/>
        </w:rPr>
      </w:pPr>
      <w:r w:rsidRPr="00A0331D">
        <w:rPr>
          <w:rFonts w:ascii="Times New Roman" w:hAnsi="Times New Roman" w:cs="Times New Roman"/>
          <w:sz w:val="24"/>
          <w:szCs w:val="24"/>
        </w:rPr>
        <w:t xml:space="preserve"> </w:t>
      </w:r>
    </w:p>
    <w:p w:rsidR="00060BB7" w:rsidRPr="00A0331D" w:rsidRDefault="00060BB7" w:rsidP="00060BB7">
      <w:pPr>
        <w:spacing w:after="0"/>
        <w:jc w:val="both"/>
        <w:rPr>
          <w:rFonts w:ascii="Times New Roman" w:hAnsi="Times New Roman" w:cs="Times New Roman"/>
          <w:sz w:val="24"/>
          <w:szCs w:val="24"/>
        </w:rPr>
      </w:pPr>
    </w:p>
    <w:p w:rsidR="007617DF" w:rsidRDefault="00060BB7" w:rsidP="00060BB7">
      <w:pPr>
        <w:pStyle w:val="Paragraphedeliste"/>
        <w:numPr>
          <w:ilvl w:val="0"/>
          <w:numId w:val="23"/>
        </w:numPr>
        <w:spacing w:after="0"/>
        <w:jc w:val="both"/>
        <w:rPr>
          <w:rFonts w:ascii="Times New Roman" w:hAnsi="Times New Roman" w:cs="Times New Roman"/>
          <w:sz w:val="24"/>
          <w:szCs w:val="24"/>
        </w:rPr>
      </w:pPr>
      <w:r w:rsidRPr="00A0331D">
        <w:rPr>
          <w:rFonts w:ascii="Times New Roman" w:hAnsi="Times New Roman" w:cs="Times New Roman"/>
          <w:sz w:val="24"/>
          <w:szCs w:val="24"/>
        </w:rPr>
        <w:t>Il est clair que Semrush et Alexa ne reflètent pas la même répartition du trafic par pays pour le même ensemble de sites Web</w:t>
      </w:r>
      <w:r w:rsidR="007617DF">
        <w:rPr>
          <w:rFonts w:ascii="Times New Roman" w:hAnsi="Times New Roman" w:cs="Times New Roman"/>
          <w:sz w:val="24"/>
          <w:szCs w:val="24"/>
        </w:rPr>
        <w:t>. L</w:t>
      </w:r>
      <w:r w:rsidR="00DE6FA6">
        <w:rPr>
          <w:rFonts w:ascii="Times New Roman" w:hAnsi="Times New Roman" w:cs="Times New Roman"/>
          <w:sz w:val="24"/>
          <w:szCs w:val="24"/>
        </w:rPr>
        <w:t>es écarts sont importants</w:t>
      </w:r>
      <w:r w:rsidRPr="00A0331D">
        <w:rPr>
          <w:rFonts w:ascii="Times New Roman" w:hAnsi="Times New Roman" w:cs="Times New Roman"/>
          <w:sz w:val="24"/>
          <w:szCs w:val="24"/>
        </w:rPr>
        <w:t xml:space="preserve"> dans de trop nombreux cas. </w:t>
      </w:r>
    </w:p>
    <w:p w:rsidR="007617DF" w:rsidRDefault="007617DF" w:rsidP="007617DF">
      <w:pPr>
        <w:pStyle w:val="Paragraphedeliste"/>
        <w:spacing w:after="0"/>
        <w:jc w:val="both"/>
        <w:rPr>
          <w:rFonts w:ascii="Times New Roman" w:hAnsi="Times New Roman" w:cs="Times New Roman"/>
          <w:sz w:val="24"/>
          <w:szCs w:val="24"/>
        </w:rPr>
      </w:pPr>
    </w:p>
    <w:p w:rsidR="00060BB7" w:rsidRDefault="00F60276" w:rsidP="00060BB7">
      <w:pPr>
        <w:pStyle w:val="Paragraphedeliste"/>
        <w:numPr>
          <w:ilvl w:val="0"/>
          <w:numId w:val="23"/>
        </w:numPr>
        <w:spacing w:after="0"/>
        <w:jc w:val="both"/>
        <w:rPr>
          <w:rFonts w:ascii="Times New Roman" w:hAnsi="Times New Roman" w:cs="Times New Roman"/>
          <w:sz w:val="24"/>
          <w:szCs w:val="24"/>
        </w:rPr>
      </w:pPr>
      <w:r>
        <w:rPr>
          <w:rFonts w:ascii="Times New Roman" w:hAnsi="Times New Roman" w:cs="Times New Roman"/>
          <w:sz w:val="24"/>
          <w:szCs w:val="24"/>
        </w:rPr>
        <w:t>Alexa a corrigé le tir par rapport à son biais négatifs avec les pays asiatiques, e</w:t>
      </w:r>
      <w:r w:rsidR="00060BB7" w:rsidRPr="00A0331D">
        <w:rPr>
          <w:rFonts w:ascii="Times New Roman" w:hAnsi="Times New Roman" w:cs="Times New Roman"/>
          <w:sz w:val="24"/>
          <w:szCs w:val="24"/>
        </w:rPr>
        <w:t xml:space="preserve">n revanche, </w:t>
      </w:r>
      <w:r w:rsidR="00DE6FA6">
        <w:rPr>
          <w:rFonts w:ascii="Times New Roman" w:hAnsi="Times New Roman" w:cs="Times New Roman"/>
          <w:sz w:val="24"/>
          <w:szCs w:val="24"/>
        </w:rPr>
        <w:t xml:space="preserve">cette fois c’est </w:t>
      </w:r>
      <w:r w:rsidR="00060BB7" w:rsidRPr="00A0331D">
        <w:rPr>
          <w:rFonts w:ascii="Times New Roman" w:hAnsi="Times New Roman" w:cs="Times New Roman"/>
          <w:sz w:val="24"/>
          <w:szCs w:val="24"/>
        </w:rPr>
        <w:t xml:space="preserve">Semrush </w:t>
      </w:r>
      <w:r w:rsidR="00DE6FA6">
        <w:rPr>
          <w:rFonts w:ascii="Times New Roman" w:hAnsi="Times New Roman" w:cs="Times New Roman"/>
          <w:sz w:val="24"/>
          <w:szCs w:val="24"/>
        </w:rPr>
        <w:t xml:space="preserve">qui </w:t>
      </w:r>
      <w:r w:rsidR="00060BB7" w:rsidRPr="00A0331D">
        <w:rPr>
          <w:rFonts w:ascii="Times New Roman" w:hAnsi="Times New Roman" w:cs="Times New Roman"/>
          <w:sz w:val="24"/>
          <w:szCs w:val="24"/>
        </w:rPr>
        <w:t>semble ignorer les pays asiatiques et arabes.</w:t>
      </w:r>
    </w:p>
    <w:p w:rsidR="00F60276" w:rsidRPr="00A0331D" w:rsidRDefault="00F60276" w:rsidP="00F60276">
      <w:pPr>
        <w:pStyle w:val="Paragraphedeliste"/>
        <w:spacing w:after="0"/>
        <w:jc w:val="both"/>
        <w:rPr>
          <w:rFonts w:ascii="Times New Roman" w:hAnsi="Times New Roman" w:cs="Times New Roman"/>
          <w:sz w:val="24"/>
          <w:szCs w:val="24"/>
        </w:rPr>
      </w:pPr>
    </w:p>
    <w:p w:rsidR="00060BB7" w:rsidRPr="00A0331D" w:rsidRDefault="00856AEE" w:rsidP="00773E9A">
      <w:pPr>
        <w:pStyle w:val="Paragraphedeliste"/>
        <w:numPr>
          <w:ilvl w:val="0"/>
          <w:numId w:val="23"/>
        </w:numPr>
        <w:spacing w:after="0"/>
        <w:jc w:val="both"/>
        <w:rPr>
          <w:rFonts w:ascii="Times New Roman" w:hAnsi="Times New Roman" w:cs="Times New Roman"/>
          <w:sz w:val="24"/>
          <w:szCs w:val="24"/>
        </w:rPr>
      </w:pPr>
      <w:r w:rsidRPr="00A0331D">
        <w:rPr>
          <w:rFonts w:ascii="Times New Roman" w:hAnsi="Times New Roman" w:cs="Times New Roman"/>
          <w:sz w:val="24"/>
          <w:szCs w:val="24"/>
        </w:rPr>
        <w:t xml:space="preserve">En comparant les résultats d'Alexa de 2017 à 2021, on s'attendrait à des changements </w:t>
      </w:r>
      <w:r w:rsidR="00F60276">
        <w:rPr>
          <w:rFonts w:ascii="Times New Roman" w:hAnsi="Times New Roman" w:cs="Times New Roman"/>
          <w:sz w:val="24"/>
          <w:szCs w:val="24"/>
        </w:rPr>
        <w:t>évolutifs donc relativement mineurs</w:t>
      </w:r>
      <w:r w:rsidRPr="00A0331D">
        <w:rPr>
          <w:rFonts w:ascii="Times New Roman" w:hAnsi="Times New Roman" w:cs="Times New Roman"/>
          <w:sz w:val="24"/>
          <w:szCs w:val="24"/>
        </w:rPr>
        <w:t xml:space="preserve">. Ce n'est pas le cas </w:t>
      </w:r>
      <w:r w:rsidR="00DE6FA6">
        <w:rPr>
          <w:rFonts w:ascii="Times New Roman" w:hAnsi="Times New Roman" w:cs="Times New Roman"/>
          <w:sz w:val="24"/>
          <w:szCs w:val="24"/>
        </w:rPr>
        <w:t xml:space="preserve">pour les langues suivantes : </w:t>
      </w:r>
      <w:r w:rsidRPr="00A0331D">
        <w:rPr>
          <w:rFonts w:ascii="Times New Roman" w:hAnsi="Times New Roman" w:cs="Times New Roman"/>
          <w:sz w:val="24"/>
          <w:szCs w:val="24"/>
        </w:rPr>
        <w:t xml:space="preserve"> </w:t>
      </w:r>
      <w:r w:rsidR="00DE6FA6" w:rsidRPr="00A0331D">
        <w:rPr>
          <w:rFonts w:ascii="Times New Roman" w:hAnsi="Times New Roman" w:cs="Times New Roman"/>
          <w:sz w:val="24"/>
          <w:szCs w:val="24"/>
        </w:rPr>
        <w:t>français, allemand, italiens et polonais</w:t>
      </w:r>
      <w:r w:rsidRPr="00A0331D">
        <w:rPr>
          <w:rFonts w:ascii="Times New Roman" w:hAnsi="Times New Roman" w:cs="Times New Roman"/>
          <w:sz w:val="24"/>
          <w:szCs w:val="24"/>
        </w:rPr>
        <w:t xml:space="preserve"> dont les chiffres </w:t>
      </w:r>
      <w:r w:rsidR="00DE6FA6">
        <w:rPr>
          <w:rFonts w:ascii="Times New Roman" w:hAnsi="Times New Roman" w:cs="Times New Roman"/>
          <w:sz w:val="24"/>
          <w:szCs w:val="24"/>
        </w:rPr>
        <w:t xml:space="preserve">ont chuté </w:t>
      </w:r>
      <w:r w:rsidRPr="00A0331D">
        <w:rPr>
          <w:rFonts w:ascii="Times New Roman" w:hAnsi="Times New Roman" w:cs="Times New Roman"/>
          <w:sz w:val="24"/>
          <w:szCs w:val="24"/>
        </w:rPr>
        <w:t>de manière suspecte, une conf</w:t>
      </w:r>
      <w:r w:rsidR="00DE6FA6">
        <w:rPr>
          <w:rFonts w:ascii="Times New Roman" w:hAnsi="Times New Roman" w:cs="Times New Roman"/>
          <w:sz w:val="24"/>
          <w:szCs w:val="24"/>
        </w:rPr>
        <w:t>i</w:t>
      </w:r>
      <w:r w:rsidRPr="00A0331D">
        <w:rPr>
          <w:rFonts w:ascii="Times New Roman" w:hAnsi="Times New Roman" w:cs="Times New Roman"/>
          <w:sz w:val="24"/>
          <w:szCs w:val="24"/>
        </w:rPr>
        <w:t xml:space="preserve">rmation </w:t>
      </w:r>
      <w:r w:rsidR="00DE6FA6">
        <w:rPr>
          <w:rFonts w:ascii="Times New Roman" w:hAnsi="Times New Roman" w:cs="Times New Roman"/>
          <w:sz w:val="24"/>
          <w:szCs w:val="24"/>
        </w:rPr>
        <w:t>de la sensation</w:t>
      </w:r>
      <w:r w:rsidR="004A350F">
        <w:rPr>
          <w:rFonts w:ascii="Times New Roman" w:hAnsi="Times New Roman" w:cs="Times New Roman"/>
          <w:sz w:val="24"/>
          <w:szCs w:val="24"/>
        </w:rPr>
        <w:t>,</w:t>
      </w:r>
      <w:r w:rsidR="00DE6FA6">
        <w:rPr>
          <w:rFonts w:ascii="Times New Roman" w:hAnsi="Times New Roman" w:cs="Times New Roman"/>
          <w:sz w:val="24"/>
          <w:szCs w:val="24"/>
        </w:rPr>
        <w:t xml:space="preserve"> éprouvée lors des mesures</w:t>
      </w:r>
      <w:r w:rsidR="004A350F">
        <w:rPr>
          <w:rFonts w:ascii="Times New Roman" w:hAnsi="Times New Roman" w:cs="Times New Roman"/>
          <w:sz w:val="24"/>
          <w:szCs w:val="24"/>
        </w:rPr>
        <w:t>,</w:t>
      </w:r>
      <w:r w:rsidR="00DE6FA6">
        <w:rPr>
          <w:rFonts w:ascii="Times New Roman" w:hAnsi="Times New Roman" w:cs="Times New Roman"/>
          <w:sz w:val="24"/>
          <w:szCs w:val="24"/>
        </w:rPr>
        <w:t xml:space="preserve"> que les</w:t>
      </w:r>
      <w:r w:rsidR="00DE6FA6" w:rsidRPr="00A0331D">
        <w:rPr>
          <w:rFonts w:ascii="Times New Roman" w:hAnsi="Times New Roman" w:cs="Times New Roman"/>
          <w:sz w:val="24"/>
          <w:szCs w:val="24"/>
        </w:rPr>
        <w:t xml:space="preserve"> pays européens </w:t>
      </w:r>
      <w:r w:rsidR="00DE6FA6">
        <w:rPr>
          <w:rFonts w:ascii="Times New Roman" w:hAnsi="Times New Roman" w:cs="Times New Roman"/>
          <w:sz w:val="24"/>
          <w:szCs w:val="24"/>
        </w:rPr>
        <w:t>étaient</w:t>
      </w:r>
      <w:r w:rsidR="00DE6FA6" w:rsidRPr="00A0331D">
        <w:rPr>
          <w:rFonts w:ascii="Times New Roman" w:hAnsi="Times New Roman" w:cs="Times New Roman"/>
          <w:sz w:val="24"/>
          <w:szCs w:val="24"/>
        </w:rPr>
        <w:t xml:space="preserve"> sous-estimés dans les chiffres d'Alexa</w:t>
      </w:r>
      <w:r w:rsidR="00DE6FA6">
        <w:rPr>
          <w:rFonts w:ascii="Times New Roman" w:hAnsi="Times New Roman" w:cs="Times New Roman"/>
          <w:sz w:val="24"/>
          <w:szCs w:val="24"/>
        </w:rPr>
        <w:t>202</w:t>
      </w:r>
      <w:r w:rsidR="00F60276">
        <w:rPr>
          <w:rFonts w:ascii="Times New Roman" w:hAnsi="Times New Roman" w:cs="Times New Roman"/>
          <w:sz w:val="24"/>
          <w:szCs w:val="24"/>
        </w:rPr>
        <w:t>1</w:t>
      </w:r>
      <w:r w:rsidR="00DE6FA6">
        <w:rPr>
          <w:rFonts w:ascii="Times New Roman" w:hAnsi="Times New Roman" w:cs="Times New Roman"/>
          <w:sz w:val="24"/>
          <w:szCs w:val="24"/>
        </w:rPr>
        <w:t>.</w:t>
      </w:r>
    </w:p>
    <w:p w:rsidR="00060BB7" w:rsidRPr="00A0331D" w:rsidRDefault="00060BB7" w:rsidP="00060BB7">
      <w:pPr>
        <w:spacing w:after="0"/>
        <w:jc w:val="both"/>
        <w:rPr>
          <w:rFonts w:ascii="Times New Roman" w:hAnsi="Times New Roman" w:cs="Times New Roman"/>
          <w:sz w:val="24"/>
          <w:szCs w:val="24"/>
        </w:rPr>
      </w:pPr>
    </w:p>
    <w:p w:rsidR="003B73BD" w:rsidRPr="00A0331D" w:rsidRDefault="00856AEE" w:rsidP="003B73BD">
      <w:pPr>
        <w:spacing w:after="0"/>
        <w:jc w:val="both"/>
        <w:rPr>
          <w:rFonts w:ascii="Times New Roman" w:hAnsi="Times New Roman" w:cs="Times New Roman"/>
          <w:sz w:val="24"/>
          <w:szCs w:val="24"/>
        </w:rPr>
      </w:pPr>
      <w:r w:rsidRPr="00A0331D">
        <w:rPr>
          <w:rFonts w:ascii="Times New Roman" w:hAnsi="Times New Roman" w:cs="Times New Roman"/>
          <w:sz w:val="24"/>
          <w:szCs w:val="24"/>
        </w:rPr>
        <w:t xml:space="preserve">Enfin, ces comparaisons tendent à confirmer </w:t>
      </w:r>
      <w:r w:rsidR="00DE6FA6">
        <w:rPr>
          <w:rFonts w:ascii="Times New Roman" w:hAnsi="Times New Roman" w:cs="Times New Roman"/>
          <w:sz w:val="24"/>
          <w:szCs w:val="24"/>
        </w:rPr>
        <w:t xml:space="preserve">des </w:t>
      </w:r>
      <w:r w:rsidR="007617DF">
        <w:rPr>
          <w:rFonts w:ascii="Times New Roman" w:hAnsi="Times New Roman" w:cs="Times New Roman"/>
          <w:sz w:val="24"/>
          <w:szCs w:val="24"/>
        </w:rPr>
        <w:t>situations</w:t>
      </w:r>
      <w:r w:rsidR="00DE6FA6">
        <w:rPr>
          <w:rFonts w:ascii="Times New Roman" w:hAnsi="Times New Roman" w:cs="Times New Roman"/>
          <w:sz w:val="24"/>
          <w:szCs w:val="24"/>
        </w:rPr>
        <w:t xml:space="preserve"> qui seront pris en compte </w:t>
      </w:r>
      <w:r w:rsidRPr="00A0331D">
        <w:rPr>
          <w:rFonts w:ascii="Times New Roman" w:hAnsi="Times New Roman" w:cs="Times New Roman"/>
          <w:sz w:val="24"/>
          <w:szCs w:val="24"/>
        </w:rPr>
        <w:t>au moment de la correction des biais :</w:t>
      </w:r>
    </w:p>
    <w:p w:rsidR="003B73BD" w:rsidRPr="00A0331D" w:rsidRDefault="003B73BD" w:rsidP="003B73BD">
      <w:pPr>
        <w:pStyle w:val="Paragraphedeliste"/>
        <w:numPr>
          <w:ilvl w:val="0"/>
          <w:numId w:val="4"/>
        </w:numPr>
        <w:spacing w:after="0"/>
        <w:jc w:val="both"/>
        <w:rPr>
          <w:rFonts w:ascii="Times New Roman" w:hAnsi="Times New Roman" w:cs="Times New Roman"/>
          <w:sz w:val="24"/>
          <w:szCs w:val="24"/>
        </w:rPr>
      </w:pPr>
      <w:r w:rsidRPr="00A0331D">
        <w:rPr>
          <w:rFonts w:ascii="Times New Roman" w:hAnsi="Times New Roman" w:cs="Times New Roman"/>
          <w:sz w:val="24"/>
          <w:szCs w:val="24"/>
        </w:rPr>
        <w:t>L'anglais, l'espagnol, l'hindi p</w:t>
      </w:r>
      <w:r w:rsidR="00DE6FA6">
        <w:rPr>
          <w:rFonts w:ascii="Times New Roman" w:hAnsi="Times New Roman" w:cs="Times New Roman"/>
          <w:sz w:val="24"/>
          <w:szCs w:val="24"/>
        </w:rPr>
        <w:t>araissent</w:t>
      </w:r>
      <w:r w:rsidRPr="00A0331D">
        <w:rPr>
          <w:rFonts w:ascii="Times New Roman" w:hAnsi="Times New Roman" w:cs="Times New Roman"/>
          <w:sz w:val="24"/>
          <w:szCs w:val="24"/>
        </w:rPr>
        <w:t xml:space="preserve"> surestimés</w:t>
      </w:r>
    </w:p>
    <w:p w:rsidR="003B73BD" w:rsidRPr="00A0331D" w:rsidRDefault="00DE6FA6" w:rsidP="003B73BD">
      <w:pPr>
        <w:pStyle w:val="Paragraphedeliste"/>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Le</w:t>
      </w:r>
      <w:r w:rsidR="003B73BD" w:rsidRPr="00A0331D">
        <w:rPr>
          <w:rFonts w:ascii="Times New Roman" w:hAnsi="Times New Roman" w:cs="Times New Roman"/>
          <w:sz w:val="24"/>
          <w:szCs w:val="24"/>
        </w:rPr>
        <w:t xml:space="preserve"> français, </w:t>
      </w:r>
      <w:r>
        <w:rPr>
          <w:rFonts w:ascii="Times New Roman" w:hAnsi="Times New Roman" w:cs="Times New Roman"/>
          <w:sz w:val="24"/>
          <w:szCs w:val="24"/>
        </w:rPr>
        <w:t>l’</w:t>
      </w:r>
      <w:r w:rsidR="003B73BD" w:rsidRPr="00A0331D">
        <w:rPr>
          <w:rFonts w:ascii="Times New Roman" w:hAnsi="Times New Roman" w:cs="Times New Roman"/>
          <w:sz w:val="24"/>
          <w:szCs w:val="24"/>
        </w:rPr>
        <w:t xml:space="preserve">allemand, </w:t>
      </w:r>
      <w:r>
        <w:rPr>
          <w:rFonts w:ascii="Times New Roman" w:hAnsi="Times New Roman" w:cs="Times New Roman"/>
          <w:sz w:val="24"/>
          <w:szCs w:val="24"/>
        </w:rPr>
        <w:t>l’</w:t>
      </w:r>
      <w:r w:rsidR="003B73BD" w:rsidRPr="00A0331D">
        <w:rPr>
          <w:rFonts w:ascii="Times New Roman" w:hAnsi="Times New Roman" w:cs="Times New Roman"/>
          <w:sz w:val="24"/>
          <w:szCs w:val="24"/>
        </w:rPr>
        <w:t>italien et</w:t>
      </w:r>
      <w:r>
        <w:rPr>
          <w:rFonts w:ascii="Times New Roman" w:hAnsi="Times New Roman" w:cs="Times New Roman"/>
          <w:sz w:val="24"/>
          <w:szCs w:val="24"/>
        </w:rPr>
        <w:t xml:space="preserve"> le</w:t>
      </w:r>
      <w:r w:rsidR="003B73BD" w:rsidRPr="00A0331D">
        <w:rPr>
          <w:rFonts w:ascii="Times New Roman" w:hAnsi="Times New Roman" w:cs="Times New Roman"/>
          <w:sz w:val="24"/>
          <w:szCs w:val="24"/>
        </w:rPr>
        <w:t xml:space="preserve"> polonais semblent </w:t>
      </w:r>
      <w:r>
        <w:rPr>
          <w:rFonts w:ascii="Times New Roman" w:hAnsi="Times New Roman" w:cs="Times New Roman"/>
          <w:sz w:val="24"/>
          <w:szCs w:val="24"/>
        </w:rPr>
        <w:t>sérieusement</w:t>
      </w:r>
      <w:r w:rsidR="003B73BD" w:rsidRPr="00A0331D">
        <w:rPr>
          <w:rFonts w:ascii="Times New Roman" w:hAnsi="Times New Roman" w:cs="Times New Roman"/>
          <w:sz w:val="24"/>
          <w:szCs w:val="24"/>
        </w:rPr>
        <w:t xml:space="preserve"> sous-estimés</w:t>
      </w:r>
    </w:p>
    <w:p w:rsidR="003B73BD" w:rsidRPr="00A0331D" w:rsidRDefault="003B73BD" w:rsidP="003B73BD">
      <w:pPr>
        <w:pStyle w:val="Paragraphedeliste"/>
        <w:numPr>
          <w:ilvl w:val="0"/>
          <w:numId w:val="4"/>
        </w:numPr>
        <w:spacing w:after="0"/>
        <w:jc w:val="both"/>
        <w:rPr>
          <w:rFonts w:ascii="Times New Roman" w:hAnsi="Times New Roman" w:cs="Times New Roman"/>
          <w:sz w:val="24"/>
          <w:szCs w:val="24"/>
        </w:rPr>
      </w:pPr>
      <w:r w:rsidRPr="00A0331D">
        <w:rPr>
          <w:rFonts w:ascii="Times New Roman" w:hAnsi="Times New Roman" w:cs="Times New Roman"/>
          <w:sz w:val="24"/>
          <w:szCs w:val="24"/>
        </w:rPr>
        <w:t>Le portugais et le malais semblent sous-estimés</w:t>
      </w:r>
    </w:p>
    <w:p w:rsidR="003B73BD" w:rsidRPr="00A0331D" w:rsidRDefault="003B73BD" w:rsidP="003B73BD">
      <w:pPr>
        <w:spacing w:after="0"/>
        <w:jc w:val="both"/>
        <w:rPr>
          <w:rFonts w:ascii="Times New Roman" w:hAnsi="Times New Roman" w:cs="Times New Roman"/>
          <w:sz w:val="24"/>
          <w:szCs w:val="24"/>
        </w:rPr>
      </w:pPr>
    </w:p>
    <w:p w:rsidR="003B73BD" w:rsidRPr="00A0331D" w:rsidRDefault="003B73BD" w:rsidP="003B73BD">
      <w:pPr>
        <w:spacing w:after="0"/>
        <w:jc w:val="both"/>
        <w:rPr>
          <w:rFonts w:ascii="Times New Roman" w:hAnsi="Times New Roman" w:cs="Times New Roman"/>
          <w:sz w:val="24"/>
          <w:szCs w:val="24"/>
        </w:rPr>
      </w:pPr>
      <w:r w:rsidRPr="00A0331D">
        <w:rPr>
          <w:rFonts w:ascii="Times New Roman" w:hAnsi="Times New Roman" w:cs="Times New Roman"/>
          <w:sz w:val="24"/>
          <w:szCs w:val="24"/>
        </w:rPr>
        <w:lastRenderedPageBreak/>
        <w:t xml:space="preserve">Pour la prochaine édition, une </w:t>
      </w:r>
      <w:r w:rsidR="00F60276">
        <w:rPr>
          <w:rFonts w:ascii="Times New Roman" w:hAnsi="Times New Roman" w:cs="Times New Roman"/>
          <w:sz w:val="24"/>
          <w:szCs w:val="24"/>
        </w:rPr>
        <w:t>forte</w:t>
      </w:r>
      <w:r w:rsidRPr="00A0331D">
        <w:rPr>
          <w:rFonts w:ascii="Times New Roman" w:hAnsi="Times New Roman" w:cs="Times New Roman"/>
          <w:sz w:val="24"/>
          <w:szCs w:val="24"/>
        </w:rPr>
        <w:t xml:space="preserve"> attention doit être accordée à cet indicateur pour essayer de surmonter la situation, peut-être qu'une fusion des données des services existants pourrait être une alternative pour compenser les biais ?</w:t>
      </w:r>
    </w:p>
    <w:p w:rsidR="00ED48C9" w:rsidRPr="00A0331D" w:rsidRDefault="00ED48C9" w:rsidP="003B73BD">
      <w:pPr>
        <w:spacing w:after="0"/>
        <w:jc w:val="both"/>
        <w:rPr>
          <w:rFonts w:ascii="Times New Roman" w:hAnsi="Times New Roman" w:cs="Times New Roman"/>
          <w:sz w:val="24"/>
          <w:szCs w:val="24"/>
        </w:rPr>
      </w:pPr>
    </w:p>
    <w:p w:rsidR="00237B37" w:rsidRPr="00A0331D" w:rsidRDefault="004B08C3" w:rsidP="00EE3393">
      <w:pPr>
        <w:pStyle w:val="Titre2"/>
        <w:numPr>
          <w:ilvl w:val="0"/>
          <w:numId w:val="0"/>
        </w:numPr>
        <w:ind w:left="1080"/>
      </w:pPr>
      <w:bookmarkStart w:id="51" w:name="_Toc80186875"/>
      <w:r w:rsidRPr="00A0331D">
        <w:t xml:space="preserve">5.4 </w:t>
      </w:r>
      <w:r w:rsidR="00524C25">
        <w:t>Co</w:t>
      </w:r>
      <w:r w:rsidR="00524C25" w:rsidRPr="00A0331D">
        <w:t>rrection de</w:t>
      </w:r>
      <w:r w:rsidR="00524C25">
        <w:t>s</w:t>
      </w:r>
      <w:r w:rsidR="00524C25" w:rsidRPr="00A0331D">
        <w:t xml:space="preserve"> biais</w:t>
      </w:r>
      <w:bookmarkEnd w:id="51"/>
    </w:p>
    <w:p w:rsidR="00237B37" w:rsidRPr="00A0331D" w:rsidRDefault="00237B37" w:rsidP="00237B37">
      <w:pPr>
        <w:spacing w:after="0"/>
        <w:jc w:val="both"/>
        <w:rPr>
          <w:rFonts w:ascii="Times New Roman" w:hAnsi="Times New Roman" w:cs="Times New Roman"/>
          <w:b/>
          <w:sz w:val="24"/>
          <w:szCs w:val="24"/>
        </w:rPr>
      </w:pPr>
    </w:p>
    <w:p w:rsidR="00237B37" w:rsidRPr="00A0331D" w:rsidRDefault="009D6731" w:rsidP="00237B37">
      <w:pPr>
        <w:spacing w:after="0"/>
        <w:jc w:val="both"/>
        <w:rPr>
          <w:rFonts w:ascii="Times New Roman" w:hAnsi="Times New Roman" w:cs="Times New Roman"/>
          <w:sz w:val="24"/>
          <w:szCs w:val="24"/>
        </w:rPr>
      </w:pPr>
      <w:r w:rsidRPr="00A0331D">
        <w:rPr>
          <w:rFonts w:ascii="Times New Roman" w:hAnsi="Times New Roman" w:cs="Times New Roman"/>
          <w:sz w:val="24"/>
          <w:szCs w:val="24"/>
        </w:rPr>
        <w:t>À</w:t>
      </w:r>
      <w:r w:rsidR="00237B37" w:rsidRPr="00A0331D">
        <w:rPr>
          <w:rFonts w:ascii="Times New Roman" w:hAnsi="Times New Roman" w:cs="Times New Roman"/>
          <w:sz w:val="24"/>
          <w:szCs w:val="24"/>
        </w:rPr>
        <w:t xml:space="preserve"> ce stade, il n'est pas question d'appliquer la correction de biais à toutes les langues de l'étude </w:t>
      </w:r>
      <w:r w:rsidR="00F60276">
        <w:rPr>
          <w:rFonts w:ascii="Times New Roman" w:hAnsi="Times New Roman" w:cs="Times New Roman"/>
          <w:sz w:val="24"/>
          <w:szCs w:val="24"/>
        </w:rPr>
        <w:t>mais</w:t>
      </w:r>
      <w:r w:rsidR="00237B37" w:rsidRPr="00A0331D">
        <w:rPr>
          <w:rFonts w:ascii="Times New Roman" w:hAnsi="Times New Roman" w:cs="Times New Roman"/>
          <w:sz w:val="24"/>
          <w:szCs w:val="24"/>
        </w:rPr>
        <w:t xml:space="preserve"> de se concentrer uniquement sur les 15 premières langues en termes de </w:t>
      </w:r>
      <w:r w:rsidR="00237B37" w:rsidRPr="009D6731">
        <w:rPr>
          <w:rFonts w:ascii="Times New Roman" w:hAnsi="Times New Roman" w:cs="Times New Roman"/>
          <w:i/>
          <w:sz w:val="24"/>
          <w:szCs w:val="24"/>
        </w:rPr>
        <w:t>puissance</w:t>
      </w:r>
      <w:r w:rsidR="00237B37" w:rsidRPr="00A0331D">
        <w:rPr>
          <w:rFonts w:ascii="Times New Roman" w:hAnsi="Times New Roman" w:cs="Times New Roman"/>
          <w:sz w:val="24"/>
          <w:szCs w:val="24"/>
        </w:rPr>
        <w:t>.</w:t>
      </w:r>
      <w:r w:rsidR="00F60276">
        <w:rPr>
          <w:rFonts w:ascii="Times New Roman" w:hAnsi="Times New Roman" w:cs="Times New Roman"/>
          <w:sz w:val="24"/>
          <w:szCs w:val="24"/>
        </w:rPr>
        <w:t xml:space="preserve"> Dans le futur, il serait intéressant d’intégrer la correction des biais dans le modèle (une première marche a été </w:t>
      </w:r>
      <w:r w:rsidR="007617DF">
        <w:rPr>
          <w:rFonts w:ascii="Times New Roman" w:hAnsi="Times New Roman" w:cs="Times New Roman"/>
          <w:sz w:val="24"/>
          <w:szCs w:val="24"/>
        </w:rPr>
        <w:t>expérimentée</w:t>
      </w:r>
      <w:r w:rsidR="00F60276">
        <w:rPr>
          <w:rFonts w:ascii="Times New Roman" w:hAnsi="Times New Roman" w:cs="Times New Roman"/>
          <w:sz w:val="24"/>
          <w:szCs w:val="24"/>
        </w:rPr>
        <w:t xml:space="preserve"> avec la pondération des indicateurs en fonction de la confiance</w:t>
      </w:r>
      <w:r w:rsidR="007617DF">
        <w:rPr>
          <w:rFonts w:ascii="Times New Roman" w:hAnsi="Times New Roman" w:cs="Times New Roman"/>
          <w:sz w:val="24"/>
          <w:szCs w:val="24"/>
        </w:rPr>
        <w:t xml:space="preserve"> accordée</w:t>
      </w:r>
      <w:r w:rsidR="00F60276">
        <w:rPr>
          <w:rFonts w:ascii="Times New Roman" w:hAnsi="Times New Roman" w:cs="Times New Roman"/>
          <w:sz w:val="24"/>
          <w:szCs w:val="24"/>
        </w:rPr>
        <w:t>).</w:t>
      </w:r>
    </w:p>
    <w:p w:rsidR="00237B37" w:rsidRPr="00A0331D" w:rsidRDefault="00237B37" w:rsidP="00237B37">
      <w:pPr>
        <w:spacing w:after="0"/>
        <w:jc w:val="both"/>
        <w:rPr>
          <w:rFonts w:ascii="Times New Roman" w:hAnsi="Times New Roman" w:cs="Times New Roman"/>
          <w:sz w:val="24"/>
          <w:szCs w:val="24"/>
        </w:rPr>
      </w:pPr>
    </w:p>
    <w:p w:rsidR="00237B37" w:rsidRDefault="00237B37" w:rsidP="00237B37">
      <w:pPr>
        <w:spacing w:after="0"/>
        <w:jc w:val="both"/>
        <w:rPr>
          <w:rFonts w:ascii="Times New Roman" w:hAnsi="Times New Roman" w:cs="Times New Roman"/>
          <w:sz w:val="24"/>
          <w:szCs w:val="24"/>
        </w:rPr>
      </w:pPr>
      <w:r w:rsidRPr="00A0331D">
        <w:rPr>
          <w:rFonts w:ascii="Times New Roman" w:hAnsi="Times New Roman" w:cs="Times New Roman"/>
          <w:sz w:val="24"/>
          <w:szCs w:val="24"/>
        </w:rPr>
        <w:t xml:space="preserve">Il existe une méthode qui a été utilisée en 2017 pour produire une estimation du pourcentage de contenus </w:t>
      </w:r>
      <w:r w:rsidR="00F60276">
        <w:rPr>
          <w:rFonts w:ascii="Times New Roman" w:hAnsi="Times New Roman" w:cs="Times New Roman"/>
          <w:sz w:val="24"/>
          <w:szCs w:val="24"/>
        </w:rPr>
        <w:t xml:space="preserve">qui est </w:t>
      </w:r>
      <w:r w:rsidRPr="00A0331D">
        <w:rPr>
          <w:rFonts w:ascii="Times New Roman" w:hAnsi="Times New Roman" w:cs="Times New Roman"/>
          <w:sz w:val="24"/>
          <w:szCs w:val="24"/>
        </w:rPr>
        <w:t>basée sur la cohérence du facteur de productivité (ratio contenu</w:t>
      </w:r>
      <w:r w:rsidR="004A350F">
        <w:rPr>
          <w:rFonts w:ascii="Times New Roman" w:hAnsi="Times New Roman" w:cs="Times New Roman"/>
          <w:sz w:val="24"/>
          <w:szCs w:val="24"/>
        </w:rPr>
        <w:t>s</w:t>
      </w:r>
      <w:r w:rsidRPr="00A0331D">
        <w:rPr>
          <w:rFonts w:ascii="Times New Roman" w:hAnsi="Times New Roman" w:cs="Times New Roman"/>
          <w:sz w:val="24"/>
          <w:szCs w:val="24"/>
        </w:rPr>
        <w:t xml:space="preserve"> sur population connectée) pour chaque langue considérée et, très important, pour le reste des langues. Cette méthode appliquée en 2021 conduit à l'estimation approximative suivante :</w:t>
      </w:r>
    </w:p>
    <w:p w:rsidR="00A82A27" w:rsidRPr="00A0331D" w:rsidRDefault="00A82A27" w:rsidP="00237B37">
      <w:pPr>
        <w:spacing w:after="0"/>
        <w:jc w:val="both"/>
        <w:rPr>
          <w:rFonts w:ascii="Times New Roman" w:hAnsi="Times New Roman" w:cs="Times New Roman"/>
          <w:sz w:val="24"/>
          <w:szCs w:val="24"/>
        </w:rPr>
      </w:pPr>
    </w:p>
    <w:p w:rsidR="00237B37" w:rsidRPr="00A0331D" w:rsidRDefault="00A82A27" w:rsidP="00A82A27">
      <w:pPr>
        <w:pStyle w:val="Lgende"/>
        <w:spacing w:after="0"/>
        <w:jc w:val="center"/>
        <w:rPr>
          <w:rFonts w:ascii="Times New Roman" w:hAnsi="Times New Roman" w:cs="Times New Roman"/>
          <w:sz w:val="24"/>
          <w:szCs w:val="24"/>
        </w:rPr>
      </w:pPr>
      <w:bookmarkStart w:id="52" w:name="_Toc80187040"/>
      <w:r w:rsidRPr="00A0331D">
        <w:rPr>
          <w:rFonts w:ascii="Times New Roman" w:hAnsi="Times New Roman" w:cs="Times New Roman"/>
        </w:rPr>
        <w:t xml:space="preserve">Tableau </w:t>
      </w:r>
      <w:r w:rsidRPr="00A0331D">
        <w:rPr>
          <w:rFonts w:ascii="Times New Roman" w:hAnsi="Times New Roman" w:cs="Times New Roman"/>
        </w:rPr>
        <w:fldChar w:fldCharType="begin"/>
      </w:r>
      <w:r w:rsidRPr="00A0331D">
        <w:rPr>
          <w:rFonts w:ascii="Times New Roman" w:hAnsi="Times New Roman" w:cs="Times New Roman"/>
        </w:rPr>
        <w:instrText xml:space="preserve"> SEQ Table \* ARABIC </w:instrText>
      </w:r>
      <w:r w:rsidRPr="00A0331D">
        <w:rPr>
          <w:rFonts w:ascii="Times New Roman" w:hAnsi="Times New Roman" w:cs="Times New Roman"/>
        </w:rPr>
        <w:fldChar w:fldCharType="separate"/>
      </w:r>
      <w:r w:rsidR="00545801" w:rsidRPr="00A0331D">
        <w:rPr>
          <w:rFonts w:ascii="Times New Roman" w:hAnsi="Times New Roman" w:cs="Times New Roman"/>
          <w:noProof/>
        </w:rPr>
        <w:t>24</w:t>
      </w:r>
      <w:r w:rsidRPr="00A0331D">
        <w:rPr>
          <w:rFonts w:ascii="Times New Roman" w:hAnsi="Times New Roman" w:cs="Times New Roman"/>
        </w:rPr>
        <w:fldChar w:fldCharType="end"/>
      </w:r>
      <w:r w:rsidRPr="00A0331D">
        <w:rPr>
          <w:rFonts w:ascii="Times New Roman" w:hAnsi="Times New Roman" w:cs="Times New Roman"/>
        </w:rPr>
        <w:t>: Première méthode de correction du biais</w:t>
      </w:r>
      <w:bookmarkEnd w:id="52"/>
    </w:p>
    <w:tbl>
      <w:tblPr>
        <w:tblW w:w="3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1"/>
        <w:gridCol w:w="1200"/>
        <w:gridCol w:w="1596"/>
      </w:tblGrid>
      <w:tr w:rsidR="00237B37" w:rsidRPr="00A0331D" w:rsidTr="00A82A27">
        <w:trPr>
          <w:trHeight w:val="290"/>
          <w:jc w:val="center"/>
        </w:trPr>
        <w:tc>
          <w:tcPr>
            <w:tcW w:w="1201" w:type="dxa"/>
            <w:shd w:val="clear" w:color="auto" w:fill="D9D9D9" w:themeFill="background1" w:themeFillShade="D9"/>
            <w:noWrap/>
            <w:vAlign w:val="bottom"/>
            <w:hideMark/>
          </w:tcPr>
          <w:p w:rsidR="00237B37" w:rsidRPr="00A0331D" w:rsidRDefault="00237B37" w:rsidP="00F03EAA">
            <w:pPr>
              <w:spacing w:after="0" w:line="240" w:lineRule="auto"/>
              <w:rPr>
                <w:rFonts w:ascii="Times New Roman" w:eastAsia="Times New Roman" w:hAnsi="Times New Roman" w:cs="Times New Roman"/>
                <w:sz w:val="20"/>
                <w:szCs w:val="20"/>
                <w:lang w:eastAsia="es-ES"/>
              </w:rPr>
            </w:pPr>
            <w:r w:rsidRPr="00A0331D">
              <w:rPr>
                <w:rFonts w:ascii="Times New Roman" w:eastAsia="Times New Roman" w:hAnsi="Times New Roman" w:cs="Times New Roman"/>
                <w:sz w:val="20"/>
                <w:szCs w:val="20"/>
                <w:lang w:eastAsia="es-ES"/>
              </w:rPr>
              <w:t>LANG.</w:t>
            </w:r>
          </w:p>
        </w:tc>
        <w:tc>
          <w:tcPr>
            <w:tcW w:w="1200" w:type="dxa"/>
            <w:shd w:val="clear" w:color="auto" w:fill="D9D9D9" w:themeFill="background1" w:themeFillShade="D9"/>
            <w:noWrap/>
            <w:vAlign w:val="bottom"/>
          </w:tcPr>
          <w:p w:rsidR="00237B37" w:rsidRPr="00A0331D" w:rsidRDefault="00237B37" w:rsidP="00F03EAA">
            <w:pPr>
              <w:spacing w:after="0" w:line="240" w:lineRule="auto"/>
              <w:jc w:val="center"/>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CONTENU</w:t>
            </w:r>
          </w:p>
        </w:tc>
        <w:tc>
          <w:tcPr>
            <w:tcW w:w="1470" w:type="dxa"/>
            <w:shd w:val="clear" w:color="auto" w:fill="D9D9D9" w:themeFill="background1" w:themeFillShade="D9"/>
            <w:noWrap/>
            <w:vAlign w:val="bottom"/>
          </w:tcPr>
          <w:p w:rsidR="00237B37" w:rsidRPr="00A0331D" w:rsidRDefault="00237B37" w:rsidP="00F03EAA">
            <w:pPr>
              <w:spacing w:after="0" w:line="240" w:lineRule="auto"/>
              <w:jc w:val="center"/>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PRODUCTIVITÉ</w:t>
            </w:r>
          </w:p>
        </w:tc>
      </w:tr>
      <w:tr w:rsidR="00237B37" w:rsidRPr="00A0331D" w:rsidTr="00A82A27">
        <w:trPr>
          <w:trHeight w:val="290"/>
          <w:jc w:val="center"/>
        </w:trPr>
        <w:tc>
          <w:tcPr>
            <w:tcW w:w="1201" w:type="dxa"/>
            <w:shd w:val="clear" w:color="000000" w:fill="FFFFFF"/>
            <w:noWrap/>
            <w:vAlign w:val="bottom"/>
            <w:hideMark/>
          </w:tcPr>
          <w:p w:rsidR="00237B37" w:rsidRPr="00A0331D" w:rsidRDefault="009D6731" w:rsidP="00F03EAA">
            <w:pPr>
              <w:spacing w:after="0" w:line="240" w:lineRule="auto"/>
              <w:rPr>
                <w:rFonts w:ascii="Times New Roman" w:eastAsia="Times New Roman" w:hAnsi="Times New Roman" w:cs="Times New Roman"/>
                <w:sz w:val="20"/>
                <w:szCs w:val="20"/>
                <w:lang w:eastAsia="es-ES"/>
              </w:rPr>
            </w:pPr>
            <w:r w:rsidRPr="00A0331D">
              <w:rPr>
                <w:rFonts w:ascii="Times New Roman" w:eastAsia="Times New Roman" w:hAnsi="Times New Roman" w:cs="Times New Roman"/>
                <w:sz w:val="20"/>
                <w:szCs w:val="20"/>
                <w:lang w:eastAsia="es-ES"/>
              </w:rPr>
              <w:t>Anglais</w:t>
            </w:r>
          </w:p>
        </w:tc>
        <w:tc>
          <w:tcPr>
            <w:tcW w:w="1200" w:type="dxa"/>
            <w:shd w:val="clear" w:color="000000" w:fill="FFFFFF"/>
            <w:noWrap/>
            <w:vAlign w:val="bottom"/>
            <w:hideMark/>
          </w:tcPr>
          <w:p w:rsidR="00237B37" w:rsidRPr="00A0331D" w:rsidRDefault="00237B37" w:rsidP="00F03EAA">
            <w:pPr>
              <w:spacing w:after="0" w:line="240" w:lineRule="auto"/>
              <w:jc w:val="center"/>
              <w:rPr>
                <w:rFonts w:ascii="Times New Roman" w:eastAsia="Times New Roman" w:hAnsi="Times New Roman" w:cs="Times New Roman"/>
                <w:b/>
                <w:bCs/>
                <w:color w:val="000000"/>
                <w:sz w:val="20"/>
                <w:szCs w:val="20"/>
                <w:lang w:eastAsia="es-ES"/>
              </w:rPr>
            </w:pPr>
            <w:r w:rsidRPr="00A0331D">
              <w:rPr>
                <w:rFonts w:ascii="Times New Roman" w:eastAsia="Times New Roman" w:hAnsi="Times New Roman" w:cs="Times New Roman"/>
                <w:b/>
                <w:bCs/>
                <w:color w:val="000000"/>
                <w:sz w:val="20"/>
                <w:szCs w:val="20"/>
                <w:lang w:eastAsia="es-ES"/>
              </w:rPr>
              <w:t>25,0%</w:t>
            </w:r>
          </w:p>
        </w:tc>
        <w:tc>
          <w:tcPr>
            <w:tcW w:w="1470" w:type="dxa"/>
            <w:shd w:val="clear" w:color="000000" w:fill="FFFFFF"/>
            <w:noWrap/>
            <w:vAlign w:val="bottom"/>
            <w:hideMark/>
          </w:tcPr>
          <w:p w:rsidR="00237B37" w:rsidRPr="00A0331D" w:rsidRDefault="00237B37" w:rsidP="00F03EAA">
            <w:pPr>
              <w:spacing w:after="0" w:line="240" w:lineRule="auto"/>
              <w:jc w:val="center"/>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1,92</w:t>
            </w:r>
          </w:p>
        </w:tc>
      </w:tr>
      <w:tr w:rsidR="00237B37" w:rsidRPr="00A0331D" w:rsidTr="00A82A27">
        <w:trPr>
          <w:trHeight w:val="290"/>
          <w:jc w:val="center"/>
        </w:trPr>
        <w:tc>
          <w:tcPr>
            <w:tcW w:w="1201" w:type="dxa"/>
            <w:shd w:val="clear" w:color="000000" w:fill="FFFFFF"/>
            <w:noWrap/>
            <w:vAlign w:val="bottom"/>
            <w:hideMark/>
          </w:tcPr>
          <w:p w:rsidR="00237B37" w:rsidRPr="00A0331D" w:rsidRDefault="009D6731" w:rsidP="00F03EAA">
            <w:pPr>
              <w:spacing w:after="0" w:line="240" w:lineRule="auto"/>
              <w:rPr>
                <w:rFonts w:ascii="Times New Roman" w:eastAsia="Times New Roman" w:hAnsi="Times New Roman" w:cs="Times New Roman"/>
                <w:sz w:val="20"/>
                <w:szCs w:val="20"/>
                <w:lang w:eastAsia="es-ES"/>
              </w:rPr>
            </w:pPr>
            <w:r w:rsidRPr="00A0331D">
              <w:rPr>
                <w:rFonts w:ascii="Times New Roman" w:eastAsia="Times New Roman" w:hAnsi="Times New Roman" w:cs="Times New Roman"/>
                <w:sz w:val="20"/>
                <w:szCs w:val="20"/>
                <w:lang w:eastAsia="es-ES"/>
              </w:rPr>
              <w:t>Chinois</w:t>
            </w:r>
          </w:p>
        </w:tc>
        <w:tc>
          <w:tcPr>
            <w:tcW w:w="1200" w:type="dxa"/>
            <w:shd w:val="clear" w:color="000000" w:fill="FFFFFF"/>
            <w:noWrap/>
            <w:vAlign w:val="bottom"/>
            <w:hideMark/>
          </w:tcPr>
          <w:p w:rsidR="00237B37" w:rsidRPr="00A0331D" w:rsidRDefault="00237B37" w:rsidP="00F03EAA">
            <w:pPr>
              <w:spacing w:after="0" w:line="240" w:lineRule="auto"/>
              <w:jc w:val="center"/>
              <w:rPr>
                <w:rFonts w:ascii="Times New Roman" w:eastAsia="Times New Roman" w:hAnsi="Times New Roman" w:cs="Times New Roman"/>
                <w:b/>
                <w:bCs/>
                <w:color w:val="000000"/>
                <w:sz w:val="20"/>
                <w:szCs w:val="20"/>
                <w:lang w:eastAsia="es-ES"/>
              </w:rPr>
            </w:pPr>
            <w:r w:rsidRPr="00A0331D">
              <w:rPr>
                <w:rFonts w:ascii="Times New Roman" w:eastAsia="Times New Roman" w:hAnsi="Times New Roman" w:cs="Times New Roman"/>
                <w:b/>
                <w:bCs/>
                <w:color w:val="000000"/>
                <w:sz w:val="20"/>
                <w:szCs w:val="20"/>
                <w:lang w:eastAsia="es-ES"/>
              </w:rPr>
              <w:t>15,0%</w:t>
            </w:r>
          </w:p>
        </w:tc>
        <w:tc>
          <w:tcPr>
            <w:tcW w:w="1470" w:type="dxa"/>
            <w:shd w:val="clear" w:color="000000" w:fill="FFFFFF"/>
            <w:noWrap/>
            <w:vAlign w:val="bottom"/>
            <w:hideMark/>
          </w:tcPr>
          <w:p w:rsidR="00237B37" w:rsidRPr="00A0331D" w:rsidRDefault="00237B37" w:rsidP="00F03EAA">
            <w:pPr>
              <w:spacing w:after="0" w:line="240" w:lineRule="auto"/>
              <w:jc w:val="center"/>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1,02</w:t>
            </w:r>
          </w:p>
        </w:tc>
      </w:tr>
      <w:tr w:rsidR="00237B37" w:rsidRPr="00A0331D" w:rsidTr="00A82A27">
        <w:trPr>
          <w:trHeight w:val="290"/>
          <w:jc w:val="center"/>
        </w:trPr>
        <w:tc>
          <w:tcPr>
            <w:tcW w:w="1201" w:type="dxa"/>
            <w:shd w:val="clear" w:color="000000" w:fill="FFFFFF"/>
            <w:noWrap/>
            <w:vAlign w:val="bottom"/>
            <w:hideMark/>
          </w:tcPr>
          <w:p w:rsidR="00237B37" w:rsidRPr="00A0331D" w:rsidRDefault="009D6731" w:rsidP="00F03EAA">
            <w:pPr>
              <w:spacing w:after="0" w:line="240" w:lineRule="auto"/>
              <w:rPr>
                <w:rFonts w:ascii="Times New Roman" w:eastAsia="Times New Roman" w:hAnsi="Times New Roman" w:cs="Times New Roman"/>
                <w:sz w:val="20"/>
                <w:szCs w:val="20"/>
                <w:lang w:eastAsia="es-ES"/>
              </w:rPr>
            </w:pPr>
            <w:r w:rsidRPr="00A0331D">
              <w:rPr>
                <w:rFonts w:ascii="Times New Roman" w:eastAsia="Times New Roman" w:hAnsi="Times New Roman" w:cs="Times New Roman"/>
                <w:sz w:val="20"/>
                <w:szCs w:val="20"/>
                <w:lang w:eastAsia="es-ES"/>
              </w:rPr>
              <w:t>Espagnol</w:t>
            </w:r>
          </w:p>
        </w:tc>
        <w:tc>
          <w:tcPr>
            <w:tcW w:w="1200" w:type="dxa"/>
            <w:shd w:val="clear" w:color="000000" w:fill="FFFFFF"/>
            <w:noWrap/>
            <w:vAlign w:val="bottom"/>
            <w:hideMark/>
          </w:tcPr>
          <w:p w:rsidR="00237B37" w:rsidRPr="00A0331D" w:rsidRDefault="00237B37" w:rsidP="00F03EAA">
            <w:pPr>
              <w:spacing w:after="0" w:line="240" w:lineRule="auto"/>
              <w:jc w:val="center"/>
              <w:rPr>
                <w:rFonts w:ascii="Times New Roman" w:eastAsia="Times New Roman" w:hAnsi="Times New Roman" w:cs="Times New Roman"/>
                <w:b/>
                <w:bCs/>
                <w:color w:val="000000"/>
                <w:sz w:val="20"/>
                <w:szCs w:val="20"/>
                <w:lang w:eastAsia="es-ES"/>
              </w:rPr>
            </w:pPr>
            <w:r w:rsidRPr="00A0331D">
              <w:rPr>
                <w:rFonts w:ascii="Times New Roman" w:eastAsia="Times New Roman" w:hAnsi="Times New Roman" w:cs="Times New Roman"/>
                <w:b/>
                <w:bCs/>
                <w:color w:val="000000"/>
                <w:sz w:val="20"/>
                <w:szCs w:val="20"/>
                <w:lang w:eastAsia="es-ES"/>
              </w:rPr>
              <w:t>7,0%</w:t>
            </w:r>
          </w:p>
        </w:tc>
        <w:tc>
          <w:tcPr>
            <w:tcW w:w="1470" w:type="dxa"/>
            <w:shd w:val="clear" w:color="000000" w:fill="FFFFFF"/>
            <w:noWrap/>
            <w:vAlign w:val="bottom"/>
            <w:hideMark/>
          </w:tcPr>
          <w:p w:rsidR="00237B37" w:rsidRPr="00A0331D" w:rsidRDefault="00237B37" w:rsidP="00F03EAA">
            <w:pPr>
              <w:spacing w:after="0" w:line="240" w:lineRule="auto"/>
              <w:jc w:val="center"/>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1,34</w:t>
            </w:r>
          </w:p>
        </w:tc>
      </w:tr>
      <w:tr w:rsidR="00237B37" w:rsidRPr="00A0331D" w:rsidTr="00A82A27">
        <w:trPr>
          <w:trHeight w:val="290"/>
          <w:jc w:val="center"/>
        </w:trPr>
        <w:tc>
          <w:tcPr>
            <w:tcW w:w="1201" w:type="dxa"/>
            <w:shd w:val="clear" w:color="000000" w:fill="FFFFFF"/>
            <w:noWrap/>
            <w:vAlign w:val="bottom"/>
            <w:hideMark/>
          </w:tcPr>
          <w:p w:rsidR="00237B37" w:rsidRPr="00A0331D" w:rsidRDefault="009D6731" w:rsidP="00F03EAA">
            <w:pPr>
              <w:spacing w:after="0" w:line="240" w:lineRule="auto"/>
              <w:rPr>
                <w:rFonts w:ascii="Times New Roman" w:eastAsia="Times New Roman" w:hAnsi="Times New Roman" w:cs="Times New Roman"/>
                <w:sz w:val="20"/>
                <w:szCs w:val="20"/>
                <w:lang w:eastAsia="es-ES"/>
              </w:rPr>
            </w:pPr>
            <w:r w:rsidRPr="00A0331D">
              <w:rPr>
                <w:rFonts w:ascii="Times New Roman" w:eastAsia="Times New Roman" w:hAnsi="Times New Roman" w:cs="Times New Roman"/>
                <w:sz w:val="20"/>
                <w:szCs w:val="20"/>
                <w:lang w:eastAsia="es-ES"/>
              </w:rPr>
              <w:t>Français</w:t>
            </w:r>
          </w:p>
        </w:tc>
        <w:tc>
          <w:tcPr>
            <w:tcW w:w="1200" w:type="dxa"/>
            <w:shd w:val="clear" w:color="000000" w:fill="FFFFFF"/>
            <w:noWrap/>
            <w:vAlign w:val="bottom"/>
            <w:hideMark/>
          </w:tcPr>
          <w:p w:rsidR="00237B37" w:rsidRPr="00A0331D" w:rsidRDefault="00237B37" w:rsidP="00F03EAA">
            <w:pPr>
              <w:spacing w:after="0" w:line="240" w:lineRule="auto"/>
              <w:jc w:val="center"/>
              <w:rPr>
                <w:rFonts w:ascii="Times New Roman" w:eastAsia="Times New Roman" w:hAnsi="Times New Roman" w:cs="Times New Roman"/>
                <w:b/>
                <w:bCs/>
                <w:color w:val="000000"/>
                <w:sz w:val="20"/>
                <w:szCs w:val="20"/>
                <w:lang w:eastAsia="es-ES"/>
              </w:rPr>
            </w:pPr>
            <w:r w:rsidRPr="00A0331D">
              <w:rPr>
                <w:rFonts w:ascii="Times New Roman" w:eastAsia="Times New Roman" w:hAnsi="Times New Roman" w:cs="Times New Roman"/>
                <w:b/>
                <w:bCs/>
                <w:color w:val="000000"/>
                <w:sz w:val="20"/>
                <w:szCs w:val="20"/>
                <w:lang w:eastAsia="es-ES"/>
              </w:rPr>
              <w:t>4,0%</w:t>
            </w:r>
          </w:p>
        </w:tc>
        <w:tc>
          <w:tcPr>
            <w:tcW w:w="1470" w:type="dxa"/>
            <w:shd w:val="clear" w:color="000000" w:fill="FFFFFF"/>
            <w:noWrap/>
            <w:vAlign w:val="bottom"/>
            <w:hideMark/>
          </w:tcPr>
          <w:p w:rsidR="00237B37" w:rsidRPr="00A0331D" w:rsidRDefault="00237B37" w:rsidP="00F03EAA">
            <w:pPr>
              <w:spacing w:after="0" w:line="240" w:lineRule="auto"/>
              <w:jc w:val="center"/>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1,55</w:t>
            </w:r>
          </w:p>
        </w:tc>
      </w:tr>
      <w:tr w:rsidR="00237B37" w:rsidRPr="00A0331D" w:rsidTr="00A82A27">
        <w:trPr>
          <w:trHeight w:val="290"/>
          <w:jc w:val="center"/>
        </w:trPr>
        <w:tc>
          <w:tcPr>
            <w:tcW w:w="1201" w:type="dxa"/>
            <w:shd w:val="clear" w:color="000000" w:fill="FFFFFF"/>
            <w:noWrap/>
            <w:vAlign w:val="bottom"/>
            <w:hideMark/>
          </w:tcPr>
          <w:p w:rsidR="00237B37" w:rsidRPr="00A0331D" w:rsidRDefault="009D6731" w:rsidP="00F03EAA">
            <w:pPr>
              <w:spacing w:after="0" w:line="240" w:lineRule="auto"/>
              <w:rPr>
                <w:rFonts w:ascii="Times New Roman" w:eastAsia="Times New Roman" w:hAnsi="Times New Roman" w:cs="Times New Roman"/>
                <w:sz w:val="20"/>
                <w:szCs w:val="20"/>
                <w:lang w:eastAsia="es-ES"/>
              </w:rPr>
            </w:pPr>
            <w:r w:rsidRPr="00A0331D">
              <w:rPr>
                <w:rFonts w:ascii="Times New Roman" w:eastAsia="Times New Roman" w:hAnsi="Times New Roman" w:cs="Times New Roman"/>
                <w:sz w:val="20"/>
                <w:szCs w:val="20"/>
                <w:lang w:eastAsia="es-ES"/>
              </w:rPr>
              <w:t>Hindi</w:t>
            </w:r>
          </w:p>
        </w:tc>
        <w:tc>
          <w:tcPr>
            <w:tcW w:w="1200" w:type="dxa"/>
            <w:shd w:val="clear" w:color="000000" w:fill="FFFFFF"/>
            <w:noWrap/>
            <w:vAlign w:val="bottom"/>
            <w:hideMark/>
          </w:tcPr>
          <w:p w:rsidR="00237B37" w:rsidRPr="00A0331D" w:rsidRDefault="00237B37" w:rsidP="00F03EAA">
            <w:pPr>
              <w:spacing w:after="0" w:line="240" w:lineRule="auto"/>
              <w:jc w:val="center"/>
              <w:rPr>
                <w:rFonts w:ascii="Times New Roman" w:eastAsia="Times New Roman" w:hAnsi="Times New Roman" w:cs="Times New Roman"/>
                <w:b/>
                <w:bCs/>
                <w:color w:val="000000"/>
                <w:sz w:val="20"/>
                <w:szCs w:val="20"/>
                <w:lang w:eastAsia="es-ES"/>
              </w:rPr>
            </w:pPr>
            <w:r w:rsidRPr="00A0331D">
              <w:rPr>
                <w:rFonts w:ascii="Times New Roman" w:eastAsia="Times New Roman" w:hAnsi="Times New Roman" w:cs="Times New Roman"/>
                <w:b/>
                <w:bCs/>
                <w:color w:val="000000"/>
                <w:sz w:val="20"/>
                <w:szCs w:val="20"/>
                <w:lang w:eastAsia="es-ES"/>
              </w:rPr>
              <w:t>4,0%</w:t>
            </w:r>
          </w:p>
        </w:tc>
        <w:tc>
          <w:tcPr>
            <w:tcW w:w="1470" w:type="dxa"/>
            <w:shd w:val="clear" w:color="000000" w:fill="FFFFFF"/>
            <w:noWrap/>
            <w:vAlign w:val="bottom"/>
            <w:hideMark/>
          </w:tcPr>
          <w:p w:rsidR="00237B37" w:rsidRPr="00A0331D" w:rsidRDefault="00237B37" w:rsidP="00F03EAA">
            <w:pPr>
              <w:spacing w:after="0" w:line="240" w:lineRule="auto"/>
              <w:jc w:val="center"/>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0,69</w:t>
            </w:r>
          </w:p>
        </w:tc>
      </w:tr>
      <w:tr w:rsidR="00237B37" w:rsidRPr="00A0331D" w:rsidTr="00A82A27">
        <w:trPr>
          <w:trHeight w:val="290"/>
          <w:jc w:val="center"/>
        </w:trPr>
        <w:tc>
          <w:tcPr>
            <w:tcW w:w="1201" w:type="dxa"/>
            <w:shd w:val="clear" w:color="000000" w:fill="FFFFFF"/>
            <w:noWrap/>
            <w:vAlign w:val="bottom"/>
            <w:hideMark/>
          </w:tcPr>
          <w:p w:rsidR="00237B37" w:rsidRPr="00A0331D" w:rsidRDefault="009D6731" w:rsidP="00F03EAA">
            <w:pPr>
              <w:spacing w:after="0" w:line="240" w:lineRule="auto"/>
              <w:rPr>
                <w:rFonts w:ascii="Times New Roman" w:eastAsia="Times New Roman" w:hAnsi="Times New Roman" w:cs="Times New Roman"/>
                <w:sz w:val="20"/>
                <w:szCs w:val="20"/>
                <w:lang w:eastAsia="es-ES"/>
              </w:rPr>
            </w:pPr>
            <w:r w:rsidRPr="00A0331D">
              <w:rPr>
                <w:rFonts w:ascii="Times New Roman" w:eastAsia="Times New Roman" w:hAnsi="Times New Roman" w:cs="Times New Roman"/>
                <w:sz w:val="20"/>
                <w:szCs w:val="20"/>
                <w:lang w:eastAsia="es-ES"/>
              </w:rPr>
              <w:t>Portugais</w:t>
            </w:r>
          </w:p>
        </w:tc>
        <w:tc>
          <w:tcPr>
            <w:tcW w:w="1200" w:type="dxa"/>
            <w:shd w:val="clear" w:color="000000" w:fill="FFFFFF"/>
            <w:noWrap/>
            <w:vAlign w:val="bottom"/>
            <w:hideMark/>
          </w:tcPr>
          <w:p w:rsidR="00237B37" w:rsidRPr="00A0331D" w:rsidRDefault="00237B37" w:rsidP="00F03EAA">
            <w:pPr>
              <w:spacing w:after="0" w:line="240" w:lineRule="auto"/>
              <w:jc w:val="center"/>
              <w:rPr>
                <w:rFonts w:ascii="Times New Roman" w:eastAsia="Times New Roman" w:hAnsi="Times New Roman" w:cs="Times New Roman"/>
                <w:b/>
                <w:bCs/>
                <w:color w:val="000000"/>
                <w:sz w:val="20"/>
                <w:szCs w:val="20"/>
                <w:lang w:eastAsia="es-ES"/>
              </w:rPr>
            </w:pPr>
            <w:r w:rsidRPr="00A0331D">
              <w:rPr>
                <w:rFonts w:ascii="Times New Roman" w:eastAsia="Times New Roman" w:hAnsi="Times New Roman" w:cs="Times New Roman"/>
                <w:b/>
                <w:bCs/>
                <w:color w:val="000000"/>
                <w:sz w:val="20"/>
                <w:szCs w:val="20"/>
                <w:lang w:eastAsia="es-ES"/>
              </w:rPr>
              <w:t>3,5%</w:t>
            </w:r>
          </w:p>
        </w:tc>
        <w:tc>
          <w:tcPr>
            <w:tcW w:w="1470" w:type="dxa"/>
            <w:shd w:val="clear" w:color="000000" w:fill="FFFFFF"/>
            <w:noWrap/>
            <w:vAlign w:val="bottom"/>
            <w:hideMark/>
          </w:tcPr>
          <w:p w:rsidR="00237B37" w:rsidRPr="00A0331D" w:rsidRDefault="00237B37" w:rsidP="00F03EAA">
            <w:pPr>
              <w:spacing w:after="0" w:line="240" w:lineRule="auto"/>
              <w:jc w:val="center"/>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1,41</w:t>
            </w:r>
          </w:p>
        </w:tc>
      </w:tr>
      <w:tr w:rsidR="00237B37" w:rsidRPr="00A0331D" w:rsidTr="00A82A27">
        <w:trPr>
          <w:trHeight w:val="290"/>
          <w:jc w:val="center"/>
        </w:trPr>
        <w:tc>
          <w:tcPr>
            <w:tcW w:w="1201" w:type="dxa"/>
            <w:shd w:val="clear" w:color="000000" w:fill="FFFFFF"/>
            <w:noWrap/>
            <w:vAlign w:val="bottom"/>
            <w:hideMark/>
          </w:tcPr>
          <w:p w:rsidR="00237B37" w:rsidRPr="00A0331D" w:rsidRDefault="009D6731" w:rsidP="00F03EAA">
            <w:pPr>
              <w:spacing w:after="0" w:line="240" w:lineRule="auto"/>
              <w:rPr>
                <w:rFonts w:ascii="Times New Roman" w:eastAsia="Times New Roman" w:hAnsi="Times New Roman" w:cs="Times New Roman"/>
                <w:sz w:val="20"/>
                <w:szCs w:val="20"/>
                <w:lang w:eastAsia="es-ES"/>
              </w:rPr>
            </w:pPr>
            <w:r w:rsidRPr="00A0331D">
              <w:rPr>
                <w:rFonts w:ascii="Times New Roman" w:eastAsia="Times New Roman" w:hAnsi="Times New Roman" w:cs="Times New Roman"/>
                <w:sz w:val="20"/>
                <w:szCs w:val="20"/>
                <w:lang w:eastAsia="es-ES"/>
              </w:rPr>
              <w:t>Russe</w:t>
            </w:r>
          </w:p>
        </w:tc>
        <w:tc>
          <w:tcPr>
            <w:tcW w:w="1200" w:type="dxa"/>
            <w:shd w:val="clear" w:color="000000" w:fill="FFFFFF"/>
            <w:noWrap/>
            <w:vAlign w:val="bottom"/>
            <w:hideMark/>
          </w:tcPr>
          <w:p w:rsidR="00237B37" w:rsidRPr="00A0331D" w:rsidRDefault="00237B37" w:rsidP="00F03EAA">
            <w:pPr>
              <w:spacing w:after="0" w:line="240" w:lineRule="auto"/>
              <w:jc w:val="center"/>
              <w:rPr>
                <w:rFonts w:ascii="Times New Roman" w:eastAsia="Times New Roman" w:hAnsi="Times New Roman" w:cs="Times New Roman"/>
                <w:b/>
                <w:bCs/>
                <w:color w:val="000000"/>
                <w:sz w:val="20"/>
                <w:szCs w:val="20"/>
                <w:lang w:eastAsia="es-ES"/>
              </w:rPr>
            </w:pPr>
            <w:r w:rsidRPr="00A0331D">
              <w:rPr>
                <w:rFonts w:ascii="Times New Roman" w:eastAsia="Times New Roman" w:hAnsi="Times New Roman" w:cs="Times New Roman"/>
                <w:b/>
                <w:bCs/>
                <w:color w:val="000000"/>
                <w:sz w:val="20"/>
                <w:szCs w:val="20"/>
                <w:lang w:eastAsia="es-ES"/>
              </w:rPr>
              <w:t>3,5%</w:t>
            </w:r>
          </w:p>
        </w:tc>
        <w:tc>
          <w:tcPr>
            <w:tcW w:w="1470" w:type="dxa"/>
            <w:shd w:val="clear" w:color="000000" w:fill="FFFFFF"/>
            <w:noWrap/>
            <w:vAlign w:val="bottom"/>
            <w:hideMark/>
          </w:tcPr>
          <w:p w:rsidR="00237B37" w:rsidRPr="00A0331D" w:rsidRDefault="00237B37" w:rsidP="00F03EAA">
            <w:pPr>
              <w:spacing w:after="0" w:line="240" w:lineRule="auto"/>
              <w:jc w:val="center"/>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1,41</w:t>
            </w:r>
          </w:p>
        </w:tc>
      </w:tr>
      <w:tr w:rsidR="00237B37" w:rsidRPr="00A0331D" w:rsidTr="00A82A27">
        <w:trPr>
          <w:trHeight w:val="290"/>
          <w:jc w:val="center"/>
        </w:trPr>
        <w:tc>
          <w:tcPr>
            <w:tcW w:w="1201" w:type="dxa"/>
            <w:shd w:val="clear" w:color="000000" w:fill="FFFFFF"/>
            <w:noWrap/>
            <w:vAlign w:val="bottom"/>
            <w:hideMark/>
          </w:tcPr>
          <w:p w:rsidR="00237B37" w:rsidRPr="00A0331D" w:rsidRDefault="009D6731" w:rsidP="00F03EAA">
            <w:pPr>
              <w:spacing w:after="0" w:line="240" w:lineRule="auto"/>
              <w:rPr>
                <w:rFonts w:ascii="Times New Roman" w:eastAsia="Times New Roman" w:hAnsi="Times New Roman" w:cs="Times New Roman"/>
                <w:sz w:val="20"/>
                <w:szCs w:val="20"/>
                <w:lang w:eastAsia="es-ES"/>
              </w:rPr>
            </w:pPr>
            <w:r w:rsidRPr="00A0331D">
              <w:rPr>
                <w:rFonts w:ascii="Times New Roman" w:eastAsia="Times New Roman" w:hAnsi="Times New Roman" w:cs="Times New Roman"/>
                <w:sz w:val="20"/>
                <w:szCs w:val="20"/>
                <w:lang w:eastAsia="es-ES"/>
              </w:rPr>
              <w:t>Arabe</w:t>
            </w:r>
          </w:p>
        </w:tc>
        <w:tc>
          <w:tcPr>
            <w:tcW w:w="1200" w:type="dxa"/>
            <w:shd w:val="clear" w:color="000000" w:fill="FFFFFF"/>
            <w:noWrap/>
            <w:vAlign w:val="bottom"/>
            <w:hideMark/>
          </w:tcPr>
          <w:p w:rsidR="00237B37" w:rsidRPr="00A0331D" w:rsidRDefault="00237B37" w:rsidP="00F03EAA">
            <w:pPr>
              <w:spacing w:after="0" w:line="240" w:lineRule="auto"/>
              <w:jc w:val="center"/>
              <w:rPr>
                <w:rFonts w:ascii="Times New Roman" w:eastAsia="Times New Roman" w:hAnsi="Times New Roman" w:cs="Times New Roman"/>
                <w:b/>
                <w:bCs/>
                <w:color w:val="000000"/>
                <w:sz w:val="20"/>
                <w:szCs w:val="20"/>
                <w:lang w:eastAsia="es-ES"/>
              </w:rPr>
            </w:pPr>
            <w:r w:rsidRPr="00A0331D">
              <w:rPr>
                <w:rFonts w:ascii="Times New Roman" w:eastAsia="Times New Roman" w:hAnsi="Times New Roman" w:cs="Times New Roman"/>
                <w:b/>
                <w:bCs/>
                <w:color w:val="000000"/>
                <w:sz w:val="20"/>
                <w:szCs w:val="20"/>
                <w:lang w:eastAsia="es-ES"/>
              </w:rPr>
              <w:t>2,5%</w:t>
            </w:r>
          </w:p>
        </w:tc>
        <w:tc>
          <w:tcPr>
            <w:tcW w:w="1470" w:type="dxa"/>
            <w:shd w:val="clear" w:color="000000" w:fill="FFFFFF"/>
            <w:noWrap/>
            <w:vAlign w:val="bottom"/>
            <w:hideMark/>
          </w:tcPr>
          <w:p w:rsidR="00237B37" w:rsidRPr="00A0331D" w:rsidRDefault="00237B37" w:rsidP="00F03EAA">
            <w:pPr>
              <w:spacing w:after="0" w:line="240" w:lineRule="auto"/>
              <w:jc w:val="center"/>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0,71</w:t>
            </w:r>
          </w:p>
        </w:tc>
      </w:tr>
      <w:tr w:rsidR="00237B37" w:rsidRPr="00A0331D" w:rsidTr="00A82A27">
        <w:trPr>
          <w:trHeight w:val="290"/>
          <w:jc w:val="center"/>
        </w:trPr>
        <w:tc>
          <w:tcPr>
            <w:tcW w:w="1201" w:type="dxa"/>
            <w:shd w:val="clear" w:color="000000" w:fill="FFFFFF"/>
            <w:noWrap/>
            <w:vAlign w:val="bottom"/>
            <w:hideMark/>
          </w:tcPr>
          <w:p w:rsidR="00237B37" w:rsidRPr="00A0331D" w:rsidRDefault="009D6731" w:rsidP="00F03EAA">
            <w:pPr>
              <w:spacing w:after="0" w:line="240" w:lineRule="auto"/>
              <w:rPr>
                <w:rFonts w:ascii="Times New Roman" w:eastAsia="Times New Roman" w:hAnsi="Times New Roman" w:cs="Times New Roman"/>
                <w:sz w:val="20"/>
                <w:szCs w:val="20"/>
                <w:lang w:eastAsia="es-ES"/>
              </w:rPr>
            </w:pPr>
            <w:r w:rsidRPr="00A0331D">
              <w:rPr>
                <w:rFonts w:ascii="Times New Roman" w:eastAsia="Times New Roman" w:hAnsi="Times New Roman" w:cs="Times New Roman"/>
                <w:sz w:val="20"/>
                <w:szCs w:val="20"/>
                <w:lang w:eastAsia="es-ES"/>
              </w:rPr>
              <w:t>Allemand</w:t>
            </w:r>
          </w:p>
        </w:tc>
        <w:tc>
          <w:tcPr>
            <w:tcW w:w="1200" w:type="dxa"/>
            <w:shd w:val="clear" w:color="000000" w:fill="FFFFFF"/>
            <w:noWrap/>
            <w:vAlign w:val="bottom"/>
            <w:hideMark/>
          </w:tcPr>
          <w:p w:rsidR="00237B37" w:rsidRPr="00A0331D" w:rsidRDefault="00237B37" w:rsidP="00F03EAA">
            <w:pPr>
              <w:spacing w:after="0" w:line="240" w:lineRule="auto"/>
              <w:jc w:val="center"/>
              <w:rPr>
                <w:rFonts w:ascii="Times New Roman" w:eastAsia="Times New Roman" w:hAnsi="Times New Roman" w:cs="Times New Roman"/>
                <w:b/>
                <w:bCs/>
                <w:color w:val="000000"/>
                <w:sz w:val="20"/>
                <w:szCs w:val="20"/>
                <w:lang w:eastAsia="es-ES"/>
              </w:rPr>
            </w:pPr>
            <w:r w:rsidRPr="00A0331D">
              <w:rPr>
                <w:rFonts w:ascii="Times New Roman" w:eastAsia="Times New Roman" w:hAnsi="Times New Roman" w:cs="Times New Roman"/>
                <w:b/>
                <w:bCs/>
                <w:color w:val="000000"/>
                <w:sz w:val="20"/>
                <w:szCs w:val="20"/>
                <w:lang w:eastAsia="es-ES"/>
              </w:rPr>
              <w:t>2,5%</w:t>
            </w:r>
          </w:p>
        </w:tc>
        <w:tc>
          <w:tcPr>
            <w:tcW w:w="1470" w:type="dxa"/>
            <w:shd w:val="clear" w:color="000000" w:fill="FFFFFF"/>
            <w:noWrap/>
            <w:vAlign w:val="bottom"/>
            <w:hideMark/>
          </w:tcPr>
          <w:p w:rsidR="00237B37" w:rsidRPr="00A0331D" w:rsidRDefault="00237B37" w:rsidP="00F03EAA">
            <w:pPr>
              <w:spacing w:after="0" w:line="240" w:lineRule="auto"/>
              <w:jc w:val="center"/>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1,92</w:t>
            </w:r>
          </w:p>
        </w:tc>
      </w:tr>
      <w:tr w:rsidR="00237B37" w:rsidRPr="00A0331D" w:rsidTr="00A82A27">
        <w:trPr>
          <w:trHeight w:val="290"/>
          <w:jc w:val="center"/>
        </w:trPr>
        <w:tc>
          <w:tcPr>
            <w:tcW w:w="1201" w:type="dxa"/>
            <w:shd w:val="clear" w:color="000000" w:fill="FFFFFF"/>
            <w:noWrap/>
            <w:vAlign w:val="bottom"/>
            <w:hideMark/>
          </w:tcPr>
          <w:p w:rsidR="00237B37" w:rsidRPr="00A0331D" w:rsidRDefault="009D6731" w:rsidP="00F03EAA">
            <w:pPr>
              <w:spacing w:after="0" w:line="240" w:lineRule="auto"/>
              <w:rPr>
                <w:rFonts w:ascii="Times New Roman" w:eastAsia="Times New Roman" w:hAnsi="Times New Roman" w:cs="Times New Roman"/>
                <w:sz w:val="20"/>
                <w:szCs w:val="20"/>
                <w:lang w:eastAsia="es-ES"/>
              </w:rPr>
            </w:pPr>
            <w:r w:rsidRPr="00A0331D">
              <w:rPr>
                <w:rFonts w:ascii="Times New Roman" w:eastAsia="Times New Roman" w:hAnsi="Times New Roman" w:cs="Times New Roman"/>
                <w:sz w:val="20"/>
                <w:szCs w:val="20"/>
                <w:lang w:eastAsia="es-ES"/>
              </w:rPr>
              <w:t>Japonais</w:t>
            </w:r>
          </w:p>
        </w:tc>
        <w:tc>
          <w:tcPr>
            <w:tcW w:w="1200" w:type="dxa"/>
            <w:shd w:val="clear" w:color="000000" w:fill="FFFFFF"/>
            <w:noWrap/>
            <w:vAlign w:val="bottom"/>
            <w:hideMark/>
          </w:tcPr>
          <w:p w:rsidR="00237B37" w:rsidRPr="00A0331D" w:rsidRDefault="00237B37" w:rsidP="00F03EAA">
            <w:pPr>
              <w:spacing w:after="0" w:line="240" w:lineRule="auto"/>
              <w:jc w:val="center"/>
              <w:rPr>
                <w:rFonts w:ascii="Times New Roman" w:eastAsia="Times New Roman" w:hAnsi="Times New Roman" w:cs="Times New Roman"/>
                <w:b/>
                <w:bCs/>
                <w:color w:val="000000"/>
                <w:sz w:val="20"/>
                <w:szCs w:val="20"/>
                <w:lang w:eastAsia="es-ES"/>
              </w:rPr>
            </w:pPr>
            <w:r w:rsidRPr="00A0331D">
              <w:rPr>
                <w:rFonts w:ascii="Times New Roman" w:eastAsia="Times New Roman" w:hAnsi="Times New Roman" w:cs="Times New Roman"/>
                <w:b/>
                <w:bCs/>
                <w:color w:val="000000"/>
                <w:sz w:val="20"/>
                <w:szCs w:val="20"/>
                <w:lang w:eastAsia="es-ES"/>
              </w:rPr>
              <w:t>2,5%</w:t>
            </w:r>
          </w:p>
        </w:tc>
        <w:tc>
          <w:tcPr>
            <w:tcW w:w="1470" w:type="dxa"/>
            <w:shd w:val="clear" w:color="000000" w:fill="FFFFFF"/>
            <w:noWrap/>
            <w:vAlign w:val="bottom"/>
            <w:hideMark/>
          </w:tcPr>
          <w:p w:rsidR="00237B37" w:rsidRPr="00A0331D" w:rsidRDefault="00237B37" w:rsidP="00F03EAA">
            <w:pPr>
              <w:spacing w:after="0" w:line="240" w:lineRule="auto"/>
              <w:jc w:val="center"/>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2,05</w:t>
            </w:r>
          </w:p>
        </w:tc>
      </w:tr>
      <w:tr w:rsidR="00237B37" w:rsidRPr="00A0331D" w:rsidTr="00A82A27">
        <w:trPr>
          <w:trHeight w:val="290"/>
          <w:jc w:val="center"/>
        </w:trPr>
        <w:tc>
          <w:tcPr>
            <w:tcW w:w="1201" w:type="dxa"/>
            <w:shd w:val="clear" w:color="000000" w:fill="FFFFFF"/>
            <w:noWrap/>
            <w:vAlign w:val="bottom"/>
            <w:hideMark/>
          </w:tcPr>
          <w:p w:rsidR="00237B37" w:rsidRPr="00A0331D" w:rsidRDefault="009D6731" w:rsidP="00F03EAA">
            <w:pPr>
              <w:spacing w:after="0" w:line="240" w:lineRule="auto"/>
              <w:rPr>
                <w:rFonts w:ascii="Times New Roman" w:eastAsia="Times New Roman" w:hAnsi="Times New Roman" w:cs="Times New Roman"/>
                <w:sz w:val="20"/>
                <w:szCs w:val="20"/>
                <w:lang w:eastAsia="es-ES"/>
              </w:rPr>
            </w:pPr>
            <w:r w:rsidRPr="00A0331D">
              <w:rPr>
                <w:rFonts w:ascii="Times New Roman" w:eastAsia="Times New Roman" w:hAnsi="Times New Roman" w:cs="Times New Roman"/>
                <w:sz w:val="20"/>
                <w:szCs w:val="20"/>
                <w:lang w:eastAsia="es-ES"/>
              </w:rPr>
              <w:t>Malais</w:t>
            </w:r>
          </w:p>
        </w:tc>
        <w:tc>
          <w:tcPr>
            <w:tcW w:w="1200" w:type="dxa"/>
            <w:shd w:val="clear" w:color="000000" w:fill="FFFFFF"/>
            <w:noWrap/>
            <w:vAlign w:val="bottom"/>
            <w:hideMark/>
          </w:tcPr>
          <w:p w:rsidR="00237B37" w:rsidRPr="00A0331D" w:rsidRDefault="00237B37" w:rsidP="00F03EAA">
            <w:pPr>
              <w:spacing w:after="0" w:line="240" w:lineRule="auto"/>
              <w:jc w:val="center"/>
              <w:rPr>
                <w:rFonts w:ascii="Times New Roman" w:eastAsia="Times New Roman" w:hAnsi="Times New Roman" w:cs="Times New Roman"/>
                <w:b/>
                <w:bCs/>
                <w:color w:val="000000"/>
                <w:sz w:val="20"/>
                <w:szCs w:val="20"/>
                <w:lang w:eastAsia="es-ES"/>
              </w:rPr>
            </w:pPr>
            <w:r w:rsidRPr="00A0331D">
              <w:rPr>
                <w:rFonts w:ascii="Times New Roman" w:eastAsia="Times New Roman" w:hAnsi="Times New Roman" w:cs="Times New Roman"/>
                <w:b/>
                <w:bCs/>
                <w:color w:val="000000"/>
                <w:sz w:val="20"/>
                <w:szCs w:val="20"/>
                <w:lang w:eastAsia="es-ES"/>
              </w:rPr>
              <w:t>1,8%</w:t>
            </w:r>
          </w:p>
        </w:tc>
        <w:tc>
          <w:tcPr>
            <w:tcW w:w="1470" w:type="dxa"/>
            <w:shd w:val="clear" w:color="000000" w:fill="FFFFFF"/>
            <w:noWrap/>
            <w:vAlign w:val="bottom"/>
            <w:hideMark/>
          </w:tcPr>
          <w:p w:rsidR="00237B37" w:rsidRPr="00A0331D" w:rsidRDefault="00237B37" w:rsidP="00F03EAA">
            <w:pPr>
              <w:spacing w:after="0" w:line="240" w:lineRule="auto"/>
              <w:jc w:val="center"/>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0,76</w:t>
            </w:r>
          </w:p>
        </w:tc>
      </w:tr>
      <w:tr w:rsidR="00237B37" w:rsidRPr="00A0331D" w:rsidTr="00A82A27">
        <w:trPr>
          <w:trHeight w:val="290"/>
          <w:jc w:val="center"/>
        </w:trPr>
        <w:tc>
          <w:tcPr>
            <w:tcW w:w="1201" w:type="dxa"/>
            <w:shd w:val="clear" w:color="000000" w:fill="FFFFFF"/>
            <w:noWrap/>
            <w:vAlign w:val="bottom"/>
            <w:hideMark/>
          </w:tcPr>
          <w:p w:rsidR="00237B37" w:rsidRPr="00A0331D" w:rsidRDefault="009D6731" w:rsidP="00F03EAA">
            <w:pPr>
              <w:spacing w:after="0" w:line="240" w:lineRule="auto"/>
              <w:rPr>
                <w:rFonts w:ascii="Times New Roman" w:eastAsia="Times New Roman" w:hAnsi="Times New Roman" w:cs="Times New Roman"/>
                <w:sz w:val="20"/>
                <w:szCs w:val="20"/>
                <w:lang w:eastAsia="es-ES"/>
              </w:rPr>
            </w:pPr>
            <w:r w:rsidRPr="00A0331D">
              <w:rPr>
                <w:rFonts w:ascii="Times New Roman" w:eastAsia="Times New Roman" w:hAnsi="Times New Roman" w:cs="Times New Roman"/>
                <w:sz w:val="20"/>
                <w:szCs w:val="20"/>
                <w:lang w:eastAsia="es-ES"/>
              </w:rPr>
              <w:t>Italien</w:t>
            </w:r>
          </w:p>
        </w:tc>
        <w:tc>
          <w:tcPr>
            <w:tcW w:w="1200" w:type="dxa"/>
            <w:shd w:val="clear" w:color="000000" w:fill="FFFFFF"/>
            <w:noWrap/>
            <w:vAlign w:val="bottom"/>
            <w:hideMark/>
          </w:tcPr>
          <w:p w:rsidR="00237B37" w:rsidRPr="00A0331D" w:rsidRDefault="00237B37" w:rsidP="00F03EAA">
            <w:pPr>
              <w:spacing w:after="0" w:line="240" w:lineRule="auto"/>
              <w:jc w:val="center"/>
              <w:rPr>
                <w:rFonts w:ascii="Times New Roman" w:eastAsia="Times New Roman" w:hAnsi="Times New Roman" w:cs="Times New Roman"/>
                <w:b/>
                <w:bCs/>
                <w:color w:val="000000"/>
                <w:sz w:val="20"/>
                <w:szCs w:val="20"/>
                <w:lang w:eastAsia="es-ES"/>
              </w:rPr>
            </w:pPr>
            <w:r w:rsidRPr="00A0331D">
              <w:rPr>
                <w:rFonts w:ascii="Times New Roman" w:eastAsia="Times New Roman" w:hAnsi="Times New Roman" w:cs="Times New Roman"/>
                <w:b/>
                <w:bCs/>
                <w:color w:val="000000"/>
                <w:sz w:val="20"/>
                <w:szCs w:val="20"/>
                <w:lang w:eastAsia="es-ES"/>
              </w:rPr>
              <w:t>1,4%</w:t>
            </w:r>
          </w:p>
        </w:tc>
        <w:tc>
          <w:tcPr>
            <w:tcW w:w="1470" w:type="dxa"/>
            <w:shd w:val="clear" w:color="000000" w:fill="FFFFFF"/>
            <w:noWrap/>
            <w:vAlign w:val="bottom"/>
            <w:hideMark/>
          </w:tcPr>
          <w:p w:rsidR="00237B37" w:rsidRPr="00A0331D" w:rsidRDefault="00237B37" w:rsidP="00F03EAA">
            <w:pPr>
              <w:spacing w:after="0" w:line="240" w:lineRule="auto"/>
              <w:jc w:val="center"/>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2,14</w:t>
            </w:r>
          </w:p>
        </w:tc>
      </w:tr>
      <w:tr w:rsidR="00237B37" w:rsidRPr="00A0331D" w:rsidTr="00A82A27">
        <w:trPr>
          <w:trHeight w:val="290"/>
          <w:jc w:val="center"/>
        </w:trPr>
        <w:tc>
          <w:tcPr>
            <w:tcW w:w="1201" w:type="dxa"/>
            <w:shd w:val="clear" w:color="000000" w:fill="FFFFFF"/>
            <w:noWrap/>
            <w:vAlign w:val="bottom"/>
            <w:hideMark/>
          </w:tcPr>
          <w:p w:rsidR="00237B37" w:rsidRPr="00A0331D" w:rsidRDefault="009D6731" w:rsidP="00F03EAA">
            <w:pPr>
              <w:spacing w:after="0" w:line="240" w:lineRule="auto"/>
              <w:rPr>
                <w:rFonts w:ascii="Times New Roman" w:eastAsia="Times New Roman" w:hAnsi="Times New Roman" w:cs="Times New Roman"/>
                <w:sz w:val="20"/>
                <w:szCs w:val="20"/>
                <w:lang w:eastAsia="es-ES"/>
              </w:rPr>
            </w:pPr>
            <w:r w:rsidRPr="00A0331D">
              <w:rPr>
                <w:rFonts w:ascii="Times New Roman" w:eastAsia="Times New Roman" w:hAnsi="Times New Roman" w:cs="Times New Roman"/>
                <w:sz w:val="20"/>
                <w:szCs w:val="20"/>
                <w:lang w:eastAsia="es-ES"/>
              </w:rPr>
              <w:t>Turc</w:t>
            </w:r>
          </w:p>
        </w:tc>
        <w:tc>
          <w:tcPr>
            <w:tcW w:w="1200" w:type="dxa"/>
            <w:shd w:val="clear" w:color="000000" w:fill="FFFFFF"/>
            <w:noWrap/>
            <w:vAlign w:val="bottom"/>
            <w:hideMark/>
          </w:tcPr>
          <w:p w:rsidR="00237B37" w:rsidRPr="00A0331D" w:rsidRDefault="00237B37" w:rsidP="00F03EAA">
            <w:pPr>
              <w:spacing w:after="0" w:line="240" w:lineRule="auto"/>
              <w:jc w:val="center"/>
              <w:rPr>
                <w:rFonts w:ascii="Times New Roman" w:eastAsia="Times New Roman" w:hAnsi="Times New Roman" w:cs="Times New Roman"/>
                <w:b/>
                <w:bCs/>
                <w:color w:val="000000"/>
                <w:sz w:val="20"/>
                <w:szCs w:val="20"/>
                <w:lang w:eastAsia="es-ES"/>
              </w:rPr>
            </w:pPr>
            <w:r w:rsidRPr="00A0331D">
              <w:rPr>
                <w:rFonts w:ascii="Times New Roman" w:eastAsia="Times New Roman" w:hAnsi="Times New Roman" w:cs="Times New Roman"/>
                <w:b/>
                <w:bCs/>
                <w:color w:val="000000"/>
                <w:sz w:val="20"/>
                <w:szCs w:val="20"/>
                <w:lang w:eastAsia="es-ES"/>
              </w:rPr>
              <w:t>1,2%</w:t>
            </w:r>
          </w:p>
        </w:tc>
        <w:tc>
          <w:tcPr>
            <w:tcW w:w="1470" w:type="dxa"/>
            <w:shd w:val="clear" w:color="000000" w:fill="FFFFFF"/>
            <w:noWrap/>
            <w:vAlign w:val="bottom"/>
            <w:hideMark/>
          </w:tcPr>
          <w:p w:rsidR="00237B37" w:rsidRPr="00A0331D" w:rsidRDefault="00237B37" w:rsidP="00F03EAA">
            <w:pPr>
              <w:spacing w:after="0" w:line="240" w:lineRule="auto"/>
              <w:jc w:val="center"/>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1,41</w:t>
            </w:r>
          </w:p>
        </w:tc>
      </w:tr>
      <w:tr w:rsidR="00237B37" w:rsidRPr="00A0331D" w:rsidTr="00A82A27">
        <w:trPr>
          <w:trHeight w:val="290"/>
          <w:jc w:val="center"/>
        </w:trPr>
        <w:tc>
          <w:tcPr>
            <w:tcW w:w="1201" w:type="dxa"/>
            <w:shd w:val="clear" w:color="000000" w:fill="FFFFFF"/>
            <w:noWrap/>
            <w:vAlign w:val="bottom"/>
            <w:hideMark/>
          </w:tcPr>
          <w:p w:rsidR="00237B37" w:rsidRPr="00A0331D" w:rsidRDefault="009D6731" w:rsidP="00F03EAA">
            <w:pPr>
              <w:spacing w:after="0" w:line="240" w:lineRule="auto"/>
              <w:rPr>
                <w:rFonts w:ascii="Times New Roman" w:eastAsia="Times New Roman" w:hAnsi="Times New Roman" w:cs="Times New Roman"/>
                <w:sz w:val="20"/>
                <w:szCs w:val="20"/>
                <w:lang w:eastAsia="es-ES"/>
              </w:rPr>
            </w:pPr>
            <w:r w:rsidRPr="00A0331D">
              <w:rPr>
                <w:rFonts w:ascii="Times New Roman" w:eastAsia="Times New Roman" w:hAnsi="Times New Roman" w:cs="Times New Roman"/>
                <w:sz w:val="20"/>
                <w:szCs w:val="20"/>
                <w:lang w:eastAsia="es-ES"/>
              </w:rPr>
              <w:t>Coréen</w:t>
            </w:r>
          </w:p>
        </w:tc>
        <w:tc>
          <w:tcPr>
            <w:tcW w:w="1200" w:type="dxa"/>
            <w:shd w:val="clear" w:color="000000" w:fill="FFFFFF"/>
            <w:noWrap/>
            <w:vAlign w:val="bottom"/>
            <w:hideMark/>
          </w:tcPr>
          <w:p w:rsidR="00237B37" w:rsidRPr="00A0331D" w:rsidRDefault="00237B37" w:rsidP="00F03EAA">
            <w:pPr>
              <w:spacing w:after="0" w:line="240" w:lineRule="auto"/>
              <w:jc w:val="center"/>
              <w:rPr>
                <w:rFonts w:ascii="Times New Roman" w:eastAsia="Times New Roman" w:hAnsi="Times New Roman" w:cs="Times New Roman"/>
                <w:b/>
                <w:bCs/>
                <w:color w:val="000000"/>
                <w:sz w:val="20"/>
                <w:szCs w:val="20"/>
                <w:lang w:eastAsia="es-ES"/>
              </w:rPr>
            </w:pPr>
            <w:r w:rsidRPr="00A0331D">
              <w:rPr>
                <w:rFonts w:ascii="Times New Roman" w:eastAsia="Times New Roman" w:hAnsi="Times New Roman" w:cs="Times New Roman"/>
                <w:b/>
                <w:bCs/>
                <w:color w:val="000000"/>
                <w:sz w:val="20"/>
                <w:szCs w:val="20"/>
                <w:lang w:eastAsia="es-ES"/>
              </w:rPr>
              <w:t>1,2%</w:t>
            </w:r>
          </w:p>
        </w:tc>
        <w:tc>
          <w:tcPr>
            <w:tcW w:w="1470" w:type="dxa"/>
            <w:shd w:val="clear" w:color="000000" w:fill="FFFFFF"/>
            <w:noWrap/>
            <w:vAlign w:val="bottom"/>
            <w:hideMark/>
          </w:tcPr>
          <w:p w:rsidR="00237B37" w:rsidRPr="00A0331D" w:rsidRDefault="00237B37" w:rsidP="00F03EAA">
            <w:pPr>
              <w:spacing w:after="0" w:line="240" w:lineRule="auto"/>
              <w:jc w:val="center"/>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1,53</w:t>
            </w:r>
          </w:p>
        </w:tc>
      </w:tr>
      <w:tr w:rsidR="00237B37" w:rsidRPr="00A0331D" w:rsidTr="00A82A27">
        <w:trPr>
          <w:trHeight w:val="290"/>
          <w:jc w:val="center"/>
        </w:trPr>
        <w:tc>
          <w:tcPr>
            <w:tcW w:w="1201" w:type="dxa"/>
            <w:shd w:val="clear" w:color="000000" w:fill="FFFFFF"/>
            <w:noWrap/>
            <w:vAlign w:val="bottom"/>
            <w:hideMark/>
          </w:tcPr>
          <w:p w:rsidR="00237B37" w:rsidRPr="00A0331D" w:rsidRDefault="009D6731" w:rsidP="00F03EAA">
            <w:pPr>
              <w:spacing w:after="0" w:line="240" w:lineRule="auto"/>
              <w:rPr>
                <w:rFonts w:ascii="Times New Roman" w:eastAsia="Times New Roman" w:hAnsi="Times New Roman" w:cs="Times New Roman"/>
                <w:sz w:val="20"/>
                <w:szCs w:val="20"/>
                <w:lang w:eastAsia="es-ES"/>
              </w:rPr>
            </w:pPr>
            <w:r w:rsidRPr="00A0331D">
              <w:rPr>
                <w:rFonts w:ascii="Times New Roman" w:eastAsia="Times New Roman" w:hAnsi="Times New Roman" w:cs="Times New Roman"/>
                <w:sz w:val="20"/>
                <w:szCs w:val="20"/>
                <w:lang w:eastAsia="es-ES"/>
              </w:rPr>
              <w:t>Bengali</w:t>
            </w:r>
          </w:p>
        </w:tc>
        <w:tc>
          <w:tcPr>
            <w:tcW w:w="1200" w:type="dxa"/>
            <w:shd w:val="clear" w:color="000000" w:fill="FFFFFF"/>
            <w:noWrap/>
            <w:vAlign w:val="bottom"/>
            <w:hideMark/>
          </w:tcPr>
          <w:p w:rsidR="00237B37" w:rsidRPr="00A0331D" w:rsidRDefault="00237B37" w:rsidP="00F03EAA">
            <w:pPr>
              <w:spacing w:after="0" w:line="240" w:lineRule="auto"/>
              <w:jc w:val="center"/>
              <w:rPr>
                <w:rFonts w:ascii="Times New Roman" w:eastAsia="Times New Roman" w:hAnsi="Times New Roman" w:cs="Times New Roman"/>
                <w:b/>
                <w:bCs/>
                <w:color w:val="000000"/>
                <w:sz w:val="20"/>
                <w:szCs w:val="20"/>
                <w:lang w:eastAsia="es-ES"/>
              </w:rPr>
            </w:pPr>
            <w:r w:rsidRPr="00A0331D">
              <w:rPr>
                <w:rFonts w:ascii="Times New Roman" w:eastAsia="Times New Roman" w:hAnsi="Times New Roman" w:cs="Times New Roman"/>
                <w:b/>
                <w:bCs/>
                <w:color w:val="000000"/>
                <w:sz w:val="20"/>
                <w:szCs w:val="20"/>
                <w:lang w:eastAsia="es-ES"/>
              </w:rPr>
              <w:t>1,2%</w:t>
            </w:r>
          </w:p>
        </w:tc>
        <w:tc>
          <w:tcPr>
            <w:tcW w:w="1470" w:type="dxa"/>
            <w:shd w:val="clear" w:color="000000" w:fill="FFFFFF"/>
            <w:noWrap/>
            <w:vAlign w:val="bottom"/>
            <w:hideMark/>
          </w:tcPr>
          <w:p w:rsidR="00237B37" w:rsidRPr="00A0331D" w:rsidRDefault="00237B37" w:rsidP="00F03EAA">
            <w:pPr>
              <w:spacing w:after="0" w:line="240" w:lineRule="auto"/>
              <w:jc w:val="center"/>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0,46</w:t>
            </w:r>
          </w:p>
        </w:tc>
      </w:tr>
      <w:tr w:rsidR="00237B37" w:rsidRPr="00A0331D" w:rsidTr="00A82A27">
        <w:trPr>
          <w:trHeight w:val="290"/>
          <w:jc w:val="center"/>
        </w:trPr>
        <w:tc>
          <w:tcPr>
            <w:tcW w:w="1201" w:type="dxa"/>
            <w:shd w:val="clear" w:color="000000" w:fill="FFFFFF"/>
            <w:noWrap/>
            <w:vAlign w:val="bottom"/>
            <w:hideMark/>
          </w:tcPr>
          <w:p w:rsidR="00237B37" w:rsidRPr="00A0331D" w:rsidRDefault="009D6731" w:rsidP="00F03EAA">
            <w:pPr>
              <w:spacing w:after="0" w:line="240" w:lineRule="auto"/>
              <w:rPr>
                <w:rFonts w:ascii="Times New Roman" w:eastAsia="Times New Roman" w:hAnsi="Times New Roman" w:cs="Times New Roman"/>
                <w:sz w:val="20"/>
                <w:szCs w:val="20"/>
                <w:lang w:eastAsia="es-ES"/>
              </w:rPr>
            </w:pPr>
            <w:r w:rsidRPr="00A0331D">
              <w:rPr>
                <w:rFonts w:ascii="Times New Roman" w:eastAsia="Times New Roman" w:hAnsi="Times New Roman" w:cs="Times New Roman"/>
                <w:sz w:val="20"/>
                <w:szCs w:val="20"/>
                <w:lang w:eastAsia="es-ES"/>
              </w:rPr>
              <w:t>Vietnamien</w:t>
            </w:r>
          </w:p>
        </w:tc>
        <w:tc>
          <w:tcPr>
            <w:tcW w:w="1200" w:type="dxa"/>
            <w:shd w:val="clear" w:color="000000" w:fill="FFFFFF"/>
            <w:noWrap/>
            <w:vAlign w:val="bottom"/>
            <w:hideMark/>
          </w:tcPr>
          <w:p w:rsidR="00237B37" w:rsidRPr="00A0331D" w:rsidRDefault="00237B37" w:rsidP="00F03EAA">
            <w:pPr>
              <w:spacing w:after="0" w:line="240" w:lineRule="auto"/>
              <w:jc w:val="center"/>
              <w:rPr>
                <w:rFonts w:ascii="Times New Roman" w:eastAsia="Times New Roman" w:hAnsi="Times New Roman" w:cs="Times New Roman"/>
                <w:b/>
                <w:bCs/>
                <w:color w:val="000000"/>
                <w:sz w:val="20"/>
                <w:szCs w:val="20"/>
                <w:lang w:eastAsia="es-ES"/>
              </w:rPr>
            </w:pPr>
            <w:r w:rsidRPr="00A0331D">
              <w:rPr>
                <w:rFonts w:ascii="Times New Roman" w:eastAsia="Times New Roman" w:hAnsi="Times New Roman" w:cs="Times New Roman"/>
                <w:b/>
                <w:bCs/>
                <w:color w:val="000000"/>
                <w:sz w:val="20"/>
                <w:szCs w:val="20"/>
                <w:lang w:eastAsia="es-ES"/>
              </w:rPr>
              <w:t>0,70%</w:t>
            </w:r>
          </w:p>
        </w:tc>
        <w:tc>
          <w:tcPr>
            <w:tcW w:w="1470" w:type="dxa"/>
            <w:shd w:val="clear" w:color="000000" w:fill="FFFFFF"/>
            <w:noWrap/>
            <w:vAlign w:val="bottom"/>
            <w:hideMark/>
          </w:tcPr>
          <w:p w:rsidR="00237B37" w:rsidRPr="00A0331D" w:rsidRDefault="00237B37" w:rsidP="00F03EAA">
            <w:pPr>
              <w:spacing w:after="0" w:line="240" w:lineRule="auto"/>
              <w:jc w:val="center"/>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0,94</w:t>
            </w:r>
          </w:p>
        </w:tc>
      </w:tr>
      <w:tr w:rsidR="00237B37" w:rsidRPr="00A0331D" w:rsidTr="00A82A27">
        <w:trPr>
          <w:trHeight w:val="290"/>
          <w:jc w:val="center"/>
        </w:trPr>
        <w:tc>
          <w:tcPr>
            <w:tcW w:w="1201" w:type="dxa"/>
            <w:shd w:val="clear" w:color="000000" w:fill="FFFFFF"/>
            <w:noWrap/>
            <w:vAlign w:val="bottom"/>
            <w:hideMark/>
          </w:tcPr>
          <w:p w:rsidR="00237B37" w:rsidRPr="00A0331D" w:rsidRDefault="00237B37" w:rsidP="00F03EAA">
            <w:pPr>
              <w:spacing w:after="0" w:line="240" w:lineRule="auto"/>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RE</w:t>
            </w:r>
            <w:r w:rsidR="009D6731">
              <w:rPr>
                <w:rFonts w:ascii="Times New Roman" w:eastAsia="Times New Roman" w:hAnsi="Times New Roman" w:cs="Times New Roman"/>
                <w:color w:val="000000"/>
                <w:sz w:val="20"/>
                <w:szCs w:val="20"/>
                <w:lang w:eastAsia="es-ES"/>
              </w:rPr>
              <w:t>STE</w:t>
            </w:r>
          </w:p>
        </w:tc>
        <w:tc>
          <w:tcPr>
            <w:tcW w:w="1200" w:type="dxa"/>
            <w:shd w:val="clear" w:color="000000" w:fill="FFFFFF"/>
            <w:noWrap/>
            <w:vAlign w:val="bottom"/>
            <w:hideMark/>
          </w:tcPr>
          <w:p w:rsidR="00237B37" w:rsidRPr="00A0331D" w:rsidRDefault="00237B37" w:rsidP="00F03EAA">
            <w:pPr>
              <w:spacing w:after="0" w:line="240" w:lineRule="auto"/>
              <w:jc w:val="center"/>
              <w:rPr>
                <w:rFonts w:ascii="Times New Roman" w:eastAsia="Times New Roman" w:hAnsi="Times New Roman" w:cs="Times New Roman"/>
                <w:b/>
                <w:bCs/>
                <w:color w:val="000000"/>
                <w:sz w:val="20"/>
                <w:szCs w:val="20"/>
                <w:lang w:eastAsia="es-ES"/>
              </w:rPr>
            </w:pPr>
            <w:r w:rsidRPr="00A0331D">
              <w:rPr>
                <w:rFonts w:ascii="Times New Roman" w:eastAsia="Times New Roman" w:hAnsi="Times New Roman" w:cs="Times New Roman"/>
                <w:b/>
                <w:bCs/>
                <w:color w:val="000000"/>
                <w:sz w:val="20"/>
                <w:szCs w:val="20"/>
                <w:lang w:eastAsia="es-ES"/>
              </w:rPr>
              <w:t>23,00%</w:t>
            </w:r>
          </w:p>
        </w:tc>
        <w:tc>
          <w:tcPr>
            <w:tcW w:w="1470" w:type="dxa"/>
            <w:shd w:val="clear" w:color="000000" w:fill="FFFFFF"/>
            <w:noWrap/>
            <w:vAlign w:val="bottom"/>
            <w:hideMark/>
          </w:tcPr>
          <w:p w:rsidR="00237B37" w:rsidRPr="00A0331D" w:rsidRDefault="00237B37" w:rsidP="00F03EAA">
            <w:pPr>
              <w:spacing w:after="0" w:line="240" w:lineRule="auto"/>
              <w:jc w:val="center"/>
              <w:rPr>
                <w:rFonts w:ascii="Times New Roman" w:eastAsia="Times New Roman" w:hAnsi="Times New Roman" w:cs="Times New Roman"/>
                <w:b/>
                <w:bCs/>
                <w:color w:val="000000"/>
                <w:sz w:val="20"/>
                <w:szCs w:val="20"/>
                <w:lang w:eastAsia="es-ES"/>
              </w:rPr>
            </w:pPr>
            <w:r w:rsidRPr="00A0331D">
              <w:rPr>
                <w:rFonts w:ascii="Times New Roman" w:eastAsia="Times New Roman" w:hAnsi="Times New Roman" w:cs="Times New Roman"/>
                <w:b/>
                <w:bCs/>
                <w:color w:val="000000"/>
                <w:sz w:val="20"/>
                <w:szCs w:val="20"/>
                <w:lang w:eastAsia="es-ES"/>
              </w:rPr>
              <w:t>0,58</w:t>
            </w:r>
          </w:p>
        </w:tc>
      </w:tr>
    </w:tbl>
    <w:p w:rsidR="00237B37" w:rsidRPr="00A0331D" w:rsidRDefault="00237B37" w:rsidP="00237B37">
      <w:pPr>
        <w:spacing w:after="0"/>
        <w:jc w:val="both"/>
        <w:rPr>
          <w:rFonts w:ascii="Times New Roman" w:hAnsi="Times New Roman" w:cs="Times New Roman"/>
          <w:sz w:val="24"/>
          <w:szCs w:val="24"/>
        </w:rPr>
      </w:pPr>
    </w:p>
    <w:p w:rsidR="009D6731" w:rsidRDefault="00237B37" w:rsidP="00237B37">
      <w:pPr>
        <w:spacing w:after="0"/>
        <w:jc w:val="both"/>
        <w:rPr>
          <w:rFonts w:ascii="Times New Roman" w:hAnsi="Times New Roman" w:cs="Times New Roman"/>
          <w:sz w:val="24"/>
          <w:szCs w:val="24"/>
        </w:rPr>
      </w:pPr>
      <w:r w:rsidRPr="00A0331D">
        <w:rPr>
          <w:rFonts w:ascii="Times New Roman" w:hAnsi="Times New Roman" w:cs="Times New Roman"/>
          <w:sz w:val="24"/>
          <w:szCs w:val="24"/>
        </w:rPr>
        <w:t>Cette fois, une nouvelle approche de la correction des biais a été ajoutée, travaillant spécifiquement et directement sur les biais respectifs de chaque indicateur</w:t>
      </w:r>
      <w:r w:rsidR="00F60276">
        <w:rPr>
          <w:rFonts w:ascii="Times New Roman" w:hAnsi="Times New Roman" w:cs="Times New Roman"/>
          <w:sz w:val="24"/>
          <w:szCs w:val="24"/>
        </w:rPr>
        <w:t xml:space="preserve">, tels qu’ils ont été </w:t>
      </w:r>
      <w:r w:rsidRPr="00A0331D">
        <w:rPr>
          <w:rFonts w:ascii="Times New Roman" w:hAnsi="Times New Roman" w:cs="Times New Roman"/>
          <w:sz w:val="24"/>
          <w:szCs w:val="24"/>
        </w:rPr>
        <w:t>commenté</w:t>
      </w:r>
      <w:r w:rsidR="00F60276">
        <w:rPr>
          <w:rFonts w:ascii="Times New Roman" w:hAnsi="Times New Roman" w:cs="Times New Roman"/>
          <w:sz w:val="24"/>
          <w:szCs w:val="24"/>
        </w:rPr>
        <w:t>s</w:t>
      </w:r>
      <w:r w:rsidRPr="00A0331D">
        <w:rPr>
          <w:rFonts w:ascii="Times New Roman" w:hAnsi="Times New Roman" w:cs="Times New Roman"/>
          <w:sz w:val="24"/>
          <w:szCs w:val="24"/>
        </w:rPr>
        <w:t xml:space="preserve"> </w:t>
      </w:r>
      <w:r w:rsidR="009D6731">
        <w:rPr>
          <w:rFonts w:ascii="Times New Roman" w:hAnsi="Times New Roman" w:cs="Times New Roman"/>
          <w:sz w:val="24"/>
          <w:szCs w:val="24"/>
        </w:rPr>
        <w:t>dans les chapitres précédent</w:t>
      </w:r>
      <w:r w:rsidR="001727D6">
        <w:rPr>
          <w:rFonts w:ascii="Times New Roman" w:hAnsi="Times New Roman" w:cs="Times New Roman"/>
          <w:sz w:val="24"/>
          <w:szCs w:val="24"/>
        </w:rPr>
        <w:t>s</w:t>
      </w:r>
      <w:r w:rsidRPr="00A0331D">
        <w:rPr>
          <w:rFonts w:ascii="Times New Roman" w:hAnsi="Times New Roman" w:cs="Times New Roman"/>
          <w:sz w:val="24"/>
          <w:szCs w:val="24"/>
        </w:rPr>
        <w:t xml:space="preserve">. Le schéma du résultat sur la langue est examiné, indicateur par indicateur, à la lumière de ce que l'on sait des biais, et un nouveau chiffre possible est consigné. À partir de là, un nouveau chiffre de « puissance » est calculé avec des valeurs </w:t>
      </w:r>
      <w:r w:rsidR="00F60276">
        <w:rPr>
          <w:rFonts w:ascii="Times New Roman" w:hAnsi="Times New Roman" w:cs="Times New Roman"/>
          <w:sz w:val="24"/>
          <w:szCs w:val="24"/>
        </w:rPr>
        <w:t>arrondies</w:t>
      </w:r>
      <w:r w:rsidRPr="00A0331D">
        <w:rPr>
          <w:rFonts w:ascii="Times New Roman" w:hAnsi="Times New Roman" w:cs="Times New Roman"/>
          <w:sz w:val="24"/>
          <w:szCs w:val="24"/>
        </w:rPr>
        <w:t>.</w:t>
      </w:r>
      <w:r w:rsidR="00F60276">
        <w:rPr>
          <w:rFonts w:ascii="Times New Roman" w:hAnsi="Times New Roman" w:cs="Times New Roman"/>
          <w:sz w:val="24"/>
          <w:szCs w:val="24"/>
        </w:rPr>
        <w:t xml:space="preserve"> En bleu</w:t>
      </w:r>
      <w:r w:rsidR="007617DF">
        <w:rPr>
          <w:rFonts w:ascii="Times New Roman" w:hAnsi="Times New Roman" w:cs="Times New Roman"/>
          <w:sz w:val="24"/>
          <w:szCs w:val="24"/>
        </w:rPr>
        <w:t>,</w:t>
      </w:r>
      <w:r w:rsidR="00F60276">
        <w:rPr>
          <w:rFonts w:ascii="Times New Roman" w:hAnsi="Times New Roman" w:cs="Times New Roman"/>
          <w:sz w:val="24"/>
          <w:szCs w:val="24"/>
        </w:rPr>
        <w:t xml:space="preserve"> les</w:t>
      </w:r>
      <w:r w:rsidR="007617DF">
        <w:rPr>
          <w:rFonts w:ascii="Times New Roman" w:hAnsi="Times New Roman" w:cs="Times New Roman"/>
          <w:sz w:val="24"/>
          <w:szCs w:val="24"/>
        </w:rPr>
        <w:t xml:space="preserve"> données produites par le modèle, en rouge les corrections établies.</w:t>
      </w:r>
    </w:p>
    <w:p w:rsidR="007617DF" w:rsidRDefault="007617DF" w:rsidP="00237B37">
      <w:pPr>
        <w:spacing w:after="0"/>
        <w:jc w:val="both"/>
        <w:rPr>
          <w:rFonts w:ascii="Times New Roman" w:hAnsi="Times New Roman" w:cs="Times New Roman"/>
          <w:sz w:val="24"/>
          <w:szCs w:val="24"/>
        </w:rPr>
      </w:pPr>
    </w:p>
    <w:p w:rsidR="007617DF" w:rsidRDefault="007617DF" w:rsidP="00237B37">
      <w:pPr>
        <w:spacing w:after="0"/>
        <w:jc w:val="both"/>
        <w:rPr>
          <w:rFonts w:ascii="Times New Roman" w:hAnsi="Times New Roman" w:cs="Times New Roman"/>
          <w:sz w:val="24"/>
          <w:szCs w:val="24"/>
        </w:rPr>
      </w:pPr>
    </w:p>
    <w:p w:rsidR="00A82A27" w:rsidRPr="00A0331D" w:rsidRDefault="00A82A27" w:rsidP="00A82A27">
      <w:pPr>
        <w:pStyle w:val="Lgende"/>
        <w:spacing w:after="0"/>
        <w:jc w:val="center"/>
        <w:rPr>
          <w:rFonts w:ascii="Times New Roman" w:hAnsi="Times New Roman" w:cs="Times New Roman"/>
          <w:sz w:val="24"/>
          <w:szCs w:val="24"/>
        </w:rPr>
      </w:pPr>
      <w:bookmarkStart w:id="53" w:name="_Toc80187041"/>
      <w:r w:rsidRPr="00A0331D">
        <w:rPr>
          <w:rFonts w:ascii="Times New Roman" w:hAnsi="Times New Roman" w:cs="Times New Roman"/>
        </w:rPr>
        <w:lastRenderedPageBreak/>
        <w:t xml:space="preserve">Tableau </w:t>
      </w:r>
      <w:r w:rsidRPr="00A0331D">
        <w:rPr>
          <w:rFonts w:ascii="Times New Roman" w:hAnsi="Times New Roman" w:cs="Times New Roman"/>
        </w:rPr>
        <w:fldChar w:fldCharType="begin"/>
      </w:r>
      <w:r w:rsidRPr="00A0331D">
        <w:rPr>
          <w:rFonts w:ascii="Times New Roman" w:hAnsi="Times New Roman" w:cs="Times New Roman"/>
        </w:rPr>
        <w:instrText xml:space="preserve"> SEQ Table \* ARABIC </w:instrText>
      </w:r>
      <w:r w:rsidRPr="00A0331D">
        <w:rPr>
          <w:rFonts w:ascii="Times New Roman" w:hAnsi="Times New Roman" w:cs="Times New Roman"/>
        </w:rPr>
        <w:fldChar w:fldCharType="separate"/>
      </w:r>
      <w:r w:rsidR="00545801" w:rsidRPr="00A0331D">
        <w:rPr>
          <w:rFonts w:ascii="Times New Roman" w:hAnsi="Times New Roman" w:cs="Times New Roman"/>
          <w:noProof/>
        </w:rPr>
        <w:t>25</w:t>
      </w:r>
      <w:r w:rsidRPr="00A0331D">
        <w:rPr>
          <w:rFonts w:ascii="Times New Roman" w:hAnsi="Times New Roman" w:cs="Times New Roman"/>
        </w:rPr>
        <w:fldChar w:fldCharType="end"/>
      </w:r>
      <w:r w:rsidRPr="00A0331D">
        <w:rPr>
          <w:rFonts w:ascii="Times New Roman" w:hAnsi="Times New Roman" w:cs="Times New Roman"/>
        </w:rPr>
        <w:t>: Correction d</w:t>
      </w:r>
      <w:r w:rsidR="001727D6">
        <w:rPr>
          <w:rFonts w:ascii="Times New Roman" w:hAnsi="Times New Roman" w:cs="Times New Roman"/>
        </w:rPr>
        <w:t>es</w:t>
      </w:r>
      <w:r w:rsidRPr="00A0331D">
        <w:rPr>
          <w:rFonts w:ascii="Times New Roman" w:hAnsi="Times New Roman" w:cs="Times New Roman"/>
        </w:rPr>
        <w:t xml:space="preserve"> biais 2ème méthode</w:t>
      </w:r>
      <w:bookmarkEnd w:id="53"/>
    </w:p>
    <w:tbl>
      <w:tblPr>
        <w:tblW w:w="8620" w:type="dxa"/>
        <w:jc w:val="center"/>
        <w:tblCellMar>
          <w:left w:w="70" w:type="dxa"/>
          <w:right w:w="70" w:type="dxa"/>
        </w:tblCellMar>
        <w:tblLook w:val="04A0" w:firstRow="1" w:lastRow="0" w:firstColumn="1" w:lastColumn="0" w:noHBand="0" w:noVBand="1"/>
      </w:tblPr>
      <w:tblGrid>
        <w:gridCol w:w="1420"/>
        <w:gridCol w:w="1200"/>
        <w:gridCol w:w="1200"/>
        <w:gridCol w:w="1200"/>
        <w:gridCol w:w="1200"/>
        <w:gridCol w:w="1200"/>
        <w:gridCol w:w="1200"/>
      </w:tblGrid>
      <w:tr w:rsidR="00237B37" w:rsidRPr="00A0331D" w:rsidTr="00A82A27">
        <w:trPr>
          <w:trHeight w:val="290"/>
          <w:jc w:val="center"/>
        </w:trPr>
        <w:tc>
          <w:tcPr>
            <w:tcW w:w="1420" w:type="dxa"/>
            <w:tcBorders>
              <w:top w:val="nil"/>
              <w:left w:val="nil"/>
              <w:bottom w:val="nil"/>
              <w:right w:val="nil"/>
            </w:tcBorders>
            <w:shd w:val="clear" w:color="000000" w:fill="F2F2F2"/>
            <w:noWrap/>
            <w:vAlign w:val="bottom"/>
            <w:hideMark/>
          </w:tcPr>
          <w:p w:rsidR="00237B37" w:rsidRPr="00A0331D" w:rsidRDefault="00237B37" w:rsidP="00F03EAA">
            <w:pPr>
              <w:spacing w:after="0" w:line="240" w:lineRule="auto"/>
              <w:jc w:val="center"/>
              <w:rPr>
                <w:rFonts w:ascii="Times New Roman" w:eastAsia="Times New Roman" w:hAnsi="Times New Roman" w:cs="Times New Roman"/>
                <w:b/>
                <w:bCs/>
                <w:color w:val="000000"/>
                <w:sz w:val="16"/>
                <w:szCs w:val="16"/>
                <w:lang w:eastAsia="es-ES"/>
              </w:rPr>
            </w:pPr>
            <w:r w:rsidRPr="007617DF">
              <w:rPr>
                <w:rFonts w:ascii="Times New Roman" w:eastAsia="Times New Roman" w:hAnsi="Times New Roman" w:cs="Times New Roman"/>
                <w:b/>
                <w:bCs/>
                <w:color w:val="000000"/>
                <w:sz w:val="24"/>
                <w:szCs w:val="16"/>
                <w:lang w:eastAsia="es-ES"/>
              </w:rPr>
              <w:t>Anglais</w:t>
            </w:r>
          </w:p>
        </w:tc>
        <w:tc>
          <w:tcPr>
            <w:tcW w:w="1200" w:type="dxa"/>
            <w:tcBorders>
              <w:top w:val="nil"/>
              <w:left w:val="nil"/>
              <w:bottom w:val="nil"/>
              <w:right w:val="nil"/>
            </w:tcBorders>
            <w:shd w:val="clear" w:color="000000" w:fill="F2F2F2"/>
            <w:noWrap/>
            <w:vAlign w:val="bottom"/>
            <w:hideMark/>
          </w:tcPr>
          <w:p w:rsidR="00237B37" w:rsidRPr="00A0331D" w:rsidRDefault="00237B37" w:rsidP="00F03EAA">
            <w:pPr>
              <w:spacing w:after="0" w:line="240" w:lineRule="auto"/>
              <w:jc w:val="center"/>
              <w:rPr>
                <w:rFonts w:ascii="Times New Roman" w:eastAsia="Times New Roman" w:hAnsi="Times New Roman" w:cs="Times New Roman"/>
                <w:b/>
                <w:bCs/>
                <w:color w:val="000000"/>
                <w:sz w:val="16"/>
                <w:szCs w:val="16"/>
                <w:lang w:eastAsia="es-ES"/>
              </w:rPr>
            </w:pPr>
            <w:r w:rsidRPr="00A0331D">
              <w:rPr>
                <w:rFonts w:ascii="Times New Roman" w:eastAsia="Times New Roman" w:hAnsi="Times New Roman" w:cs="Times New Roman"/>
                <w:b/>
                <w:bCs/>
                <w:color w:val="000000"/>
                <w:sz w:val="16"/>
                <w:szCs w:val="16"/>
                <w:lang w:eastAsia="es-ES"/>
              </w:rPr>
              <w:t>TRAFIC</w:t>
            </w:r>
          </w:p>
        </w:tc>
        <w:tc>
          <w:tcPr>
            <w:tcW w:w="1200" w:type="dxa"/>
            <w:tcBorders>
              <w:top w:val="nil"/>
              <w:left w:val="nil"/>
              <w:bottom w:val="nil"/>
              <w:right w:val="nil"/>
            </w:tcBorders>
            <w:shd w:val="clear" w:color="000000" w:fill="F2F2F2"/>
            <w:noWrap/>
            <w:vAlign w:val="bottom"/>
            <w:hideMark/>
          </w:tcPr>
          <w:p w:rsidR="00237B37" w:rsidRPr="00A0331D" w:rsidRDefault="00237B37" w:rsidP="00F03EAA">
            <w:pPr>
              <w:spacing w:after="0" w:line="240" w:lineRule="auto"/>
              <w:jc w:val="center"/>
              <w:rPr>
                <w:rFonts w:ascii="Times New Roman" w:eastAsia="Times New Roman" w:hAnsi="Times New Roman" w:cs="Times New Roman"/>
                <w:b/>
                <w:bCs/>
                <w:color w:val="000000"/>
                <w:sz w:val="16"/>
                <w:szCs w:val="16"/>
                <w:lang w:eastAsia="es-ES"/>
              </w:rPr>
            </w:pPr>
            <w:r w:rsidRPr="00A0331D">
              <w:rPr>
                <w:rFonts w:ascii="Times New Roman" w:eastAsia="Times New Roman" w:hAnsi="Times New Roman" w:cs="Times New Roman"/>
                <w:b/>
                <w:bCs/>
                <w:color w:val="000000"/>
                <w:sz w:val="16"/>
                <w:szCs w:val="16"/>
                <w:lang w:eastAsia="es-ES"/>
              </w:rPr>
              <w:t>USAGE</w:t>
            </w:r>
          </w:p>
        </w:tc>
        <w:tc>
          <w:tcPr>
            <w:tcW w:w="1200" w:type="dxa"/>
            <w:tcBorders>
              <w:top w:val="nil"/>
              <w:left w:val="nil"/>
              <w:bottom w:val="nil"/>
              <w:right w:val="nil"/>
            </w:tcBorders>
            <w:shd w:val="clear" w:color="000000" w:fill="F2F2F2"/>
            <w:noWrap/>
            <w:vAlign w:val="bottom"/>
            <w:hideMark/>
          </w:tcPr>
          <w:p w:rsidR="00237B37" w:rsidRPr="00A0331D" w:rsidRDefault="00237B37" w:rsidP="00F03EAA">
            <w:pPr>
              <w:spacing w:after="0" w:line="240" w:lineRule="auto"/>
              <w:jc w:val="center"/>
              <w:rPr>
                <w:rFonts w:ascii="Times New Roman" w:eastAsia="Times New Roman" w:hAnsi="Times New Roman" w:cs="Times New Roman"/>
                <w:b/>
                <w:bCs/>
                <w:color w:val="000000"/>
                <w:sz w:val="16"/>
                <w:szCs w:val="16"/>
                <w:lang w:eastAsia="es-ES"/>
              </w:rPr>
            </w:pPr>
            <w:r w:rsidRPr="00A0331D">
              <w:rPr>
                <w:rFonts w:ascii="Times New Roman" w:eastAsia="Times New Roman" w:hAnsi="Times New Roman" w:cs="Times New Roman"/>
                <w:b/>
                <w:bCs/>
                <w:color w:val="000000"/>
                <w:sz w:val="16"/>
                <w:szCs w:val="16"/>
                <w:lang w:eastAsia="es-ES"/>
              </w:rPr>
              <w:t>CONTENU</w:t>
            </w:r>
          </w:p>
        </w:tc>
        <w:tc>
          <w:tcPr>
            <w:tcW w:w="1200" w:type="dxa"/>
            <w:tcBorders>
              <w:top w:val="nil"/>
              <w:left w:val="nil"/>
              <w:bottom w:val="nil"/>
              <w:right w:val="nil"/>
            </w:tcBorders>
            <w:shd w:val="clear" w:color="000000" w:fill="F2F2F2"/>
            <w:noWrap/>
            <w:vAlign w:val="bottom"/>
            <w:hideMark/>
          </w:tcPr>
          <w:p w:rsidR="00237B37" w:rsidRPr="00A0331D" w:rsidRDefault="00237B37" w:rsidP="00F03EAA">
            <w:pPr>
              <w:spacing w:after="0" w:line="240" w:lineRule="auto"/>
              <w:jc w:val="center"/>
              <w:rPr>
                <w:rFonts w:ascii="Times New Roman" w:eastAsia="Times New Roman" w:hAnsi="Times New Roman" w:cs="Times New Roman"/>
                <w:b/>
                <w:bCs/>
                <w:color w:val="000000"/>
                <w:sz w:val="16"/>
                <w:szCs w:val="16"/>
                <w:lang w:eastAsia="es-ES"/>
              </w:rPr>
            </w:pPr>
            <w:r w:rsidRPr="00A0331D">
              <w:rPr>
                <w:rFonts w:ascii="Times New Roman" w:eastAsia="Times New Roman" w:hAnsi="Times New Roman" w:cs="Times New Roman"/>
                <w:b/>
                <w:bCs/>
                <w:color w:val="000000"/>
                <w:sz w:val="16"/>
                <w:szCs w:val="16"/>
                <w:lang w:eastAsia="es-ES"/>
              </w:rPr>
              <w:t>INTERFACES</w:t>
            </w:r>
          </w:p>
        </w:tc>
        <w:tc>
          <w:tcPr>
            <w:tcW w:w="1200" w:type="dxa"/>
            <w:tcBorders>
              <w:top w:val="nil"/>
              <w:left w:val="nil"/>
              <w:bottom w:val="nil"/>
              <w:right w:val="nil"/>
            </w:tcBorders>
            <w:shd w:val="clear" w:color="000000" w:fill="F2F2F2"/>
            <w:noWrap/>
            <w:vAlign w:val="bottom"/>
            <w:hideMark/>
          </w:tcPr>
          <w:p w:rsidR="00237B37" w:rsidRPr="00A0331D" w:rsidRDefault="001727D6" w:rsidP="00F03EAA">
            <w:pPr>
              <w:spacing w:after="0" w:line="240" w:lineRule="auto"/>
              <w:jc w:val="center"/>
              <w:rPr>
                <w:rFonts w:ascii="Times New Roman" w:eastAsia="Times New Roman" w:hAnsi="Times New Roman" w:cs="Times New Roman"/>
                <w:b/>
                <w:bCs/>
                <w:color w:val="000000"/>
                <w:sz w:val="16"/>
                <w:szCs w:val="16"/>
                <w:lang w:eastAsia="es-ES"/>
              </w:rPr>
            </w:pPr>
            <w:r>
              <w:rPr>
                <w:rFonts w:ascii="Times New Roman" w:eastAsia="Times New Roman" w:hAnsi="Times New Roman" w:cs="Times New Roman"/>
                <w:b/>
                <w:bCs/>
                <w:color w:val="000000"/>
                <w:sz w:val="16"/>
                <w:szCs w:val="16"/>
                <w:lang w:eastAsia="es-ES"/>
              </w:rPr>
              <w:t>INDEX</w:t>
            </w:r>
            <w:r w:rsidR="00237B37" w:rsidRPr="00A0331D">
              <w:rPr>
                <w:rFonts w:ascii="Times New Roman" w:eastAsia="Times New Roman" w:hAnsi="Times New Roman" w:cs="Times New Roman"/>
                <w:b/>
                <w:bCs/>
                <w:color w:val="000000"/>
                <w:sz w:val="16"/>
                <w:szCs w:val="16"/>
                <w:lang w:eastAsia="es-ES"/>
              </w:rPr>
              <w:t>S</w:t>
            </w:r>
          </w:p>
        </w:tc>
        <w:tc>
          <w:tcPr>
            <w:tcW w:w="1200" w:type="dxa"/>
            <w:tcBorders>
              <w:top w:val="nil"/>
              <w:left w:val="nil"/>
              <w:bottom w:val="nil"/>
              <w:right w:val="nil"/>
            </w:tcBorders>
            <w:shd w:val="clear" w:color="000000" w:fill="FCE4D6"/>
            <w:noWrap/>
            <w:vAlign w:val="bottom"/>
            <w:hideMark/>
          </w:tcPr>
          <w:p w:rsidR="00237B37" w:rsidRPr="00A0331D" w:rsidRDefault="00237B37" w:rsidP="00F03EAA">
            <w:pPr>
              <w:spacing w:after="0" w:line="240" w:lineRule="auto"/>
              <w:jc w:val="center"/>
              <w:rPr>
                <w:rFonts w:ascii="Times New Roman" w:eastAsia="Times New Roman" w:hAnsi="Times New Roman" w:cs="Times New Roman"/>
                <w:b/>
                <w:bCs/>
                <w:color w:val="000000"/>
                <w:sz w:val="16"/>
                <w:szCs w:val="16"/>
                <w:lang w:eastAsia="es-ES"/>
              </w:rPr>
            </w:pPr>
            <w:r w:rsidRPr="00A0331D">
              <w:rPr>
                <w:rFonts w:ascii="Times New Roman" w:eastAsia="Times New Roman" w:hAnsi="Times New Roman" w:cs="Times New Roman"/>
                <w:b/>
                <w:bCs/>
                <w:color w:val="000000"/>
                <w:sz w:val="16"/>
                <w:szCs w:val="16"/>
                <w:lang w:eastAsia="es-ES"/>
              </w:rPr>
              <w:t>PUISSANCE</w:t>
            </w:r>
          </w:p>
        </w:tc>
      </w:tr>
      <w:tr w:rsidR="00237B37" w:rsidRPr="00F60276" w:rsidTr="00A82A27">
        <w:trPr>
          <w:trHeight w:val="290"/>
          <w:jc w:val="center"/>
        </w:trPr>
        <w:tc>
          <w:tcPr>
            <w:tcW w:w="1420" w:type="dxa"/>
            <w:tcBorders>
              <w:top w:val="nil"/>
              <w:left w:val="nil"/>
              <w:bottom w:val="nil"/>
              <w:right w:val="nil"/>
            </w:tcBorders>
            <w:shd w:val="clear" w:color="auto" w:fill="auto"/>
            <w:noWrap/>
            <w:vAlign w:val="bottom"/>
            <w:hideMark/>
          </w:tcPr>
          <w:p w:rsidR="00237B37" w:rsidRPr="00F60276" w:rsidRDefault="001727D6" w:rsidP="00F03EAA">
            <w:pPr>
              <w:spacing w:after="0" w:line="240" w:lineRule="auto"/>
              <w:rPr>
                <w:rFonts w:ascii="Calibri" w:eastAsia="Times New Roman" w:hAnsi="Calibri" w:cs="Calibri"/>
                <w:color w:val="0070C0"/>
                <w:sz w:val="16"/>
                <w:szCs w:val="16"/>
                <w:lang w:eastAsia="es-ES"/>
              </w:rPr>
            </w:pPr>
            <w:r w:rsidRPr="00F60276">
              <w:rPr>
                <w:rFonts w:ascii="Calibri" w:eastAsia="Times New Roman" w:hAnsi="Calibri" w:cs="Calibri"/>
                <w:color w:val="0070C0"/>
                <w:sz w:val="16"/>
                <w:szCs w:val="16"/>
                <w:lang w:eastAsia="es-ES"/>
              </w:rPr>
              <w:t>MODELE</w:t>
            </w:r>
          </w:p>
        </w:tc>
        <w:tc>
          <w:tcPr>
            <w:tcW w:w="1200" w:type="dxa"/>
            <w:tcBorders>
              <w:top w:val="nil"/>
              <w:left w:val="nil"/>
              <w:bottom w:val="nil"/>
              <w:right w:val="nil"/>
            </w:tcBorders>
            <w:shd w:val="clear" w:color="auto" w:fill="auto"/>
            <w:noWrap/>
            <w:vAlign w:val="bottom"/>
            <w:hideMark/>
          </w:tcPr>
          <w:p w:rsidR="00237B37" w:rsidRPr="00F60276" w:rsidRDefault="00237B37" w:rsidP="00F03EAA">
            <w:pPr>
              <w:spacing w:after="0" w:line="240" w:lineRule="auto"/>
              <w:jc w:val="center"/>
              <w:rPr>
                <w:rFonts w:ascii="Calibri" w:eastAsia="Times New Roman" w:hAnsi="Calibri" w:cs="Calibri"/>
                <w:color w:val="0070C0"/>
                <w:sz w:val="20"/>
                <w:szCs w:val="20"/>
                <w:lang w:eastAsia="es-ES"/>
              </w:rPr>
            </w:pPr>
            <w:r w:rsidRPr="00F60276">
              <w:rPr>
                <w:rFonts w:ascii="Calibri" w:eastAsia="Times New Roman" w:hAnsi="Calibri" w:cs="Calibri"/>
                <w:color w:val="0070C0"/>
                <w:sz w:val="20"/>
                <w:szCs w:val="20"/>
                <w:lang w:eastAsia="es-ES"/>
              </w:rPr>
              <w:t>37</w:t>
            </w:r>
            <w:r w:rsidR="00F60276">
              <w:rPr>
                <w:rFonts w:ascii="Calibri" w:eastAsia="Times New Roman" w:hAnsi="Calibri" w:cs="Calibri"/>
                <w:color w:val="0070C0"/>
                <w:sz w:val="20"/>
                <w:szCs w:val="20"/>
                <w:lang w:eastAsia="es-ES"/>
              </w:rPr>
              <w:t>,</w:t>
            </w:r>
            <w:r w:rsidRPr="00F60276">
              <w:rPr>
                <w:rFonts w:ascii="Calibri" w:eastAsia="Times New Roman" w:hAnsi="Calibri" w:cs="Calibri"/>
                <w:color w:val="0070C0"/>
                <w:sz w:val="20"/>
                <w:szCs w:val="20"/>
                <w:lang w:eastAsia="es-ES"/>
              </w:rPr>
              <w:t>44</w:t>
            </w:r>
            <w:r w:rsidR="00F60276">
              <w:rPr>
                <w:rFonts w:ascii="Calibri" w:eastAsia="Times New Roman" w:hAnsi="Calibri" w:cs="Calibri"/>
                <w:color w:val="0070C0"/>
                <w:sz w:val="20"/>
                <w:szCs w:val="20"/>
                <w:lang w:eastAsia="es-ES"/>
              </w:rPr>
              <w:t>%</w:t>
            </w:r>
          </w:p>
        </w:tc>
        <w:tc>
          <w:tcPr>
            <w:tcW w:w="1200" w:type="dxa"/>
            <w:tcBorders>
              <w:top w:val="nil"/>
              <w:left w:val="nil"/>
              <w:bottom w:val="nil"/>
              <w:right w:val="nil"/>
            </w:tcBorders>
            <w:shd w:val="clear" w:color="auto" w:fill="auto"/>
            <w:noWrap/>
            <w:vAlign w:val="bottom"/>
            <w:hideMark/>
          </w:tcPr>
          <w:p w:rsidR="00237B37" w:rsidRPr="00F60276" w:rsidRDefault="00237B37" w:rsidP="00F03EAA">
            <w:pPr>
              <w:spacing w:after="0" w:line="240" w:lineRule="auto"/>
              <w:jc w:val="center"/>
              <w:rPr>
                <w:rFonts w:ascii="Calibri" w:eastAsia="Times New Roman" w:hAnsi="Calibri" w:cs="Calibri"/>
                <w:color w:val="0070C0"/>
                <w:sz w:val="20"/>
                <w:szCs w:val="20"/>
                <w:lang w:eastAsia="es-ES"/>
              </w:rPr>
            </w:pPr>
            <w:r w:rsidRPr="00F60276">
              <w:rPr>
                <w:rFonts w:ascii="Calibri" w:eastAsia="Times New Roman" w:hAnsi="Calibri" w:cs="Calibri"/>
                <w:color w:val="0070C0"/>
                <w:sz w:val="20"/>
                <w:szCs w:val="20"/>
                <w:lang w:eastAsia="es-ES"/>
              </w:rPr>
              <w:t>27</w:t>
            </w:r>
            <w:r w:rsidR="00F60276">
              <w:rPr>
                <w:rFonts w:ascii="Calibri" w:eastAsia="Times New Roman" w:hAnsi="Calibri" w:cs="Calibri"/>
                <w:color w:val="0070C0"/>
                <w:sz w:val="20"/>
                <w:szCs w:val="20"/>
                <w:lang w:eastAsia="es-ES"/>
              </w:rPr>
              <w:t>,</w:t>
            </w:r>
            <w:r w:rsidRPr="00F60276">
              <w:rPr>
                <w:rFonts w:ascii="Calibri" w:eastAsia="Times New Roman" w:hAnsi="Calibri" w:cs="Calibri"/>
                <w:color w:val="0070C0"/>
                <w:sz w:val="20"/>
                <w:szCs w:val="20"/>
                <w:lang w:eastAsia="es-ES"/>
              </w:rPr>
              <w:t>92</w:t>
            </w:r>
            <w:r w:rsidR="00F60276">
              <w:rPr>
                <w:rFonts w:ascii="Calibri" w:eastAsia="Times New Roman" w:hAnsi="Calibri" w:cs="Calibri"/>
                <w:color w:val="0070C0"/>
                <w:sz w:val="20"/>
                <w:szCs w:val="20"/>
                <w:lang w:eastAsia="es-ES"/>
              </w:rPr>
              <w:t>%</w:t>
            </w:r>
          </w:p>
        </w:tc>
        <w:tc>
          <w:tcPr>
            <w:tcW w:w="1200" w:type="dxa"/>
            <w:tcBorders>
              <w:top w:val="nil"/>
              <w:left w:val="nil"/>
              <w:bottom w:val="nil"/>
              <w:right w:val="nil"/>
            </w:tcBorders>
            <w:shd w:val="clear" w:color="000000" w:fill="E7E6E6"/>
            <w:noWrap/>
            <w:vAlign w:val="bottom"/>
            <w:hideMark/>
          </w:tcPr>
          <w:p w:rsidR="00237B37" w:rsidRPr="00F60276" w:rsidRDefault="00237B37" w:rsidP="00F60276">
            <w:pPr>
              <w:tabs>
                <w:tab w:val="left" w:pos="221"/>
              </w:tabs>
              <w:spacing w:after="0" w:line="240" w:lineRule="auto"/>
              <w:jc w:val="center"/>
              <w:rPr>
                <w:rFonts w:ascii="Calibri" w:eastAsia="Times New Roman" w:hAnsi="Calibri" w:cs="Calibri"/>
                <w:color w:val="0070C0"/>
                <w:sz w:val="20"/>
                <w:szCs w:val="20"/>
                <w:lang w:eastAsia="es-ES"/>
              </w:rPr>
            </w:pPr>
            <w:r w:rsidRPr="00F60276">
              <w:rPr>
                <w:rFonts w:ascii="Calibri" w:eastAsia="Times New Roman" w:hAnsi="Calibri" w:cs="Calibri"/>
                <w:color w:val="0070C0"/>
                <w:sz w:val="20"/>
                <w:szCs w:val="20"/>
                <w:lang w:eastAsia="es-ES"/>
              </w:rPr>
              <w:t>38</w:t>
            </w:r>
            <w:r w:rsidR="00F60276">
              <w:rPr>
                <w:rFonts w:ascii="Calibri" w:eastAsia="Times New Roman" w:hAnsi="Calibri" w:cs="Calibri"/>
                <w:color w:val="0070C0"/>
                <w:sz w:val="20"/>
                <w:szCs w:val="20"/>
                <w:lang w:eastAsia="es-ES"/>
              </w:rPr>
              <w:t>,</w:t>
            </w:r>
            <w:r w:rsidRPr="00F60276">
              <w:rPr>
                <w:rFonts w:ascii="Calibri" w:eastAsia="Times New Roman" w:hAnsi="Calibri" w:cs="Calibri"/>
                <w:color w:val="0070C0"/>
                <w:sz w:val="20"/>
                <w:szCs w:val="20"/>
                <w:lang w:eastAsia="es-ES"/>
              </w:rPr>
              <w:t>61</w:t>
            </w:r>
            <w:r w:rsidR="00F60276">
              <w:rPr>
                <w:rFonts w:ascii="Calibri" w:eastAsia="Times New Roman" w:hAnsi="Calibri" w:cs="Calibri"/>
                <w:color w:val="0070C0"/>
                <w:sz w:val="20"/>
                <w:szCs w:val="20"/>
                <w:lang w:eastAsia="es-ES"/>
              </w:rPr>
              <w:t>%</w:t>
            </w:r>
          </w:p>
        </w:tc>
        <w:tc>
          <w:tcPr>
            <w:tcW w:w="1200" w:type="dxa"/>
            <w:tcBorders>
              <w:top w:val="nil"/>
              <w:left w:val="nil"/>
              <w:bottom w:val="nil"/>
              <w:right w:val="nil"/>
            </w:tcBorders>
            <w:shd w:val="clear" w:color="auto" w:fill="auto"/>
            <w:noWrap/>
            <w:vAlign w:val="bottom"/>
            <w:hideMark/>
          </w:tcPr>
          <w:p w:rsidR="00237B37" w:rsidRPr="00F60276" w:rsidRDefault="00237B37" w:rsidP="00F03EAA">
            <w:pPr>
              <w:spacing w:after="0" w:line="240" w:lineRule="auto"/>
              <w:jc w:val="center"/>
              <w:rPr>
                <w:rFonts w:ascii="Calibri" w:eastAsia="Times New Roman" w:hAnsi="Calibri" w:cs="Calibri"/>
                <w:color w:val="0070C0"/>
                <w:sz w:val="20"/>
                <w:szCs w:val="20"/>
                <w:lang w:eastAsia="es-ES"/>
              </w:rPr>
            </w:pPr>
            <w:r w:rsidRPr="00F60276">
              <w:rPr>
                <w:rFonts w:ascii="Calibri" w:eastAsia="Times New Roman" w:hAnsi="Calibri" w:cs="Calibri"/>
                <w:color w:val="0070C0"/>
                <w:sz w:val="20"/>
                <w:szCs w:val="20"/>
                <w:lang w:eastAsia="es-ES"/>
              </w:rPr>
              <w:t>,21</w:t>
            </w:r>
            <w:r w:rsidR="00F60276">
              <w:rPr>
                <w:rFonts w:ascii="Calibri" w:eastAsia="Times New Roman" w:hAnsi="Calibri" w:cs="Calibri"/>
                <w:color w:val="0070C0"/>
                <w:sz w:val="20"/>
                <w:szCs w:val="20"/>
                <w:lang w:eastAsia="es-ES"/>
              </w:rPr>
              <w:t>,</w:t>
            </w:r>
            <w:r w:rsidRPr="00F60276">
              <w:rPr>
                <w:rFonts w:ascii="Calibri" w:eastAsia="Times New Roman" w:hAnsi="Calibri" w:cs="Calibri"/>
                <w:color w:val="0070C0"/>
                <w:sz w:val="20"/>
                <w:szCs w:val="20"/>
                <w:lang w:eastAsia="es-ES"/>
              </w:rPr>
              <w:t>73</w:t>
            </w:r>
            <w:r w:rsidR="00F60276">
              <w:rPr>
                <w:rFonts w:ascii="Calibri" w:eastAsia="Times New Roman" w:hAnsi="Calibri" w:cs="Calibri"/>
                <w:color w:val="0070C0"/>
                <w:sz w:val="20"/>
                <w:szCs w:val="20"/>
                <w:lang w:eastAsia="es-ES"/>
              </w:rPr>
              <w:t>%</w:t>
            </w:r>
          </w:p>
        </w:tc>
        <w:tc>
          <w:tcPr>
            <w:tcW w:w="1200" w:type="dxa"/>
            <w:tcBorders>
              <w:top w:val="nil"/>
              <w:left w:val="nil"/>
              <w:bottom w:val="nil"/>
              <w:right w:val="nil"/>
            </w:tcBorders>
            <w:shd w:val="clear" w:color="auto" w:fill="auto"/>
            <w:noWrap/>
            <w:vAlign w:val="bottom"/>
            <w:hideMark/>
          </w:tcPr>
          <w:p w:rsidR="00237B37" w:rsidRPr="00F60276" w:rsidRDefault="00237B37" w:rsidP="00F03EAA">
            <w:pPr>
              <w:spacing w:after="0" w:line="240" w:lineRule="auto"/>
              <w:jc w:val="center"/>
              <w:rPr>
                <w:rFonts w:ascii="Calibri" w:eastAsia="Times New Roman" w:hAnsi="Calibri" w:cs="Calibri"/>
                <w:color w:val="0070C0"/>
                <w:sz w:val="20"/>
                <w:szCs w:val="20"/>
                <w:lang w:eastAsia="es-ES"/>
              </w:rPr>
            </w:pPr>
            <w:r w:rsidRPr="00F60276">
              <w:rPr>
                <w:rFonts w:ascii="Calibri" w:eastAsia="Times New Roman" w:hAnsi="Calibri" w:cs="Calibri"/>
                <w:color w:val="0070C0"/>
                <w:sz w:val="20"/>
                <w:szCs w:val="20"/>
                <w:lang w:eastAsia="es-ES"/>
              </w:rPr>
              <w:t>17</w:t>
            </w:r>
            <w:r w:rsidR="00F60276">
              <w:rPr>
                <w:rFonts w:ascii="Calibri" w:eastAsia="Times New Roman" w:hAnsi="Calibri" w:cs="Calibri"/>
                <w:color w:val="0070C0"/>
                <w:sz w:val="20"/>
                <w:szCs w:val="20"/>
                <w:lang w:eastAsia="es-ES"/>
              </w:rPr>
              <w:t>,</w:t>
            </w:r>
            <w:r w:rsidRPr="00F60276">
              <w:rPr>
                <w:rFonts w:ascii="Calibri" w:eastAsia="Times New Roman" w:hAnsi="Calibri" w:cs="Calibri"/>
                <w:color w:val="0070C0"/>
                <w:sz w:val="20"/>
                <w:szCs w:val="20"/>
                <w:lang w:eastAsia="es-ES"/>
              </w:rPr>
              <w:t>87</w:t>
            </w:r>
            <w:r w:rsidR="00F60276">
              <w:rPr>
                <w:rFonts w:ascii="Calibri" w:eastAsia="Times New Roman" w:hAnsi="Calibri" w:cs="Calibri"/>
                <w:color w:val="0070C0"/>
                <w:sz w:val="20"/>
                <w:szCs w:val="20"/>
                <w:lang w:eastAsia="es-ES"/>
              </w:rPr>
              <w:t>%</w:t>
            </w:r>
          </w:p>
        </w:tc>
        <w:tc>
          <w:tcPr>
            <w:tcW w:w="1200" w:type="dxa"/>
            <w:tcBorders>
              <w:top w:val="nil"/>
              <w:left w:val="single" w:sz="8" w:space="0" w:color="auto"/>
              <w:bottom w:val="nil"/>
              <w:right w:val="single" w:sz="8" w:space="0" w:color="auto"/>
            </w:tcBorders>
            <w:shd w:val="clear" w:color="000000" w:fill="FCE4D6"/>
            <w:noWrap/>
            <w:vAlign w:val="bottom"/>
            <w:hideMark/>
          </w:tcPr>
          <w:p w:rsidR="00237B37" w:rsidRPr="00F60276" w:rsidRDefault="00237B37" w:rsidP="00F03EAA">
            <w:pPr>
              <w:spacing w:after="0" w:line="240" w:lineRule="auto"/>
              <w:jc w:val="center"/>
              <w:rPr>
                <w:rFonts w:ascii="Times New Roman" w:eastAsia="Times New Roman" w:hAnsi="Times New Roman" w:cs="Times New Roman"/>
                <w:b/>
                <w:bCs/>
                <w:color w:val="0070C0"/>
                <w:sz w:val="20"/>
                <w:szCs w:val="20"/>
                <w:lang w:eastAsia="es-ES"/>
              </w:rPr>
            </w:pPr>
            <w:r w:rsidRPr="00F60276">
              <w:rPr>
                <w:rFonts w:ascii="Times New Roman" w:eastAsia="Times New Roman" w:hAnsi="Times New Roman" w:cs="Times New Roman"/>
                <w:b/>
                <w:bCs/>
                <w:color w:val="0070C0"/>
                <w:sz w:val="20"/>
                <w:szCs w:val="20"/>
                <w:lang w:eastAsia="es-ES"/>
              </w:rPr>
              <w:t>26</w:t>
            </w:r>
            <w:r w:rsidR="00F60276">
              <w:rPr>
                <w:rFonts w:ascii="Times New Roman" w:eastAsia="Times New Roman" w:hAnsi="Times New Roman" w:cs="Times New Roman"/>
                <w:b/>
                <w:bCs/>
                <w:color w:val="0070C0"/>
                <w:sz w:val="20"/>
                <w:szCs w:val="20"/>
                <w:lang w:eastAsia="es-ES"/>
              </w:rPr>
              <w:t>,</w:t>
            </w:r>
            <w:r w:rsidRPr="00F60276">
              <w:rPr>
                <w:rFonts w:ascii="Times New Roman" w:eastAsia="Times New Roman" w:hAnsi="Times New Roman" w:cs="Times New Roman"/>
                <w:b/>
                <w:bCs/>
                <w:color w:val="0070C0"/>
                <w:sz w:val="20"/>
                <w:szCs w:val="20"/>
                <w:lang w:eastAsia="es-ES"/>
              </w:rPr>
              <w:t>48</w:t>
            </w:r>
            <w:r w:rsidR="00F60276">
              <w:rPr>
                <w:rFonts w:ascii="Times New Roman" w:eastAsia="Times New Roman" w:hAnsi="Times New Roman" w:cs="Times New Roman"/>
                <w:b/>
                <w:bCs/>
                <w:color w:val="0070C0"/>
                <w:sz w:val="20"/>
                <w:szCs w:val="20"/>
                <w:lang w:eastAsia="es-ES"/>
              </w:rPr>
              <w:t>%</w:t>
            </w:r>
          </w:p>
        </w:tc>
      </w:tr>
      <w:tr w:rsidR="00237B37" w:rsidRPr="00F60276" w:rsidTr="00A82A27">
        <w:trPr>
          <w:trHeight w:val="290"/>
          <w:jc w:val="center"/>
        </w:trPr>
        <w:tc>
          <w:tcPr>
            <w:tcW w:w="1420" w:type="dxa"/>
            <w:tcBorders>
              <w:top w:val="nil"/>
              <w:left w:val="nil"/>
              <w:bottom w:val="nil"/>
              <w:right w:val="nil"/>
            </w:tcBorders>
            <w:shd w:val="clear" w:color="auto" w:fill="auto"/>
            <w:noWrap/>
            <w:vAlign w:val="bottom"/>
            <w:hideMark/>
          </w:tcPr>
          <w:p w:rsidR="00237B37" w:rsidRPr="00F60276" w:rsidRDefault="00237B37" w:rsidP="00F03EAA">
            <w:pPr>
              <w:spacing w:after="0" w:line="240" w:lineRule="auto"/>
              <w:rPr>
                <w:rFonts w:ascii="Calibri" w:eastAsia="Times New Roman" w:hAnsi="Calibri" w:cs="Calibri"/>
                <w:color w:val="FF0000"/>
                <w:sz w:val="16"/>
                <w:szCs w:val="16"/>
                <w:lang w:eastAsia="es-ES"/>
              </w:rPr>
            </w:pPr>
            <w:r w:rsidRPr="00F60276">
              <w:rPr>
                <w:rFonts w:ascii="Calibri" w:eastAsia="Times New Roman" w:hAnsi="Calibri" w:cs="Calibri"/>
                <w:color w:val="FF0000"/>
                <w:sz w:val="16"/>
                <w:szCs w:val="16"/>
                <w:lang w:eastAsia="es-ES"/>
              </w:rPr>
              <w:t>CORRECTION DE BIAIS</w:t>
            </w:r>
          </w:p>
        </w:tc>
        <w:tc>
          <w:tcPr>
            <w:tcW w:w="1200" w:type="dxa"/>
            <w:tcBorders>
              <w:top w:val="nil"/>
              <w:left w:val="nil"/>
              <w:bottom w:val="nil"/>
              <w:right w:val="nil"/>
            </w:tcBorders>
            <w:shd w:val="clear" w:color="auto" w:fill="auto"/>
            <w:noWrap/>
            <w:vAlign w:val="bottom"/>
            <w:hideMark/>
          </w:tcPr>
          <w:p w:rsidR="00237B37" w:rsidRPr="00F60276" w:rsidRDefault="00237B37" w:rsidP="00F03EAA">
            <w:pPr>
              <w:spacing w:after="0" w:line="240" w:lineRule="auto"/>
              <w:jc w:val="center"/>
              <w:rPr>
                <w:rFonts w:ascii="Calibri" w:eastAsia="Times New Roman" w:hAnsi="Calibri" w:cs="Calibri"/>
                <w:color w:val="FF0000"/>
                <w:lang w:eastAsia="es-ES"/>
              </w:rPr>
            </w:pPr>
            <w:r w:rsidRPr="00F60276">
              <w:rPr>
                <w:rFonts w:ascii="Calibri" w:eastAsia="Times New Roman" w:hAnsi="Calibri" w:cs="Calibri"/>
                <w:color w:val="FF0000"/>
                <w:lang w:eastAsia="es-ES"/>
              </w:rPr>
              <w:t>30%</w:t>
            </w:r>
          </w:p>
        </w:tc>
        <w:tc>
          <w:tcPr>
            <w:tcW w:w="1200" w:type="dxa"/>
            <w:tcBorders>
              <w:top w:val="nil"/>
              <w:left w:val="nil"/>
              <w:bottom w:val="nil"/>
              <w:right w:val="nil"/>
            </w:tcBorders>
            <w:shd w:val="clear" w:color="auto" w:fill="auto"/>
            <w:noWrap/>
            <w:vAlign w:val="bottom"/>
            <w:hideMark/>
          </w:tcPr>
          <w:p w:rsidR="00237B37" w:rsidRPr="00F60276" w:rsidRDefault="00237B37" w:rsidP="00F03EAA">
            <w:pPr>
              <w:spacing w:after="0" w:line="240" w:lineRule="auto"/>
              <w:jc w:val="center"/>
              <w:rPr>
                <w:rFonts w:ascii="Calibri" w:eastAsia="Times New Roman" w:hAnsi="Calibri" w:cs="Calibri"/>
                <w:color w:val="FF0000"/>
                <w:lang w:eastAsia="es-ES"/>
              </w:rPr>
            </w:pPr>
            <w:r w:rsidRPr="00F60276">
              <w:rPr>
                <w:rFonts w:ascii="Calibri" w:eastAsia="Times New Roman" w:hAnsi="Calibri" w:cs="Calibri"/>
                <w:color w:val="FF0000"/>
                <w:lang w:eastAsia="es-ES"/>
              </w:rPr>
              <w:t>25%</w:t>
            </w:r>
          </w:p>
        </w:tc>
        <w:tc>
          <w:tcPr>
            <w:tcW w:w="1200" w:type="dxa"/>
            <w:tcBorders>
              <w:top w:val="nil"/>
              <w:left w:val="nil"/>
              <w:bottom w:val="nil"/>
              <w:right w:val="nil"/>
            </w:tcBorders>
            <w:shd w:val="clear" w:color="auto" w:fill="auto"/>
            <w:noWrap/>
            <w:vAlign w:val="bottom"/>
            <w:hideMark/>
          </w:tcPr>
          <w:p w:rsidR="00237B37" w:rsidRPr="00F60276" w:rsidRDefault="00237B37" w:rsidP="00F03EAA">
            <w:pPr>
              <w:spacing w:after="0" w:line="240" w:lineRule="auto"/>
              <w:jc w:val="center"/>
              <w:rPr>
                <w:rFonts w:ascii="Calibri" w:eastAsia="Times New Roman" w:hAnsi="Calibri" w:cs="Calibri"/>
                <w:color w:val="FF0000"/>
                <w:lang w:eastAsia="es-ES"/>
              </w:rPr>
            </w:pPr>
            <w:r w:rsidRPr="00F60276">
              <w:rPr>
                <w:rFonts w:ascii="Calibri" w:eastAsia="Times New Roman" w:hAnsi="Calibri" w:cs="Calibri"/>
                <w:color w:val="FF0000"/>
                <w:lang w:eastAsia="es-ES"/>
              </w:rPr>
              <w:t>30%</w:t>
            </w:r>
          </w:p>
        </w:tc>
        <w:tc>
          <w:tcPr>
            <w:tcW w:w="1200" w:type="dxa"/>
            <w:tcBorders>
              <w:top w:val="nil"/>
              <w:left w:val="nil"/>
              <w:bottom w:val="nil"/>
              <w:right w:val="nil"/>
            </w:tcBorders>
            <w:shd w:val="clear" w:color="auto" w:fill="auto"/>
            <w:noWrap/>
            <w:vAlign w:val="bottom"/>
            <w:hideMark/>
          </w:tcPr>
          <w:p w:rsidR="00237B37" w:rsidRPr="00F60276" w:rsidRDefault="00237B37" w:rsidP="00F03EAA">
            <w:pPr>
              <w:spacing w:after="0" w:line="240" w:lineRule="auto"/>
              <w:jc w:val="center"/>
              <w:rPr>
                <w:rFonts w:ascii="Calibri" w:eastAsia="Times New Roman" w:hAnsi="Calibri" w:cs="Calibri"/>
                <w:color w:val="FF0000"/>
                <w:lang w:eastAsia="es-ES"/>
              </w:rPr>
            </w:pPr>
            <w:r w:rsidRPr="00F60276">
              <w:rPr>
                <w:rFonts w:ascii="Calibri" w:eastAsia="Times New Roman" w:hAnsi="Calibri" w:cs="Calibri"/>
                <w:color w:val="FF0000"/>
                <w:lang w:eastAsia="es-ES"/>
              </w:rPr>
              <w:t>22%</w:t>
            </w:r>
          </w:p>
        </w:tc>
        <w:tc>
          <w:tcPr>
            <w:tcW w:w="1200" w:type="dxa"/>
            <w:tcBorders>
              <w:top w:val="nil"/>
              <w:left w:val="nil"/>
              <w:bottom w:val="nil"/>
              <w:right w:val="nil"/>
            </w:tcBorders>
            <w:shd w:val="clear" w:color="auto" w:fill="auto"/>
            <w:noWrap/>
            <w:vAlign w:val="bottom"/>
            <w:hideMark/>
          </w:tcPr>
          <w:p w:rsidR="00237B37" w:rsidRPr="00F60276" w:rsidRDefault="00237B37" w:rsidP="00F03EAA">
            <w:pPr>
              <w:spacing w:after="0" w:line="240" w:lineRule="auto"/>
              <w:jc w:val="center"/>
              <w:rPr>
                <w:rFonts w:ascii="Calibri" w:eastAsia="Times New Roman" w:hAnsi="Calibri" w:cs="Calibri"/>
                <w:color w:val="FF0000"/>
                <w:lang w:eastAsia="es-ES"/>
              </w:rPr>
            </w:pPr>
            <w:r w:rsidRPr="00F60276">
              <w:rPr>
                <w:rFonts w:ascii="Calibri" w:eastAsia="Times New Roman" w:hAnsi="Calibri" w:cs="Calibri"/>
                <w:color w:val="FF0000"/>
                <w:lang w:eastAsia="es-ES"/>
              </w:rPr>
              <w:t>18%</w:t>
            </w:r>
          </w:p>
        </w:tc>
        <w:tc>
          <w:tcPr>
            <w:tcW w:w="1200" w:type="dxa"/>
            <w:tcBorders>
              <w:top w:val="nil"/>
              <w:left w:val="nil"/>
              <w:bottom w:val="nil"/>
              <w:right w:val="nil"/>
            </w:tcBorders>
            <w:shd w:val="clear" w:color="auto" w:fill="auto"/>
            <w:noWrap/>
            <w:vAlign w:val="bottom"/>
            <w:hideMark/>
          </w:tcPr>
          <w:p w:rsidR="00237B37" w:rsidRPr="00F60276" w:rsidRDefault="00237B37" w:rsidP="00F03EAA">
            <w:pPr>
              <w:spacing w:after="0" w:line="240" w:lineRule="auto"/>
              <w:jc w:val="center"/>
              <w:rPr>
                <w:rFonts w:ascii="Calibri" w:eastAsia="Times New Roman" w:hAnsi="Calibri" w:cs="Calibri"/>
                <w:color w:val="FF0000"/>
                <w:lang w:eastAsia="es-ES"/>
              </w:rPr>
            </w:pPr>
            <w:r w:rsidRPr="00F60276">
              <w:rPr>
                <w:rFonts w:ascii="Calibri" w:eastAsia="Times New Roman" w:hAnsi="Calibri" w:cs="Calibri"/>
                <w:color w:val="FF0000"/>
                <w:lang w:eastAsia="es-ES"/>
              </w:rPr>
              <w:t>25%</w:t>
            </w:r>
          </w:p>
        </w:tc>
      </w:tr>
    </w:tbl>
    <w:p w:rsidR="00237B37" w:rsidRPr="00A0331D" w:rsidRDefault="00237B37" w:rsidP="00237B37">
      <w:pPr>
        <w:spacing w:after="0"/>
        <w:jc w:val="both"/>
        <w:rPr>
          <w:rFonts w:ascii="Times New Roman" w:hAnsi="Times New Roman" w:cs="Times New Roman"/>
          <w:sz w:val="24"/>
          <w:szCs w:val="24"/>
        </w:rPr>
      </w:pPr>
    </w:p>
    <w:p w:rsidR="00237B37" w:rsidRPr="00A0331D" w:rsidRDefault="00237B37" w:rsidP="00856AEE">
      <w:pPr>
        <w:spacing w:after="0"/>
        <w:jc w:val="center"/>
        <w:rPr>
          <w:rFonts w:ascii="Times New Roman" w:hAnsi="Times New Roman" w:cs="Times New Roman"/>
          <w:sz w:val="24"/>
          <w:szCs w:val="24"/>
        </w:rPr>
      </w:pPr>
      <w:r w:rsidRPr="00A0331D">
        <w:rPr>
          <w:noProof/>
        </w:rPr>
        <w:drawing>
          <wp:inline distT="0" distB="0" distL="0" distR="0" wp14:anchorId="3766B635" wp14:editId="7A68EDA9">
            <wp:extent cx="3238500" cy="2825750"/>
            <wp:effectExtent l="0" t="0" r="0" b="12700"/>
            <wp:docPr id="2" name="Graphique 2">
              <a:extLst xmlns:a="http://schemas.openxmlformats.org/drawingml/2006/main">
                <a:ext uri="{FF2B5EF4-FFF2-40B4-BE49-F238E27FC236}">
                  <a16:creationId xmlns:a16="http://schemas.microsoft.com/office/drawing/2014/main" id="{B4D778AF-CAB0-446F-BBDF-15EF1BF23A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37B37" w:rsidRPr="00A0331D" w:rsidRDefault="00237B37" w:rsidP="00237B37">
      <w:pPr>
        <w:spacing w:after="0"/>
        <w:jc w:val="both"/>
        <w:rPr>
          <w:rFonts w:ascii="Times New Roman" w:hAnsi="Times New Roman" w:cs="Times New Roman"/>
          <w:sz w:val="24"/>
          <w:szCs w:val="24"/>
        </w:rPr>
      </w:pPr>
    </w:p>
    <w:tbl>
      <w:tblPr>
        <w:tblW w:w="8620" w:type="dxa"/>
        <w:tblCellMar>
          <w:left w:w="70" w:type="dxa"/>
          <w:right w:w="70" w:type="dxa"/>
        </w:tblCellMar>
        <w:tblLook w:val="04A0" w:firstRow="1" w:lastRow="0" w:firstColumn="1" w:lastColumn="0" w:noHBand="0" w:noVBand="1"/>
      </w:tblPr>
      <w:tblGrid>
        <w:gridCol w:w="1420"/>
        <w:gridCol w:w="1200"/>
        <w:gridCol w:w="1200"/>
        <w:gridCol w:w="1200"/>
        <w:gridCol w:w="1200"/>
        <w:gridCol w:w="1200"/>
        <w:gridCol w:w="1200"/>
      </w:tblGrid>
      <w:tr w:rsidR="00237B37" w:rsidRPr="00A0331D" w:rsidTr="00F03EAA">
        <w:trPr>
          <w:trHeight w:val="290"/>
        </w:trPr>
        <w:tc>
          <w:tcPr>
            <w:tcW w:w="1420" w:type="dxa"/>
            <w:tcBorders>
              <w:top w:val="nil"/>
              <w:left w:val="nil"/>
              <w:bottom w:val="nil"/>
              <w:right w:val="nil"/>
            </w:tcBorders>
            <w:shd w:val="clear" w:color="000000" w:fill="F2F2F2"/>
            <w:noWrap/>
            <w:vAlign w:val="bottom"/>
            <w:hideMark/>
          </w:tcPr>
          <w:p w:rsidR="00237B37" w:rsidRPr="00A0331D" w:rsidRDefault="00237B37" w:rsidP="00F03EAA">
            <w:pPr>
              <w:spacing w:after="0" w:line="240" w:lineRule="auto"/>
              <w:jc w:val="center"/>
              <w:rPr>
                <w:rFonts w:ascii="Times New Roman" w:eastAsia="Times New Roman" w:hAnsi="Times New Roman" w:cs="Times New Roman"/>
                <w:b/>
                <w:bCs/>
                <w:color w:val="000000"/>
                <w:sz w:val="16"/>
                <w:szCs w:val="16"/>
                <w:lang w:eastAsia="es-ES"/>
              </w:rPr>
            </w:pPr>
            <w:r w:rsidRPr="007617DF">
              <w:rPr>
                <w:rFonts w:ascii="Times New Roman" w:eastAsia="Times New Roman" w:hAnsi="Times New Roman" w:cs="Times New Roman"/>
                <w:b/>
                <w:bCs/>
                <w:color w:val="000000"/>
                <w:sz w:val="28"/>
                <w:szCs w:val="16"/>
                <w:lang w:eastAsia="es-ES"/>
              </w:rPr>
              <w:t>chinois</w:t>
            </w:r>
          </w:p>
        </w:tc>
        <w:tc>
          <w:tcPr>
            <w:tcW w:w="1200" w:type="dxa"/>
            <w:tcBorders>
              <w:top w:val="nil"/>
              <w:left w:val="nil"/>
              <w:bottom w:val="nil"/>
              <w:right w:val="nil"/>
            </w:tcBorders>
            <w:shd w:val="clear" w:color="000000" w:fill="F2F2F2"/>
            <w:noWrap/>
            <w:vAlign w:val="bottom"/>
            <w:hideMark/>
          </w:tcPr>
          <w:p w:rsidR="00237B37" w:rsidRPr="00A0331D" w:rsidRDefault="00237B37" w:rsidP="00F03EAA">
            <w:pPr>
              <w:spacing w:after="0" w:line="240" w:lineRule="auto"/>
              <w:jc w:val="center"/>
              <w:rPr>
                <w:rFonts w:ascii="Times New Roman" w:eastAsia="Times New Roman" w:hAnsi="Times New Roman" w:cs="Times New Roman"/>
                <w:b/>
                <w:bCs/>
                <w:color w:val="000000"/>
                <w:sz w:val="16"/>
                <w:szCs w:val="16"/>
                <w:lang w:eastAsia="es-ES"/>
              </w:rPr>
            </w:pPr>
            <w:r w:rsidRPr="00A0331D">
              <w:rPr>
                <w:rFonts w:ascii="Times New Roman" w:eastAsia="Times New Roman" w:hAnsi="Times New Roman" w:cs="Times New Roman"/>
                <w:b/>
                <w:bCs/>
                <w:color w:val="000000"/>
                <w:sz w:val="16"/>
                <w:szCs w:val="16"/>
                <w:lang w:eastAsia="es-ES"/>
              </w:rPr>
              <w:t>TRAFIC</w:t>
            </w:r>
          </w:p>
        </w:tc>
        <w:tc>
          <w:tcPr>
            <w:tcW w:w="1200" w:type="dxa"/>
            <w:tcBorders>
              <w:top w:val="nil"/>
              <w:left w:val="nil"/>
              <w:bottom w:val="nil"/>
              <w:right w:val="nil"/>
            </w:tcBorders>
            <w:shd w:val="clear" w:color="000000" w:fill="F2F2F2"/>
            <w:noWrap/>
            <w:vAlign w:val="bottom"/>
            <w:hideMark/>
          </w:tcPr>
          <w:p w:rsidR="00237B37" w:rsidRPr="00A0331D" w:rsidRDefault="00237B37" w:rsidP="00F03EAA">
            <w:pPr>
              <w:spacing w:after="0" w:line="240" w:lineRule="auto"/>
              <w:jc w:val="center"/>
              <w:rPr>
                <w:rFonts w:ascii="Times New Roman" w:eastAsia="Times New Roman" w:hAnsi="Times New Roman" w:cs="Times New Roman"/>
                <w:b/>
                <w:bCs/>
                <w:color w:val="000000"/>
                <w:sz w:val="16"/>
                <w:szCs w:val="16"/>
                <w:lang w:eastAsia="es-ES"/>
              </w:rPr>
            </w:pPr>
            <w:r w:rsidRPr="00A0331D">
              <w:rPr>
                <w:rFonts w:ascii="Times New Roman" w:eastAsia="Times New Roman" w:hAnsi="Times New Roman" w:cs="Times New Roman"/>
                <w:b/>
                <w:bCs/>
                <w:color w:val="000000"/>
                <w:sz w:val="16"/>
                <w:szCs w:val="16"/>
                <w:lang w:eastAsia="es-ES"/>
              </w:rPr>
              <w:t>USAGE</w:t>
            </w:r>
          </w:p>
        </w:tc>
        <w:tc>
          <w:tcPr>
            <w:tcW w:w="1200" w:type="dxa"/>
            <w:tcBorders>
              <w:top w:val="nil"/>
              <w:left w:val="nil"/>
              <w:bottom w:val="nil"/>
              <w:right w:val="nil"/>
            </w:tcBorders>
            <w:shd w:val="clear" w:color="000000" w:fill="F2F2F2"/>
            <w:noWrap/>
            <w:vAlign w:val="bottom"/>
            <w:hideMark/>
          </w:tcPr>
          <w:p w:rsidR="00237B37" w:rsidRPr="00A0331D" w:rsidRDefault="00237B37" w:rsidP="00F03EAA">
            <w:pPr>
              <w:spacing w:after="0" w:line="240" w:lineRule="auto"/>
              <w:jc w:val="center"/>
              <w:rPr>
                <w:rFonts w:ascii="Times New Roman" w:eastAsia="Times New Roman" w:hAnsi="Times New Roman" w:cs="Times New Roman"/>
                <w:b/>
                <w:bCs/>
                <w:color w:val="000000"/>
                <w:sz w:val="16"/>
                <w:szCs w:val="16"/>
                <w:lang w:eastAsia="es-ES"/>
              </w:rPr>
            </w:pPr>
            <w:r w:rsidRPr="00A0331D">
              <w:rPr>
                <w:rFonts w:ascii="Times New Roman" w:eastAsia="Times New Roman" w:hAnsi="Times New Roman" w:cs="Times New Roman"/>
                <w:b/>
                <w:bCs/>
                <w:color w:val="000000"/>
                <w:sz w:val="16"/>
                <w:szCs w:val="16"/>
                <w:lang w:eastAsia="es-ES"/>
              </w:rPr>
              <w:t>CONTENU</w:t>
            </w:r>
          </w:p>
        </w:tc>
        <w:tc>
          <w:tcPr>
            <w:tcW w:w="1200" w:type="dxa"/>
            <w:tcBorders>
              <w:top w:val="nil"/>
              <w:left w:val="nil"/>
              <w:bottom w:val="nil"/>
              <w:right w:val="nil"/>
            </w:tcBorders>
            <w:shd w:val="clear" w:color="000000" w:fill="F2F2F2"/>
            <w:noWrap/>
            <w:vAlign w:val="bottom"/>
            <w:hideMark/>
          </w:tcPr>
          <w:p w:rsidR="00237B37" w:rsidRPr="00A0331D" w:rsidRDefault="00237B37" w:rsidP="00F03EAA">
            <w:pPr>
              <w:spacing w:after="0" w:line="240" w:lineRule="auto"/>
              <w:jc w:val="center"/>
              <w:rPr>
                <w:rFonts w:ascii="Times New Roman" w:eastAsia="Times New Roman" w:hAnsi="Times New Roman" w:cs="Times New Roman"/>
                <w:b/>
                <w:bCs/>
                <w:color w:val="000000"/>
                <w:sz w:val="16"/>
                <w:szCs w:val="16"/>
                <w:lang w:eastAsia="es-ES"/>
              </w:rPr>
            </w:pPr>
            <w:r w:rsidRPr="00A0331D">
              <w:rPr>
                <w:rFonts w:ascii="Times New Roman" w:eastAsia="Times New Roman" w:hAnsi="Times New Roman" w:cs="Times New Roman"/>
                <w:b/>
                <w:bCs/>
                <w:color w:val="000000"/>
                <w:sz w:val="16"/>
                <w:szCs w:val="16"/>
                <w:lang w:eastAsia="es-ES"/>
              </w:rPr>
              <w:t>INTERFACES</w:t>
            </w:r>
          </w:p>
        </w:tc>
        <w:tc>
          <w:tcPr>
            <w:tcW w:w="1200" w:type="dxa"/>
            <w:tcBorders>
              <w:top w:val="nil"/>
              <w:left w:val="nil"/>
              <w:bottom w:val="nil"/>
              <w:right w:val="nil"/>
            </w:tcBorders>
            <w:shd w:val="clear" w:color="000000" w:fill="F2F2F2"/>
            <w:noWrap/>
            <w:vAlign w:val="bottom"/>
            <w:hideMark/>
          </w:tcPr>
          <w:p w:rsidR="00237B37" w:rsidRPr="00A0331D" w:rsidRDefault="001727D6" w:rsidP="00F03EAA">
            <w:pPr>
              <w:spacing w:after="0" w:line="240" w:lineRule="auto"/>
              <w:jc w:val="center"/>
              <w:rPr>
                <w:rFonts w:ascii="Times New Roman" w:eastAsia="Times New Roman" w:hAnsi="Times New Roman" w:cs="Times New Roman"/>
                <w:b/>
                <w:bCs/>
                <w:color w:val="000000"/>
                <w:sz w:val="16"/>
                <w:szCs w:val="16"/>
                <w:lang w:eastAsia="es-ES"/>
              </w:rPr>
            </w:pPr>
            <w:r>
              <w:rPr>
                <w:rFonts w:ascii="Times New Roman" w:eastAsia="Times New Roman" w:hAnsi="Times New Roman" w:cs="Times New Roman"/>
                <w:b/>
                <w:bCs/>
                <w:color w:val="000000"/>
                <w:sz w:val="16"/>
                <w:szCs w:val="16"/>
                <w:lang w:eastAsia="es-ES"/>
              </w:rPr>
              <w:t>INDEX</w:t>
            </w:r>
            <w:r w:rsidR="00237B37" w:rsidRPr="00A0331D">
              <w:rPr>
                <w:rFonts w:ascii="Times New Roman" w:eastAsia="Times New Roman" w:hAnsi="Times New Roman" w:cs="Times New Roman"/>
                <w:b/>
                <w:bCs/>
                <w:color w:val="000000"/>
                <w:sz w:val="16"/>
                <w:szCs w:val="16"/>
                <w:lang w:eastAsia="es-ES"/>
              </w:rPr>
              <w:t>S</w:t>
            </w:r>
          </w:p>
        </w:tc>
        <w:tc>
          <w:tcPr>
            <w:tcW w:w="1200" w:type="dxa"/>
            <w:tcBorders>
              <w:top w:val="nil"/>
              <w:left w:val="nil"/>
              <w:bottom w:val="nil"/>
              <w:right w:val="nil"/>
            </w:tcBorders>
            <w:shd w:val="clear" w:color="000000" w:fill="FCE4D6"/>
            <w:noWrap/>
            <w:vAlign w:val="bottom"/>
            <w:hideMark/>
          </w:tcPr>
          <w:p w:rsidR="00237B37" w:rsidRPr="00A0331D" w:rsidRDefault="00237B37" w:rsidP="00F03EAA">
            <w:pPr>
              <w:spacing w:after="0" w:line="240" w:lineRule="auto"/>
              <w:jc w:val="center"/>
              <w:rPr>
                <w:rFonts w:ascii="Times New Roman" w:eastAsia="Times New Roman" w:hAnsi="Times New Roman" w:cs="Times New Roman"/>
                <w:b/>
                <w:bCs/>
                <w:color w:val="000000"/>
                <w:sz w:val="16"/>
                <w:szCs w:val="16"/>
                <w:lang w:eastAsia="es-ES"/>
              </w:rPr>
            </w:pPr>
            <w:r w:rsidRPr="00A0331D">
              <w:rPr>
                <w:rFonts w:ascii="Times New Roman" w:eastAsia="Times New Roman" w:hAnsi="Times New Roman" w:cs="Times New Roman"/>
                <w:b/>
                <w:bCs/>
                <w:color w:val="000000"/>
                <w:sz w:val="16"/>
                <w:szCs w:val="16"/>
                <w:lang w:eastAsia="es-ES"/>
              </w:rPr>
              <w:t>PUISSANCE</w:t>
            </w:r>
          </w:p>
        </w:tc>
      </w:tr>
      <w:tr w:rsidR="00237B37" w:rsidRPr="007F1A32" w:rsidTr="00F03EAA">
        <w:trPr>
          <w:trHeight w:val="290"/>
        </w:trPr>
        <w:tc>
          <w:tcPr>
            <w:tcW w:w="1420" w:type="dxa"/>
            <w:tcBorders>
              <w:top w:val="nil"/>
              <w:left w:val="nil"/>
              <w:bottom w:val="nil"/>
              <w:right w:val="nil"/>
            </w:tcBorders>
            <w:shd w:val="clear" w:color="auto" w:fill="auto"/>
            <w:noWrap/>
            <w:vAlign w:val="bottom"/>
            <w:hideMark/>
          </w:tcPr>
          <w:p w:rsidR="00237B37" w:rsidRPr="007F1A32" w:rsidRDefault="001727D6" w:rsidP="00F03EAA">
            <w:pPr>
              <w:spacing w:after="0" w:line="240" w:lineRule="auto"/>
              <w:rPr>
                <w:rFonts w:ascii="Calibri" w:eastAsia="Times New Roman" w:hAnsi="Calibri" w:cs="Calibri"/>
                <w:color w:val="0070C0"/>
                <w:sz w:val="16"/>
                <w:szCs w:val="16"/>
                <w:lang w:eastAsia="es-ES"/>
              </w:rPr>
            </w:pPr>
            <w:r w:rsidRPr="007F1A32">
              <w:rPr>
                <w:rFonts w:ascii="Calibri" w:eastAsia="Times New Roman" w:hAnsi="Calibri" w:cs="Calibri"/>
                <w:color w:val="0070C0"/>
                <w:sz w:val="16"/>
                <w:szCs w:val="16"/>
                <w:lang w:eastAsia="es-ES"/>
              </w:rPr>
              <w:t>MODELE</w:t>
            </w:r>
          </w:p>
        </w:tc>
        <w:tc>
          <w:tcPr>
            <w:tcW w:w="1200" w:type="dxa"/>
            <w:tcBorders>
              <w:top w:val="nil"/>
              <w:left w:val="nil"/>
              <w:bottom w:val="nil"/>
              <w:right w:val="nil"/>
            </w:tcBorders>
            <w:shd w:val="clear" w:color="auto" w:fill="auto"/>
            <w:noWrap/>
            <w:vAlign w:val="bottom"/>
            <w:hideMark/>
          </w:tcPr>
          <w:p w:rsidR="00237B37" w:rsidRPr="007F1A32" w:rsidRDefault="00237B37" w:rsidP="00F03EAA">
            <w:pPr>
              <w:spacing w:after="0" w:line="240" w:lineRule="auto"/>
              <w:jc w:val="center"/>
              <w:rPr>
                <w:rFonts w:ascii="Calibri" w:eastAsia="Times New Roman" w:hAnsi="Calibri" w:cs="Calibri"/>
                <w:color w:val="0070C0"/>
                <w:sz w:val="20"/>
                <w:szCs w:val="20"/>
                <w:lang w:eastAsia="es-ES"/>
              </w:rPr>
            </w:pPr>
            <w:r w:rsidRPr="007F1A32">
              <w:rPr>
                <w:rFonts w:ascii="Calibri" w:eastAsia="Times New Roman" w:hAnsi="Calibri" w:cs="Calibri"/>
                <w:color w:val="0070C0"/>
                <w:sz w:val="20"/>
                <w:szCs w:val="20"/>
                <w:lang w:eastAsia="es-ES"/>
              </w:rPr>
              <w:t>7,79 %</w:t>
            </w:r>
          </w:p>
        </w:tc>
        <w:tc>
          <w:tcPr>
            <w:tcW w:w="1200" w:type="dxa"/>
            <w:tcBorders>
              <w:top w:val="nil"/>
              <w:left w:val="nil"/>
              <w:bottom w:val="nil"/>
              <w:right w:val="nil"/>
            </w:tcBorders>
            <w:shd w:val="clear" w:color="auto" w:fill="auto"/>
            <w:noWrap/>
            <w:vAlign w:val="bottom"/>
            <w:hideMark/>
          </w:tcPr>
          <w:p w:rsidR="00237B37" w:rsidRPr="007F1A32" w:rsidRDefault="00237B37" w:rsidP="00F03EAA">
            <w:pPr>
              <w:spacing w:after="0" w:line="240" w:lineRule="auto"/>
              <w:jc w:val="center"/>
              <w:rPr>
                <w:rFonts w:ascii="Calibri" w:eastAsia="Times New Roman" w:hAnsi="Calibri" w:cs="Calibri"/>
                <w:color w:val="0070C0"/>
                <w:sz w:val="20"/>
                <w:szCs w:val="20"/>
                <w:lang w:eastAsia="es-ES"/>
              </w:rPr>
            </w:pPr>
            <w:r w:rsidRPr="007F1A32">
              <w:rPr>
                <w:rFonts w:ascii="Calibri" w:eastAsia="Times New Roman" w:hAnsi="Calibri" w:cs="Calibri"/>
                <w:color w:val="0070C0"/>
                <w:sz w:val="20"/>
                <w:szCs w:val="20"/>
                <w:lang w:eastAsia="es-ES"/>
              </w:rPr>
              <w:t>5,47%</w:t>
            </w:r>
          </w:p>
        </w:tc>
        <w:tc>
          <w:tcPr>
            <w:tcW w:w="1200" w:type="dxa"/>
            <w:tcBorders>
              <w:top w:val="nil"/>
              <w:left w:val="nil"/>
              <w:bottom w:val="nil"/>
              <w:right w:val="nil"/>
            </w:tcBorders>
            <w:shd w:val="clear" w:color="000000" w:fill="E7E6E6"/>
            <w:noWrap/>
            <w:vAlign w:val="bottom"/>
            <w:hideMark/>
          </w:tcPr>
          <w:p w:rsidR="00237B37" w:rsidRPr="007F1A32" w:rsidRDefault="00237B37" w:rsidP="00F03EAA">
            <w:pPr>
              <w:spacing w:after="0" w:line="240" w:lineRule="auto"/>
              <w:jc w:val="center"/>
              <w:rPr>
                <w:rFonts w:ascii="Calibri" w:eastAsia="Times New Roman" w:hAnsi="Calibri" w:cs="Calibri"/>
                <w:color w:val="0070C0"/>
                <w:sz w:val="20"/>
                <w:szCs w:val="20"/>
                <w:lang w:eastAsia="es-ES"/>
              </w:rPr>
            </w:pPr>
            <w:r w:rsidRPr="007F1A32">
              <w:rPr>
                <w:rFonts w:ascii="Calibri" w:eastAsia="Times New Roman" w:hAnsi="Calibri" w:cs="Calibri"/>
                <w:color w:val="0070C0"/>
                <w:sz w:val="20"/>
                <w:szCs w:val="20"/>
                <w:lang w:eastAsia="es-ES"/>
              </w:rPr>
              <w:t>8,18%</w:t>
            </w:r>
          </w:p>
        </w:tc>
        <w:tc>
          <w:tcPr>
            <w:tcW w:w="1200" w:type="dxa"/>
            <w:tcBorders>
              <w:top w:val="nil"/>
              <w:left w:val="nil"/>
              <w:bottom w:val="nil"/>
              <w:right w:val="nil"/>
            </w:tcBorders>
            <w:shd w:val="clear" w:color="auto" w:fill="auto"/>
            <w:noWrap/>
            <w:vAlign w:val="bottom"/>
            <w:hideMark/>
          </w:tcPr>
          <w:p w:rsidR="00237B37" w:rsidRPr="007F1A32" w:rsidRDefault="00237B37" w:rsidP="00F03EAA">
            <w:pPr>
              <w:spacing w:after="0" w:line="240" w:lineRule="auto"/>
              <w:jc w:val="center"/>
              <w:rPr>
                <w:rFonts w:ascii="Calibri" w:eastAsia="Times New Roman" w:hAnsi="Calibri" w:cs="Calibri"/>
                <w:color w:val="0070C0"/>
                <w:sz w:val="20"/>
                <w:szCs w:val="20"/>
                <w:lang w:eastAsia="es-ES"/>
              </w:rPr>
            </w:pPr>
            <w:r w:rsidRPr="007F1A32">
              <w:rPr>
                <w:rFonts w:ascii="Calibri" w:eastAsia="Times New Roman" w:hAnsi="Calibri" w:cs="Calibri"/>
                <w:color w:val="0070C0"/>
                <w:sz w:val="20"/>
                <w:szCs w:val="20"/>
                <w:lang w:eastAsia="es-ES"/>
              </w:rPr>
              <w:t>25,07%</w:t>
            </w:r>
          </w:p>
        </w:tc>
        <w:tc>
          <w:tcPr>
            <w:tcW w:w="1200" w:type="dxa"/>
            <w:tcBorders>
              <w:top w:val="nil"/>
              <w:left w:val="nil"/>
              <w:bottom w:val="nil"/>
              <w:right w:val="nil"/>
            </w:tcBorders>
            <w:shd w:val="clear" w:color="auto" w:fill="auto"/>
            <w:noWrap/>
            <w:vAlign w:val="bottom"/>
            <w:hideMark/>
          </w:tcPr>
          <w:p w:rsidR="00237B37" w:rsidRPr="007F1A32" w:rsidRDefault="00237B37" w:rsidP="00F03EAA">
            <w:pPr>
              <w:spacing w:after="0" w:line="240" w:lineRule="auto"/>
              <w:jc w:val="center"/>
              <w:rPr>
                <w:rFonts w:ascii="Calibri" w:eastAsia="Times New Roman" w:hAnsi="Calibri" w:cs="Calibri"/>
                <w:color w:val="0070C0"/>
                <w:sz w:val="20"/>
                <w:szCs w:val="20"/>
                <w:lang w:eastAsia="es-ES"/>
              </w:rPr>
            </w:pPr>
            <w:r w:rsidRPr="007F1A32">
              <w:rPr>
                <w:rFonts w:ascii="Calibri" w:eastAsia="Times New Roman" w:hAnsi="Calibri" w:cs="Calibri"/>
                <w:color w:val="0070C0"/>
                <w:sz w:val="20"/>
                <w:szCs w:val="20"/>
                <w:lang w:eastAsia="es-ES"/>
              </w:rPr>
              <w:t>19,38%</w:t>
            </w:r>
          </w:p>
        </w:tc>
        <w:tc>
          <w:tcPr>
            <w:tcW w:w="1200" w:type="dxa"/>
            <w:tcBorders>
              <w:top w:val="nil"/>
              <w:left w:val="single" w:sz="8" w:space="0" w:color="auto"/>
              <w:bottom w:val="nil"/>
              <w:right w:val="single" w:sz="8" w:space="0" w:color="auto"/>
            </w:tcBorders>
            <w:shd w:val="clear" w:color="000000" w:fill="FCE4D6"/>
            <w:noWrap/>
            <w:vAlign w:val="bottom"/>
            <w:hideMark/>
          </w:tcPr>
          <w:p w:rsidR="00237B37" w:rsidRPr="007F1A32" w:rsidRDefault="00237B37" w:rsidP="00F03EAA">
            <w:pPr>
              <w:spacing w:after="0" w:line="240" w:lineRule="auto"/>
              <w:jc w:val="center"/>
              <w:rPr>
                <w:rFonts w:ascii="Times New Roman" w:eastAsia="Times New Roman" w:hAnsi="Times New Roman" w:cs="Times New Roman"/>
                <w:b/>
                <w:bCs/>
                <w:color w:val="0070C0"/>
                <w:sz w:val="20"/>
                <w:szCs w:val="20"/>
                <w:lang w:eastAsia="es-ES"/>
              </w:rPr>
            </w:pPr>
            <w:r w:rsidRPr="007F1A32">
              <w:rPr>
                <w:rFonts w:ascii="Times New Roman" w:eastAsia="Times New Roman" w:hAnsi="Times New Roman" w:cs="Times New Roman"/>
                <w:b/>
                <w:bCs/>
                <w:color w:val="0070C0"/>
                <w:sz w:val="20"/>
                <w:szCs w:val="20"/>
                <w:lang w:eastAsia="es-ES"/>
              </w:rPr>
              <w:t>13,92%</w:t>
            </w:r>
          </w:p>
        </w:tc>
      </w:tr>
      <w:tr w:rsidR="00237B37" w:rsidRPr="007F1A32" w:rsidTr="00F03EAA">
        <w:trPr>
          <w:trHeight w:val="290"/>
        </w:trPr>
        <w:tc>
          <w:tcPr>
            <w:tcW w:w="1420" w:type="dxa"/>
            <w:tcBorders>
              <w:top w:val="nil"/>
              <w:left w:val="nil"/>
              <w:bottom w:val="nil"/>
              <w:right w:val="nil"/>
            </w:tcBorders>
            <w:shd w:val="clear" w:color="auto" w:fill="auto"/>
            <w:noWrap/>
            <w:vAlign w:val="bottom"/>
            <w:hideMark/>
          </w:tcPr>
          <w:p w:rsidR="00237B37" w:rsidRPr="007F1A32" w:rsidRDefault="00237B37" w:rsidP="00F03EAA">
            <w:pPr>
              <w:spacing w:after="0" w:line="240" w:lineRule="auto"/>
              <w:rPr>
                <w:rFonts w:ascii="Calibri" w:eastAsia="Times New Roman" w:hAnsi="Calibri" w:cs="Calibri"/>
                <w:color w:val="FF0000"/>
                <w:sz w:val="16"/>
                <w:szCs w:val="16"/>
                <w:lang w:eastAsia="es-ES"/>
              </w:rPr>
            </w:pPr>
            <w:r w:rsidRPr="007F1A32">
              <w:rPr>
                <w:rFonts w:ascii="Calibri" w:eastAsia="Times New Roman" w:hAnsi="Calibri" w:cs="Calibri"/>
                <w:color w:val="FF0000"/>
                <w:sz w:val="16"/>
                <w:szCs w:val="16"/>
                <w:lang w:eastAsia="es-ES"/>
              </w:rPr>
              <w:t>CORRECTION DE BIAIS</w:t>
            </w:r>
          </w:p>
        </w:tc>
        <w:tc>
          <w:tcPr>
            <w:tcW w:w="1200" w:type="dxa"/>
            <w:tcBorders>
              <w:top w:val="nil"/>
              <w:left w:val="nil"/>
              <w:bottom w:val="nil"/>
              <w:right w:val="nil"/>
            </w:tcBorders>
            <w:shd w:val="clear" w:color="auto" w:fill="auto"/>
            <w:noWrap/>
            <w:vAlign w:val="bottom"/>
            <w:hideMark/>
          </w:tcPr>
          <w:p w:rsidR="00237B37" w:rsidRPr="007F1A32" w:rsidRDefault="001727D6" w:rsidP="00F03EAA">
            <w:pPr>
              <w:spacing w:after="0" w:line="240" w:lineRule="auto"/>
              <w:jc w:val="center"/>
              <w:rPr>
                <w:rFonts w:ascii="Calibri" w:eastAsia="Times New Roman" w:hAnsi="Calibri" w:cs="Calibri"/>
                <w:color w:val="FF0000"/>
                <w:lang w:eastAsia="es-ES"/>
              </w:rPr>
            </w:pPr>
            <w:r w:rsidRPr="007F1A32">
              <w:rPr>
                <w:rFonts w:ascii="Calibri" w:eastAsia="Times New Roman" w:hAnsi="Calibri" w:cs="Calibri"/>
                <w:color w:val="FF0000"/>
                <w:lang w:eastAsia="es-ES"/>
              </w:rPr>
              <w:t>10</w:t>
            </w:r>
            <w:r w:rsidR="00237B37" w:rsidRPr="007F1A32">
              <w:rPr>
                <w:rFonts w:ascii="Calibri" w:eastAsia="Times New Roman" w:hAnsi="Calibri" w:cs="Calibri"/>
                <w:color w:val="FF0000"/>
                <w:lang w:eastAsia="es-ES"/>
              </w:rPr>
              <w:t>%</w:t>
            </w:r>
          </w:p>
        </w:tc>
        <w:tc>
          <w:tcPr>
            <w:tcW w:w="1200" w:type="dxa"/>
            <w:tcBorders>
              <w:top w:val="nil"/>
              <w:left w:val="nil"/>
              <w:bottom w:val="nil"/>
              <w:right w:val="nil"/>
            </w:tcBorders>
            <w:shd w:val="clear" w:color="auto" w:fill="auto"/>
            <w:noWrap/>
            <w:vAlign w:val="bottom"/>
            <w:hideMark/>
          </w:tcPr>
          <w:p w:rsidR="00237B37" w:rsidRPr="007F1A32" w:rsidRDefault="001727D6" w:rsidP="00F03EAA">
            <w:pPr>
              <w:spacing w:after="0" w:line="240" w:lineRule="auto"/>
              <w:jc w:val="center"/>
              <w:rPr>
                <w:rFonts w:ascii="Calibri" w:eastAsia="Times New Roman" w:hAnsi="Calibri" w:cs="Calibri"/>
                <w:color w:val="FF0000"/>
                <w:lang w:eastAsia="es-ES"/>
              </w:rPr>
            </w:pPr>
            <w:r w:rsidRPr="007F1A32">
              <w:rPr>
                <w:rFonts w:ascii="Calibri" w:eastAsia="Times New Roman" w:hAnsi="Calibri" w:cs="Calibri"/>
                <w:color w:val="FF0000"/>
                <w:lang w:eastAsia="es-ES"/>
              </w:rPr>
              <w:t>10</w:t>
            </w:r>
            <w:r w:rsidR="00237B37" w:rsidRPr="007F1A32">
              <w:rPr>
                <w:rFonts w:ascii="Calibri" w:eastAsia="Times New Roman" w:hAnsi="Calibri" w:cs="Calibri"/>
                <w:color w:val="FF0000"/>
                <w:lang w:eastAsia="es-ES"/>
              </w:rPr>
              <w:t>%</w:t>
            </w:r>
          </w:p>
        </w:tc>
        <w:tc>
          <w:tcPr>
            <w:tcW w:w="1200" w:type="dxa"/>
            <w:tcBorders>
              <w:top w:val="nil"/>
              <w:left w:val="nil"/>
              <w:bottom w:val="nil"/>
              <w:right w:val="nil"/>
            </w:tcBorders>
            <w:shd w:val="clear" w:color="auto" w:fill="auto"/>
            <w:noWrap/>
            <w:vAlign w:val="bottom"/>
            <w:hideMark/>
          </w:tcPr>
          <w:p w:rsidR="00237B37" w:rsidRPr="007F1A32" w:rsidRDefault="001727D6" w:rsidP="00F03EAA">
            <w:pPr>
              <w:spacing w:after="0" w:line="240" w:lineRule="auto"/>
              <w:jc w:val="center"/>
              <w:rPr>
                <w:rFonts w:ascii="Calibri" w:eastAsia="Times New Roman" w:hAnsi="Calibri" w:cs="Calibri"/>
                <w:color w:val="FF0000"/>
                <w:lang w:eastAsia="es-ES"/>
              </w:rPr>
            </w:pPr>
            <w:r w:rsidRPr="007F1A32">
              <w:rPr>
                <w:rFonts w:ascii="Calibri" w:eastAsia="Times New Roman" w:hAnsi="Calibri" w:cs="Calibri"/>
                <w:color w:val="FF0000"/>
                <w:lang w:eastAsia="es-ES"/>
              </w:rPr>
              <w:t>10</w:t>
            </w:r>
            <w:r w:rsidR="00237B37" w:rsidRPr="007F1A32">
              <w:rPr>
                <w:rFonts w:ascii="Calibri" w:eastAsia="Times New Roman" w:hAnsi="Calibri" w:cs="Calibri"/>
                <w:color w:val="FF0000"/>
                <w:lang w:eastAsia="es-ES"/>
              </w:rPr>
              <w:t>%</w:t>
            </w:r>
          </w:p>
        </w:tc>
        <w:tc>
          <w:tcPr>
            <w:tcW w:w="1200" w:type="dxa"/>
            <w:tcBorders>
              <w:top w:val="nil"/>
              <w:left w:val="nil"/>
              <w:bottom w:val="nil"/>
              <w:right w:val="nil"/>
            </w:tcBorders>
            <w:shd w:val="clear" w:color="auto" w:fill="auto"/>
            <w:noWrap/>
            <w:vAlign w:val="bottom"/>
            <w:hideMark/>
          </w:tcPr>
          <w:p w:rsidR="00237B37" w:rsidRPr="007F1A32" w:rsidRDefault="00237B37" w:rsidP="00F03EAA">
            <w:pPr>
              <w:spacing w:after="0" w:line="240" w:lineRule="auto"/>
              <w:jc w:val="center"/>
              <w:rPr>
                <w:rFonts w:ascii="Calibri" w:eastAsia="Times New Roman" w:hAnsi="Calibri" w:cs="Calibri"/>
                <w:color w:val="FF0000"/>
                <w:lang w:eastAsia="es-ES"/>
              </w:rPr>
            </w:pPr>
            <w:r w:rsidRPr="007F1A32">
              <w:rPr>
                <w:rFonts w:ascii="Calibri" w:eastAsia="Times New Roman" w:hAnsi="Calibri" w:cs="Calibri"/>
                <w:color w:val="FF0000"/>
                <w:lang w:eastAsia="es-ES"/>
              </w:rPr>
              <w:t>25%</w:t>
            </w:r>
          </w:p>
        </w:tc>
        <w:tc>
          <w:tcPr>
            <w:tcW w:w="1200" w:type="dxa"/>
            <w:tcBorders>
              <w:top w:val="nil"/>
              <w:left w:val="nil"/>
              <w:bottom w:val="nil"/>
              <w:right w:val="nil"/>
            </w:tcBorders>
            <w:shd w:val="clear" w:color="auto" w:fill="auto"/>
            <w:noWrap/>
            <w:vAlign w:val="bottom"/>
            <w:hideMark/>
          </w:tcPr>
          <w:p w:rsidR="00237B37" w:rsidRPr="007F1A32" w:rsidRDefault="00237B37" w:rsidP="00F03EAA">
            <w:pPr>
              <w:spacing w:after="0" w:line="240" w:lineRule="auto"/>
              <w:jc w:val="center"/>
              <w:rPr>
                <w:rFonts w:ascii="Calibri" w:eastAsia="Times New Roman" w:hAnsi="Calibri" w:cs="Calibri"/>
                <w:color w:val="FF0000"/>
                <w:lang w:eastAsia="es-ES"/>
              </w:rPr>
            </w:pPr>
            <w:r w:rsidRPr="007F1A32">
              <w:rPr>
                <w:rFonts w:ascii="Calibri" w:eastAsia="Times New Roman" w:hAnsi="Calibri" w:cs="Calibri"/>
                <w:color w:val="FF0000"/>
                <w:lang w:eastAsia="es-ES"/>
              </w:rPr>
              <w:t>19%</w:t>
            </w:r>
          </w:p>
        </w:tc>
        <w:tc>
          <w:tcPr>
            <w:tcW w:w="1200" w:type="dxa"/>
            <w:tcBorders>
              <w:top w:val="nil"/>
              <w:left w:val="nil"/>
              <w:bottom w:val="nil"/>
              <w:right w:val="nil"/>
            </w:tcBorders>
            <w:shd w:val="clear" w:color="auto" w:fill="auto"/>
            <w:noWrap/>
            <w:vAlign w:val="bottom"/>
            <w:hideMark/>
          </w:tcPr>
          <w:p w:rsidR="00237B37" w:rsidRPr="007F1A32" w:rsidRDefault="00237B37" w:rsidP="00F03EAA">
            <w:pPr>
              <w:spacing w:after="0" w:line="240" w:lineRule="auto"/>
              <w:jc w:val="center"/>
              <w:rPr>
                <w:rFonts w:ascii="Calibri" w:eastAsia="Times New Roman" w:hAnsi="Calibri" w:cs="Calibri"/>
                <w:color w:val="FF0000"/>
                <w:lang w:eastAsia="es-ES"/>
              </w:rPr>
            </w:pPr>
            <w:r w:rsidRPr="007F1A32">
              <w:rPr>
                <w:rFonts w:ascii="Calibri" w:eastAsia="Times New Roman" w:hAnsi="Calibri" w:cs="Calibri"/>
                <w:color w:val="FF0000"/>
                <w:lang w:eastAsia="es-ES"/>
              </w:rPr>
              <w:t>15%</w:t>
            </w:r>
          </w:p>
        </w:tc>
      </w:tr>
      <w:tr w:rsidR="00D776FA" w:rsidRPr="00A0331D" w:rsidTr="00F03EAA">
        <w:trPr>
          <w:trHeight w:val="290"/>
        </w:trPr>
        <w:tc>
          <w:tcPr>
            <w:tcW w:w="1420" w:type="dxa"/>
            <w:tcBorders>
              <w:top w:val="nil"/>
              <w:left w:val="nil"/>
              <w:bottom w:val="nil"/>
              <w:right w:val="nil"/>
            </w:tcBorders>
            <w:shd w:val="clear" w:color="auto" w:fill="auto"/>
            <w:noWrap/>
            <w:vAlign w:val="bottom"/>
          </w:tcPr>
          <w:p w:rsidR="00D776FA" w:rsidRPr="00A0331D" w:rsidRDefault="00D776FA" w:rsidP="00F03EAA">
            <w:pPr>
              <w:spacing w:after="0" w:line="240" w:lineRule="auto"/>
              <w:rPr>
                <w:rFonts w:ascii="Calibri" w:eastAsia="Times New Roman" w:hAnsi="Calibri" w:cs="Calibri"/>
                <w:color w:val="000000"/>
                <w:sz w:val="16"/>
                <w:szCs w:val="16"/>
                <w:lang w:eastAsia="es-ES"/>
              </w:rPr>
            </w:pPr>
          </w:p>
        </w:tc>
        <w:tc>
          <w:tcPr>
            <w:tcW w:w="1200" w:type="dxa"/>
            <w:tcBorders>
              <w:top w:val="nil"/>
              <w:left w:val="nil"/>
              <w:bottom w:val="nil"/>
              <w:right w:val="nil"/>
            </w:tcBorders>
            <w:shd w:val="clear" w:color="auto" w:fill="auto"/>
            <w:noWrap/>
            <w:vAlign w:val="bottom"/>
          </w:tcPr>
          <w:p w:rsidR="00D776FA" w:rsidRPr="00A0331D" w:rsidRDefault="00D776FA" w:rsidP="00F03EAA">
            <w:pPr>
              <w:spacing w:after="0" w:line="240" w:lineRule="auto"/>
              <w:jc w:val="center"/>
              <w:rPr>
                <w:rFonts w:ascii="Calibri" w:eastAsia="Times New Roman" w:hAnsi="Calibri" w:cs="Calibri"/>
                <w:color w:val="000000"/>
                <w:lang w:eastAsia="es-ES"/>
              </w:rPr>
            </w:pPr>
          </w:p>
        </w:tc>
        <w:tc>
          <w:tcPr>
            <w:tcW w:w="1200" w:type="dxa"/>
            <w:tcBorders>
              <w:top w:val="nil"/>
              <w:left w:val="nil"/>
              <w:bottom w:val="nil"/>
              <w:right w:val="nil"/>
            </w:tcBorders>
            <w:shd w:val="clear" w:color="auto" w:fill="auto"/>
            <w:noWrap/>
            <w:vAlign w:val="bottom"/>
          </w:tcPr>
          <w:p w:rsidR="00D776FA" w:rsidRPr="00A0331D" w:rsidRDefault="00D776FA" w:rsidP="00F03EAA">
            <w:pPr>
              <w:spacing w:after="0" w:line="240" w:lineRule="auto"/>
              <w:jc w:val="center"/>
              <w:rPr>
                <w:rFonts w:ascii="Calibri" w:eastAsia="Times New Roman" w:hAnsi="Calibri" w:cs="Calibri"/>
                <w:color w:val="000000"/>
                <w:lang w:eastAsia="es-ES"/>
              </w:rPr>
            </w:pPr>
          </w:p>
        </w:tc>
        <w:tc>
          <w:tcPr>
            <w:tcW w:w="1200" w:type="dxa"/>
            <w:tcBorders>
              <w:top w:val="nil"/>
              <w:left w:val="nil"/>
              <w:bottom w:val="nil"/>
              <w:right w:val="nil"/>
            </w:tcBorders>
            <w:shd w:val="clear" w:color="auto" w:fill="auto"/>
            <w:noWrap/>
            <w:vAlign w:val="bottom"/>
          </w:tcPr>
          <w:p w:rsidR="00D776FA" w:rsidRPr="00A0331D" w:rsidRDefault="00D776FA" w:rsidP="00F03EAA">
            <w:pPr>
              <w:spacing w:after="0" w:line="240" w:lineRule="auto"/>
              <w:jc w:val="center"/>
              <w:rPr>
                <w:rFonts w:ascii="Calibri" w:eastAsia="Times New Roman" w:hAnsi="Calibri" w:cs="Calibri"/>
                <w:color w:val="000000"/>
                <w:lang w:eastAsia="es-ES"/>
              </w:rPr>
            </w:pPr>
          </w:p>
        </w:tc>
        <w:tc>
          <w:tcPr>
            <w:tcW w:w="1200" w:type="dxa"/>
            <w:tcBorders>
              <w:top w:val="nil"/>
              <w:left w:val="nil"/>
              <w:bottom w:val="nil"/>
              <w:right w:val="nil"/>
            </w:tcBorders>
            <w:shd w:val="clear" w:color="auto" w:fill="auto"/>
            <w:noWrap/>
            <w:vAlign w:val="bottom"/>
          </w:tcPr>
          <w:p w:rsidR="00D776FA" w:rsidRPr="00A0331D" w:rsidRDefault="00D776FA" w:rsidP="00F03EAA">
            <w:pPr>
              <w:spacing w:after="0" w:line="240" w:lineRule="auto"/>
              <w:jc w:val="center"/>
              <w:rPr>
                <w:rFonts w:ascii="Calibri" w:eastAsia="Times New Roman" w:hAnsi="Calibri" w:cs="Calibri"/>
                <w:color w:val="000000"/>
                <w:lang w:eastAsia="es-ES"/>
              </w:rPr>
            </w:pPr>
          </w:p>
        </w:tc>
        <w:tc>
          <w:tcPr>
            <w:tcW w:w="1200" w:type="dxa"/>
            <w:tcBorders>
              <w:top w:val="nil"/>
              <w:left w:val="nil"/>
              <w:bottom w:val="nil"/>
              <w:right w:val="nil"/>
            </w:tcBorders>
            <w:shd w:val="clear" w:color="auto" w:fill="auto"/>
            <w:noWrap/>
            <w:vAlign w:val="bottom"/>
          </w:tcPr>
          <w:p w:rsidR="00D776FA" w:rsidRPr="00A0331D" w:rsidRDefault="00D776FA" w:rsidP="00F03EAA">
            <w:pPr>
              <w:spacing w:after="0" w:line="240" w:lineRule="auto"/>
              <w:jc w:val="center"/>
              <w:rPr>
                <w:rFonts w:ascii="Calibri" w:eastAsia="Times New Roman" w:hAnsi="Calibri" w:cs="Calibri"/>
                <w:color w:val="000000"/>
                <w:lang w:eastAsia="es-ES"/>
              </w:rPr>
            </w:pPr>
          </w:p>
        </w:tc>
        <w:tc>
          <w:tcPr>
            <w:tcW w:w="1200" w:type="dxa"/>
            <w:tcBorders>
              <w:top w:val="nil"/>
              <w:left w:val="nil"/>
              <w:bottom w:val="nil"/>
              <w:right w:val="nil"/>
            </w:tcBorders>
            <w:shd w:val="clear" w:color="auto" w:fill="auto"/>
            <w:noWrap/>
            <w:vAlign w:val="bottom"/>
          </w:tcPr>
          <w:p w:rsidR="00D776FA" w:rsidRPr="00A0331D" w:rsidRDefault="00D776FA" w:rsidP="00F03EAA">
            <w:pPr>
              <w:spacing w:after="0" w:line="240" w:lineRule="auto"/>
              <w:jc w:val="center"/>
              <w:rPr>
                <w:rFonts w:ascii="Calibri" w:eastAsia="Times New Roman" w:hAnsi="Calibri" w:cs="Calibri"/>
                <w:color w:val="000000"/>
                <w:lang w:eastAsia="es-ES"/>
              </w:rPr>
            </w:pPr>
          </w:p>
        </w:tc>
      </w:tr>
    </w:tbl>
    <w:p w:rsidR="00237B37" w:rsidRDefault="00237B37" w:rsidP="00856AEE">
      <w:pPr>
        <w:spacing w:after="0"/>
        <w:jc w:val="center"/>
        <w:rPr>
          <w:rFonts w:ascii="Times New Roman" w:hAnsi="Times New Roman" w:cs="Times New Roman"/>
          <w:sz w:val="24"/>
          <w:szCs w:val="24"/>
        </w:rPr>
      </w:pPr>
      <w:r w:rsidRPr="00A0331D">
        <w:rPr>
          <w:noProof/>
        </w:rPr>
        <w:drawing>
          <wp:inline distT="0" distB="0" distL="0" distR="0" wp14:anchorId="26726781" wp14:editId="0DF98420">
            <wp:extent cx="3943350" cy="3606800"/>
            <wp:effectExtent l="0" t="0" r="0" b="12700"/>
            <wp:docPr id="4" name="Graphique 4">
              <a:extLst xmlns:a="http://schemas.openxmlformats.org/drawingml/2006/main">
                <a:ext uri="{FF2B5EF4-FFF2-40B4-BE49-F238E27FC236}">
                  <a16:creationId xmlns:a16="http://schemas.microsoft.com/office/drawing/2014/main" id="{5989D7AF-C939-454B-89BB-7DE0F27FDB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F1A32" w:rsidRDefault="007F1A32" w:rsidP="00856AEE">
      <w:pPr>
        <w:spacing w:after="0"/>
        <w:jc w:val="center"/>
        <w:rPr>
          <w:rFonts w:ascii="Times New Roman" w:hAnsi="Times New Roman" w:cs="Times New Roman"/>
          <w:sz w:val="24"/>
          <w:szCs w:val="24"/>
        </w:rPr>
      </w:pPr>
    </w:p>
    <w:p w:rsidR="007F1A32" w:rsidRPr="00A0331D" w:rsidRDefault="007F1A32" w:rsidP="00856AEE">
      <w:pPr>
        <w:spacing w:after="0"/>
        <w:jc w:val="center"/>
        <w:rPr>
          <w:rFonts w:ascii="Times New Roman" w:hAnsi="Times New Roman" w:cs="Times New Roman"/>
          <w:sz w:val="24"/>
          <w:szCs w:val="24"/>
        </w:rPr>
      </w:pPr>
    </w:p>
    <w:tbl>
      <w:tblPr>
        <w:tblW w:w="8620" w:type="dxa"/>
        <w:jc w:val="center"/>
        <w:tblCellMar>
          <w:left w:w="70" w:type="dxa"/>
          <w:right w:w="70" w:type="dxa"/>
        </w:tblCellMar>
        <w:tblLook w:val="04A0" w:firstRow="1" w:lastRow="0" w:firstColumn="1" w:lastColumn="0" w:noHBand="0" w:noVBand="1"/>
      </w:tblPr>
      <w:tblGrid>
        <w:gridCol w:w="1420"/>
        <w:gridCol w:w="1200"/>
        <w:gridCol w:w="1200"/>
        <w:gridCol w:w="1200"/>
        <w:gridCol w:w="1200"/>
        <w:gridCol w:w="1200"/>
        <w:gridCol w:w="1200"/>
      </w:tblGrid>
      <w:tr w:rsidR="00237B37" w:rsidRPr="00A0331D" w:rsidTr="00A82A27">
        <w:trPr>
          <w:trHeight w:val="290"/>
          <w:jc w:val="center"/>
        </w:trPr>
        <w:tc>
          <w:tcPr>
            <w:tcW w:w="1420" w:type="dxa"/>
            <w:tcBorders>
              <w:top w:val="nil"/>
              <w:left w:val="nil"/>
              <w:bottom w:val="nil"/>
              <w:right w:val="nil"/>
            </w:tcBorders>
            <w:shd w:val="clear" w:color="000000" w:fill="F2F2F2"/>
            <w:noWrap/>
            <w:vAlign w:val="bottom"/>
            <w:hideMark/>
          </w:tcPr>
          <w:p w:rsidR="00237B37" w:rsidRPr="00A0331D" w:rsidRDefault="00237B37" w:rsidP="00F03EAA">
            <w:pPr>
              <w:spacing w:after="0" w:line="240" w:lineRule="auto"/>
              <w:jc w:val="center"/>
              <w:rPr>
                <w:rFonts w:ascii="Times New Roman" w:eastAsia="Times New Roman" w:hAnsi="Times New Roman" w:cs="Times New Roman"/>
                <w:b/>
                <w:bCs/>
                <w:color w:val="000000"/>
                <w:sz w:val="16"/>
                <w:szCs w:val="16"/>
                <w:lang w:eastAsia="es-ES"/>
              </w:rPr>
            </w:pPr>
            <w:r w:rsidRPr="007617DF">
              <w:rPr>
                <w:rFonts w:ascii="Times New Roman" w:eastAsia="Times New Roman" w:hAnsi="Times New Roman" w:cs="Times New Roman"/>
                <w:b/>
                <w:bCs/>
                <w:color w:val="000000"/>
                <w:sz w:val="28"/>
                <w:szCs w:val="16"/>
                <w:lang w:eastAsia="es-ES"/>
              </w:rPr>
              <w:lastRenderedPageBreak/>
              <w:t>Espagnol</w:t>
            </w:r>
          </w:p>
        </w:tc>
        <w:tc>
          <w:tcPr>
            <w:tcW w:w="1200" w:type="dxa"/>
            <w:tcBorders>
              <w:top w:val="nil"/>
              <w:left w:val="nil"/>
              <w:bottom w:val="nil"/>
              <w:right w:val="nil"/>
            </w:tcBorders>
            <w:shd w:val="clear" w:color="000000" w:fill="F2F2F2"/>
            <w:noWrap/>
            <w:vAlign w:val="bottom"/>
            <w:hideMark/>
          </w:tcPr>
          <w:p w:rsidR="00237B37" w:rsidRPr="00A0331D" w:rsidRDefault="00237B37" w:rsidP="00F03EAA">
            <w:pPr>
              <w:spacing w:after="0" w:line="240" w:lineRule="auto"/>
              <w:jc w:val="center"/>
              <w:rPr>
                <w:rFonts w:ascii="Times New Roman" w:eastAsia="Times New Roman" w:hAnsi="Times New Roman" w:cs="Times New Roman"/>
                <w:b/>
                <w:bCs/>
                <w:color w:val="000000"/>
                <w:sz w:val="16"/>
                <w:szCs w:val="16"/>
                <w:lang w:eastAsia="es-ES"/>
              </w:rPr>
            </w:pPr>
            <w:r w:rsidRPr="00A0331D">
              <w:rPr>
                <w:rFonts w:ascii="Times New Roman" w:eastAsia="Times New Roman" w:hAnsi="Times New Roman" w:cs="Times New Roman"/>
                <w:b/>
                <w:bCs/>
                <w:color w:val="000000"/>
                <w:sz w:val="16"/>
                <w:szCs w:val="16"/>
                <w:lang w:eastAsia="es-ES"/>
              </w:rPr>
              <w:t>TRAFIC</w:t>
            </w:r>
          </w:p>
        </w:tc>
        <w:tc>
          <w:tcPr>
            <w:tcW w:w="1200" w:type="dxa"/>
            <w:tcBorders>
              <w:top w:val="nil"/>
              <w:left w:val="nil"/>
              <w:bottom w:val="nil"/>
              <w:right w:val="nil"/>
            </w:tcBorders>
            <w:shd w:val="clear" w:color="000000" w:fill="F2F2F2"/>
            <w:noWrap/>
            <w:vAlign w:val="bottom"/>
            <w:hideMark/>
          </w:tcPr>
          <w:p w:rsidR="00237B37" w:rsidRPr="00A0331D" w:rsidRDefault="00237B37" w:rsidP="00F03EAA">
            <w:pPr>
              <w:spacing w:after="0" w:line="240" w:lineRule="auto"/>
              <w:jc w:val="center"/>
              <w:rPr>
                <w:rFonts w:ascii="Times New Roman" w:eastAsia="Times New Roman" w:hAnsi="Times New Roman" w:cs="Times New Roman"/>
                <w:b/>
                <w:bCs/>
                <w:color w:val="000000"/>
                <w:sz w:val="16"/>
                <w:szCs w:val="16"/>
                <w:lang w:eastAsia="es-ES"/>
              </w:rPr>
            </w:pPr>
            <w:r w:rsidRPr="00A0331D">
              <w:rPr>
                <w:rFonts w:ascii="Times New Roman" w:eastAsia="Times New Roman" w:hAnsi="Times New Roman" w:cs="Times New Roman"/>
                <w:b/>
                <w:bCs/>
                <w:color w:val="000000"/>
                <w:sz w:val="16"/>
                <w:szCs w:val="16"/>
                <w:lang w:eastAsia="es-ES"/>
              </w:rPr>
              <w:t>USAGE</w:t>
            </w:r>
          </w:p>
        </w:tc>
        <w:tc>
          <w:tcPr>
            <w:tcW w:w="1200" w:type="dxa"/>
            <w:tcBorders>
              <w:top w:val="nil"/>
              <w:left w:val="nil"/>
              <w:bottom w:val="nil"/>
              <w:right w:val="nil"/>
            </w:tcBorders>
            <w:shd w:val="clear" w:color="000000" w:fill="F2F2F2"/>
            <w:noWrap/>
            <w:vAlign w:val="bottom"/>
            <w:hideMark/>
          </w:tcPr>
          <w:p w:rsidR="00237B37" w:rsidRPr="00A0331D" w:rsidRDefault="00237B37" w:rsidP="00F03EAA">
            <w:pPr>
              <w:spacing w:after="0" w:line="240" w:lineRule="auto"/>
              <w:jc w:val="center"/>
              <w:rPr>
                <w:rFonts w:ascii="Times New Roman" w:eastAsia="Times New Roman" w:hAnsi="Times New Roman" w:cs="Times New Roman"/>
                <w:b/>
                <w:bCs/>
                <w:color w:val="000000"/>
                <w:sz w:val="16"/>
                <w:szCs w:val="16"/>
                <w:lang w:eastAsia="es-ES"/>
              </w:rPr>
            </w:pPr>
            <w:r w:rsidRPr="00A0331D">
              <w:rPr>
                <w:rFonts w:ascii="Times New Roman" w:eastAsia="Times New Roman" w:hAnsi="Times New Roman" w:cs="Times New Roman"/>
                <w:b/>
                <w:bCs/>
                <w:color w:val="000000"/>
                <w:sz w:val="16"/>
                <w:szCs w:val="16"/>
                <w:lang w:eastAsia="es-ES"/>
              </w:rPr>
              <w:t>CONTENU</w:t>
            </w:r>
          </w:p>
        </w:tc>
        <w:tc>
          <w:tcPr>
            <w:tcW w:w="1200" w:type="dxa"/>
            <w:tcBorders>
              <w:top w:val="nil"/>
              <w:left w:val="nil"/>
              <w:bottom w:val="nil"/>
              <w:right w:val="nil"/>
            </w:tcBorders>
            <w:shd w:val="clear" w:color="000000" w:fill="F2F2F2"/>
            <w:noWrap/>
            <w:vAlign w:val="bottom"/>
            <w:hideMark/>
          </w:tcPr>
          <w:p w:rsidR="00237B37" w:rsidRPr="00A0331D" w:rsidRDefault="00237B37" w:rsidP="00F03EAA">
            <w:pPr>
              <w:spacing w:after="0" w:line="240" w:lineRule="auto"/>
              <w:jc w:val="center"/>
              <w:rPr>
                <w:rFonts w:ascii="Times New Roman" w:eastAsia="Times New Roman" w:hAnsi="Times New Roman" w:cs="Times New Roman"/>
                <w:b/>
                <w:bCs/>
                <w:color w:val="000000"/>
                <w:sz w:val="16"/>
                <w:szCs w:val="16"/>
                <w:lang w:eastAsia="es-ES"/>
              </w:rPr>
            </w:pPr>
            <w:r w:rsidRPr="00A0331D">
              <w:rPr>
                <w:rFonts w:ascii="Times New Roman" w:eastAsia="Times New Roman" w:hAnsi="Times New Roman" w:cs="Times New Roman"/>
                <w:b/>
                <w:bCs/>
                <w:color w:val="000000"/>
                <w:sz w:val="16"/>
                <w:szCs w:val="16"/>
                <w:lang w:eastAsia="es-ES"/>
              </w:rPr>
              <w:t>INTERFACES</w:t>
            </w:r>
          </w:p>
        </w:tc>
        <w:tc>
          <w:tcPr>
            <w:tcW w:w="1200" w:type="dxa"/>
            <w:tcBorders>
              <w:top w:val="nil"/>
              <w:left w:val="nil"/>
              <w:bottom w:val="nil"/>
              <w:right w:val="nil"/>
            </w:tcBorders>
            <w:shd w:val="clear" w:color="000000" w:fill="F2F2F2"/>
            <w:noWrap/>
            <w:vAlign w:val="bottom"/>
            <w:hideMark/>
          </w:tcPr>
          <w:p w:rsidR="00237B37" w:rsidRPr="00A0331D" w:rsidRDefault="001727D6" w:rsidP="00F03EAA">
            <w:pPr>
              <w:spacing w:after="0" w:line="240" w:lineRule="auto"/>
              <w:jc w:val="center"/>
              <w:rPr>
                <w:rFonts w:ascii="Times New Roman" w:eastAsia="Times New Roman" w:hAnsi="Times New Roman" w:cs="Times New Roman"/>
                <w:b/>
                <w:bCs/>
                <w:color w:val="000000"/>
                <w:sz w:val="16"/>
                <w:szCs w:val="16"/>
                <w:lang w:eastAsia="es-ES"/>
              </w:rPr>
            </w:pPr>
            <w:r>
              <w:rPr>
                <w:rFonts w:ascii="Times New Roman" w:eastAsia="Times New Roman" w:hAnsi="Times New Roman" w:cs="Times New Roman"/>
                <w:b/>
                <w:bCs/>
                <w:color w:val="000000"/>
                <w:sz w:val="16"/>
                <w:szCs w:val="16"/>
                <w:lang w:eastAsia="es-ES"/>
              </w:rPr>
              <w:t>INDEX</w:t>
            </w:r>
            <w:r w:rsidR="00237B37" w:rsidRPr="00A0331D">
              <w:rPr>
                <w:rFonts w:ascii="Times New Roman" w:eastAsia="Times New Roman" w:hAnsi="Times New Roman" w:cs="Times New Roman"/>
                <w:b/>
                <w:bCs/>
                <w:color w:val="000000"/>
                <w:sz w:val="16"/>
                <w:szCs w:val="16"/>
                <w:lang w:eastAsia="es-ES"/>
              </w:rPr>
              <w:t>S</w:t>
            </w:r>
          </w:p>
        </w:tc>
        <w:tc>
          <w:tcPr>
            <w:tcW w:w="1200" w:type="dxa"/>
            <w:tcBorders>
              <w:top w:val="nil"/>
              <w:left w:val="nil"/>
              <w:bottom w:val="nil"/>
              <w:right w:val="nil"/>
            </w:tcBorders>
            <w:shd w:val="clear" w:color="000000" w:fill="FCE4D6"/>
            <w:noWrap/>
            <w:vAlign w:val="bottom"/>
            <w:hideMark/>
          </w:tcPr>
          <w:p w:rsidR="00237B37" w:rsidRPr="00A0331D" w:rsidRDefault="00237B37" w:rsidP="00F03EAA">
            <w:pPr>
              <w:spacing w:after="0" w:line="240" w:lineRule="auto"/>
              <w:jc w:val="center"/>
              <w:rPr>
                <w:rFonts w:ascii="Times New Roman" w:eastAsia="Times New Roman" w:hAnsi="Times New Roman" w:cs="Times New Roman"/>
                <w:b/>
                <w:bCs/>
                <w:color w:val="000000"/>
                <w:sz w:val="16"/>
                <w:szCs w:val="16"/>
                <w:lang w:eastAsia="es-ES"/>
              </w:rPr>
            </w:pPr>
            <w:r w:rsidRPr="00A0331D">
              <w:rPr>
                <w:rFonts w:ascii="Times New Roman" w:eastAsia="Times New Roman" w:hAnsi="Times New Roman" w:cs="Times New Roman"/>
                <w:b/>
                <w:bCs/>
                <w:color w:val="000000"/>
                <w:sz w:val="16"/>
                <w:szCs w:val="16"/>
                <w:lang w:eastAsia="es-ES"/>
              </w:rPr>
              <w:t>PUISSANCE</w:t>
            </w:r>
          </w:p>
        </w:tc>
      </w:tr>
      <w:tr w:rsidR="00237B37" w:rsidRPr="007F1A32" w:rsidTr="00A82A27">
        <w:trPr>
          <w:trHeight w:val="290"/>
          <w:jc w:val="center"/>
        </w:trPr>
        <w:tc>
          <w:tcPr>
            <w:tcW w:w="1420" w:type="dxa"/>
            <w:tcBorders>
              <w:top w:val="nil"/>
              <w:left w:val="nil"/>
              <w:bottom w:val="nil"/>
              <w:right w:val="nil"/>
            </w:tcBorders>
            <w:shd w:val="clear" w:color="auto" w:fill="auto"/>
            <w:noWrap/>
            <w:vAlign w:val="bottom"/>
            <w:hideMark/>
          </w:tcPr>
          <w:p w:rsidR="00237B37" w:rsidRPr="007F1A32" w:rsidRDefault="001727D6" w:rsidP="00F03EAA">
            <w:pPr>
              <w:spacing w:after="0" w:line="240" w:lineRule="auto"/>
              <w:rPr>
                <w:rFonts w:ascii="Calibri" w:eastAsia="Times New Roman" w:hAnsi="Calibri" w:cs="Calibri"/>
                <w:color w:val="0070C0"/>
                <w:sz w:val="16"/>
                <w:szCs w:val="16"/>
                <w:lang w:eastAsia="es-ES"/>
              </w:rPr>
            </w:pPr>
            <w:r w:rsidRPr="007F1A32">
              <w:rPr>
                <w:rFonts w:ascii="Calibri" w:eastAsia="Times New Roman" w:hAnsi="Calibri" w:cs="Calibri"/>
                <w:color w:val="0070C0"/>
                <w:sz w:val="16"/>
                <w:szCs w:val="16"/>
                <w:lang w:eastAsia="es-ES"/>
              </w:rPr>
              <w:t>MODELE</w:t>
            </w:r>
          </w:p>
        </w:tc>
        <w:tc>
          <w:tcPr>
            <w:tcW w:w="1200" w:type="dxa"/>
            <w:tcBorders>
              <w:top w:val="nil"/>
              <w:left w:val="nil"/>
              <w:bottom w:val="nil"/>
              <w:right w:val="nil"/>
            </w:tcBorders>
            <w:shd w:val="clear" w:color="auto" w:fill="auto"/>
            <w:noWrap/>
            <w:vAlign w:val="bottom"/>
            <w:hideMark/>
          </w:tcPr>
          <w:p w:rsidR="00237B37" w:rsidRPr="007F1A32" w:rsidRDefault="00237B37" w:rsidP="00F03EAA">
            <w:pPr>
              <w:spacing w:after="0" w:line="240" w:lineRule="auto"/>
              <w:jc w:val="center"/>
              <w:rPr>
                <w:rFonts w:ascii="Calibri" w:eastAsia="Times New Roman" w:hAnsi="Calibri" w:cs="Calibri"/>
                <w:color w:val="0070C0"/>
                <w:sz w:val="20"/>
                <w:szCs w:val="20"/>
                <w:lang w:eastAsia="es-ES"/>
              </w:rPr>
            </w:pPr>
            <w:r w:rsidRPr="007F1A32">
              <w:rPr>
                <w:rFonts w:ascii="Calibri" w:eastAsia="Times New Roman" w:hAnsi="Calibri" w:cs="Calibri"/>
                <w:color w:val="0070C0"/>
                <w:sz w:val="20"/>
                <w:szCs w:val="20"/>
                <w:lang w:eastAsia="es-ES"/>
              </w:rPr>
              <w:t>10,72%</w:t>
            </w:r>
          </w:p>
        </w:tc>
        <w:tc>
          <w:tcPr>
            <w:tcW w:w="1200" w:type="dxa"/>
            <w:tcBorders>
              <w:top w:val="nil"/>
              <w:left w:val="nil"/>
              <w:bottom w:val="nil"/>
              <w:right w:val="nil"/>
            </w:tcBorders>
            <w:shd w:val="clear" w:color="auto" w:fill="auto"/>
            <w:noWrap/>
            <w:vAlign w:val="bottom"/>
            <w:hideMark/>
          </w:tcPr>
          <w:p w:rsidR="00237B37" w:rsidRPr="007F1A32" w:rsidRDefault="00237B37" w:rsidP="00F03EAA">
            <w:pPr>
              <w:spacing w:after="0" w:line="240" w:lineRule="auto"/>
              <w:jc w:val="center"/>
              <w:rPr>
                <w:rFonts w:ascii="Calibri" w:eastAsia="Times New Roman" w:hAnsi="Calibri" w:cs="Calibri"/>
                <w:color w:val="0070C0"/>
                <w:sz w:val="20"/>
                <w:szCs w:val="20"/>
                <w:lang w:eastAsia="es-ES"/>
              </w:rPr>
            </w:pPr>
            <w:r w:rsidRPr="007F1A32">
              <w:rPr>
                <w:rFonts w:ascii="Calibri" w:eastAsia="Times New Roman" w:hAnsi="Calibri" w:cs="Calibri"/>
                <w:color w:val="0070C0"/>
                <w:sz w:val="20"/>
                <w:szCs w:val="20"/>
                <w:lang w:eastAsia="es-ES"/>
              </w:rPr>
              <w:t>11,74%</w:t>
            </w:r>
          </w:p>
        </w:tc>
        <w:tc>
          <w:tcPr>
            <w:tcW w:w="1200" w:type="dxa"/>
            <w:tcBorders>
              <w:top w:val="nil"/>
              <w:left w:val="nil"/>
              <w:bottom w:val="nil"/>
              <w:right w:val="nil"/>
            </w:tcBorders>
            <w:shd w:val="clear" w:color="000000" w:fill="E7E6E6"/>
            <w:noWrap/>
            <w:vAlign w:val="bottom"/>
            <w:hideMark/>
          </w:tcPr>
          <w:p w:rsidR="00237B37" w:rsidRPr="007F1A32" w:rsidRDefault="00237B37" w:rsidP="00F03EAA">
            <w:pPr>
              <w:spacing w:after="0" w:line="240" w:lineRule="auto"/>
              <w:jc w:val="center"/>
              <w:rPr>
                <w:rFonts w:ascii="Calibri" w:eastAsia="Times New Roman" w:hAnsi="Calibri" w:cs="Calibri"/>
                <w:color w:val="0070C0"/>
                <w:sz w:val="20"/>
                <w:szCs w:val="20"/>
                <w:lang w:eastAsia="es-ES"/>
              </w:rPr>
            </w:pPr>
            <w:r w:rsidRPr="007F1A32">
              <w:rPr>
                <w:rFonts w:ascii="Calibri" w:eastAsia="Times New Roman" w:hAnsi="Calibri" w:cs="Calibri"/>
                <w:color w:val="0070C0"/>
                <w:sz w:val="20"/>
                <w:szCs w:val="20"/>
                <w:lang w:eastAsia="es-ES"/>
              </w:rPr>
              <w:t>5,42%</w:t>
            </w:r>
          </w:p>
        </w:tc>
        <w:tc>
          <w:tcPr>
            <w:tcW w:w="1200" w:type="dxa"/>
            <w:tcBorders>
              <w:top w:val="nil"/>
              <w:left w:val="nil"/>
              <w:bottom w:val="nil"/>
              <w:right w:val="nil"/>
            </w:tcBorders>
            <w:shd w:val="clear" w:color="auto" w:fill="auto"/>
            <w:noWrap/>
            <w:vAlign w:val="bottom"/>
            <w:hideMark/>
          </w:tcPr>
          <w:p w:rsidR="00237B37" w:rsidRPr="007F1A32" w:rsidRDefault="00237B37" w:rsidP="00F03EAA">
            <w:pPr>
              <w:spacing w:after="0" w:line="240" w:lineRule="auto"/>
              <w:jc w:val="center"/>
              <w:rPr>
                <w:rFonts w:ascii="Calibri" w:eastAsia="Times New Roman" w:hAnsi="Calibri" w:cs="Calibri"/>
                <w:color w:val="0070C0"/>
                <w:sz w:val="20"/>
                <w:szCs w:val="20"/>
                <w:lang w:eastAsia="es-ES"/>
              </w:rPr>
            </w:pPr>
            <w:r w:rsidRPr="007F1A32">
              <w:rPr>
                <w:rFonts w:ascii="Calibri" w:eastAsia="Times New Roman" w:hAnsi="Calibri" w:cs="Calibri"/>
                <w:color w:val="0070C0"/>
                <w:sz w:val="20"/>
                <w:szCs w:val="20"/>
                <w:lang w:eastAsia="es-ES"/>
              </w:rPr>
              <w:t>9,94 %</w:t>
            </w:r>
          </w:p>
        </w:tc>
        <w:tc>
          <w:tcPr>
            <w:tcW w:w="1200" w:type="dxa"/>
            <w:tcBorders>
              <w:top w:val="nil"/>
              <w:left w:val="nil"/>
              <w:bottom w:val="nil"/>
              <w:right w:val="nil"/>
            </w:tcBorders>
            <w:shd w:val="clear" w:color="auto" w:fill="auto"/>
            <w:noWrap/>
            <w:vAlign w:val="bottom"/>
            <w:hideMark/>
          </w:tcPr>
          <w:p w:rsidR="00237B37" w:rsidRPr="007F1A32" w:rsidRDefault="00237B37" w:rsidP="00F03EAA">
            <w:pPr>
              <w:spacing w:after="0" w:line="240" w:lineRule="auto"/>
              <w:jc w:val="center"/>
              <w:rPr>
                <w:rFonts w:ascii="Calibri" w:eastAsia="Times New Roman" w:hAnsi="Calibri" w:cs="Calibri"/>
                <w:color w:val="0070C0"/>
                <w:sz w:val="20"/>
                <w:szCs w:val="20"/>
                <w:lang w:eastAsia="es-ES"/>
              </w:rPr>
            </w:pPr>
            <w:r w:rsidRPr="007F1A32">
              <w:rPr>
                <w:rFonts w:ascii="Calibri" w:eastAsia="Times New Roman" w:hAnsi="Calibri" w:cs="Calibri"/>
                <w:color w:val="0070C0"/>
                <w:sz w:val="20"/>
                <w:szCs w:val="20"/>
                <w:lang w:eastAsia="es-ES"/>
              </w:rPr>
              <w:t>7,59%</w:t>
            </w:r>
          </w:p>
        </w:tc>
        <w:tc>
          <w:tcPr>
            <w:tcW w:w="1200" w:type="dxa"/>
            <w:tcBorders>
              <w:top w:val="nil"/>
              <w:left w:val="single" w:sz="8" w:space="0" w:color="auto"/>
              <w:bottom w:val="nil"/>
              <w:right w:val="single" w:sz="8" w:space="0" w:color="auto"/>
            </w:tcBorders>
            <w:shd w:val="clear" w:color="000000" w:fill="FCE4D6"/>
            <w:noWrap/>
            <w:vAlign w:val="bottom"/>
            <w:hideMark/>
          </w:tcPr>
          <w:p w:rsidR="00237B37" w:rsidRPr="007F1A32" w:rsidRDefault="00237B37" w:rsidP="00F03EAA">
            <w:pPr>
              <w:spacing w:after="0" w:line="240" w:lineRule="auto"/>
              <w:jc w:val="center"/>
              <w:rPr>
                <w:rFonts w:ascii="Times New Roman" w:eastAsia="Times New Roman" w:hAnsi="Times New Roman" w:cs="Times New Roman"/>
                <w:b/>
                <w:bCs/>
                <w:color w:val="0070C0"/>
                <w:sz w:val="20"/>
                <w:szCs w:val="20"/>
                <w:lang w:eastAsia="es-ES"/>
              </w:rPr>
            </w:pPr>
            <w:r w:rsidRPr="007F1A32">
              <w:rPr>
                <w:rFonts w:ascii="Times New Roman" w:eastAsia="Times New Roman" w:hAnsi="Times New Roman" w:cs="Times New Roman"/>
                <w:b/>
                <w:bCs/>
                <w:color w:val="0070C0"/>
                <w:sz w:val="20"/>
                <w:szCs w:val="20"/>
                <w:lang w:eastAsia="es-ES"/>
              </w:rPr>
              <w:t>8,73 %</w:t>
            </w:r>
          </w:p>
        </w:tc>
      </w:tr>
      <w:tr w:rsidR="00237B37" w:rsidRPr="007F1A32" w:rsidTr="00A82A27">
        <w:trPr>
          <w:trHeight w:val="290"/>
          <w:jc w:val="center"/>
        </w:trPr>
        <w:tc>
          <w:tcPr>
            <w:tcW w:w="1420" w:type="dxa"/>
            <w:tcBorders>
              <w:top w:val="nil"/>
              <w:left w:val="nil"/>
              <w:bottom w:val="nil"/>
              <w:right w:val="nil"/>
            </w:tcBorders>
            <w:shd w:val="clear" w:color="auto" w:fill="auto"/>
            <w:noWrap/>
            <w:vAlign w:val="bottom"/>
            <w:hideMark/>
          </w:tcPr>
          <w:p w:rsidR="00237B37" w:rsidRPr="007F1A32" w:rsidRDefault="00237B37" w:rsidP="00F03EAA">
            <w:pPr>
              <w:spacing w:after="0" w:line="240" w:lineRule="auto"/>
              <w:rPr>
                <w:rFonts w:ascii="Calibri" w:eastAsia="Times New Roman" w:hAnsi="Calibri" w:cs="Calibri"/>
                <w:color w:val="FF0000"/>
                <w:sz w:val="16"/>
                <w:szCs w:val="16"/>
                <w:lang w:eastAsia="es-ES"/>
              </w:rPr>
            </w:pPr>
            <w:r w:rsidRPr="007F1A32">
              <w:rPr>
                <w:rFonts w:ascii="Calibri" w:eastAsia="Times New Roman" w:hAnsi="Calibri" w:cs="Calibri"/>
                <w:color w:val="FF0000"/>
                <w:sz w:val="16"/>
                <w:szCs w:val="16"/>
                <w:lang w:eastAsia="es-ES"/>
              </w:rPr>
              <w:t>CORRECTION DE BIAIS</w:t>
            </w:r>
          </w:p>
        </w:tc>
        <w:tc>
          <w:tcPr>
            <w:tcW w:w="1200" w:type="dxa"/>
            <w:tcBorders>
              <w:top w:val="nil"/>
              <w:left w:val="nil"/>
              <w:bottom w:val="nil"/>
              <w:right w:val="nil"/>
            </w:tcBorders>
            <w:shd w:val="clear" w:color="auto" w:fill="auto"/>
            <w:noWrap/>
            <w:vAlign w:val="bottom"/>
            <w:hideMark/>
          </w:tcPr>
          <w:p w:rsidR="00237B37" w:rsidRPr="007F1A32" w:rsidRDefault="00237B37" w:rsidP="00F03EAA">
            <w:pPr>
              <w:spacing w:after="0" w:line="240" w:lineRule="auto"/>
              <w:jc w:val="center"/>
              <w:rPr>
                <w:rFonts w:ascii="Calibri" w:eastAsia="Times New Roman" w:hAnsi="Calibri" w:cs="Calibri"/>
                <w:color w:val="FF0000"/>
                <w:lang w:eastAsia="es-ES"/>
              </w:rPr>
            </w:pPr>
            <w:r w:rsidRPr="007F1A32">
              <w:rPr>
                <w:rFonts w:ascii="Calibri" w:eastAsia="Times New Roman" w:hAnsi="Calibri" w:cs="Calibri"/>
                <w:color w:val="FF0000"/>
                <w:lang w:eastAsia="es-ES"/>
              </w:rPr>
              <w:t>9%</w:t>
            </w:r>
          </w:p>
        </w:tc>
        <w:tc>
          <w:tcPr>
            <w:tcW w:w="1200" w:type="dxa"/>
            <w:tcBorders>
              <w:top w:val="nil"/>
              <w:left w:val="nil"/>
              <w:bottom w:val="nil"/>
              <w:right w:val="nil"/>
            </w:tcBorders>
            <w:shd w:val="clear" w:color="auto" w:fill="auto"/>
            <w:noWrap/>
            <w:vAlign w:val="bottom"/>
            <w:hideMark/>
          </w:tcPr>
          <w:p w:rsidR="00237B37" w:rsidRPr="007F1A32" w:rsidRDefault="00237B37" w:rsidP="00F03EAA">
            <w:pPr>
              <w:spacing w:after="0" w:line="240" w:lineRule="auto"/>
              <w:jc w:val="center"/>
              <w:rPr>
                <w:rFonts w:ascii="Calibri" w:eastAsia="Times New Roman" w:hAnsi="Calibri" w:cs="Calibri"/>
                <w:color w:val="FF0000"/>
                <w:lang w:eastAsia="es-ES"/>
              </w:rPr>
            </w:pPr>
            <w:r w:rsidRPr="007F1A32">
              <w:rPr>
                <w:rFonts w:ascii="Calibri" w:eastAsia="Times New Roman" w:hAnsi="Calibri" w:cs="Calibri"/>
                <w:color w:val="FF0000"/>
                <w:lang w:eastAsia="es-ES"/>
              </w:rPr>
              <w:t>9%</w:t>
            </w:r>
          </w:p>
        </w:tc>
        <w:tc>
          <w:tcPr>
            <w:tcW w:w="1200" w:type="dxa"/>
            <w:tcBorders>
              <w:top w:val="nil"/>
              <w:left w:val="nil"/>
              <w:bottom w:val="nil"/>
              <w:right w:val="nil"/>
            </w:tcBorders>
            <w:shd w:val="clear" w:color="auto" w:fill="auto"/>
            <w:noWrap/>
            <w:vAlign w:val="bottom"/>
            <w:hideMark/>
          </w:tcPr>
          <w:p w:rsidR="00237B37" w:rsidRPr="007F1A32" w:rsidRDefault="00237B37" w:rsidP="00F03EAA">
            <w:pPr>
              <w:spacing w:after="0" w:line="240" w:lineRule="auto"/>
              <w:jc w:val="center"/>
              <w:rPr>
                <w:rFonts w:ascii="Calibri" w:eastAsia="Times New Roman" w:hAnsi="Calibri" w:cs="Calibri"/>
                <w:color w:val="FF0000"/>
                <w:lang w:eastAsia="es-ES"/>
              </w:rPr>
            </w:pPr>
            <w:r w:rsidRPr="007F1A32">
              <w:rPr>
                <w:rFonts w:ascii="Calibri" w:eastAsia="Times New Roman" w:hAnsi="Calibri" w:cs="Calibri"/>
                <w:color w:val="FF0000"/>
                <w:lang w:eastAsia="es-ES"/>
              </w:rPr>
              <w:t>6%</w:t>
            </w:r>
          </w:p>
        </w:tc>
        <w:tc>
          <w:tcPr>
            <w:tcW w:w="1200" w:type="dxa"/>
            <w:tcBorders>
              <w:top w:val="nil"/>
              <w:left w:val="nil"/>
              <w:bottom w:val="nil"/>
              <w:right w:val="nil"/>
            </w:tcBorders>
            <w:shd w:val="clear" w:color="auto" w:fill="auto"/>
            <w:noWrap/>
            <w:vAlign w:val="bottom"/>
            <w:hideMark/>
          </w:tcPr>
          <w:p w:rsidR="00237B37" w:rsidRPr="007F1A32" w:rsidRDefault="00237B37" w:rsidP="00F03EAA">
            <w:pPr>
              <w:spacing w:after="0" w:line="240" w:lineRule="auto"/>
              <w:jc w:val="center"/>
              <w:rPr>
                <w:rFonts w:ascii="Calibri" w:eastAsia="Times New Roman" w:hAnsi="Calibri" w:cs="Calibri"/>
                <w:color w:val="FF0000"/>
                <w:lang w:eastAsia="es-ES"/>
              </w:rPr>
            </w:pPr>
            <w:r w:rsidRPr="007F1A32">
              <w:rPr>
                <w:rFonts w:ascii="Calibri" w:eastAsia="Times New Roman" w:hAnsi="Calibri" w:cs="Calibri"/>
                <w:color w:val="FF0000"/>
                <w:lang w:eastAsia="es-ES"/>
              </w:rPr>
              <w:t>dix%</w:t>
            </w:r>
          </w:p>
        </w:tc>
        <w:tc>
          <w:tcPr>
            <w:tcW w:w="1200" w:type="dxa"/>
            <w:tcBorders>
              <w:top w:val="nil"/>
              <w:left w:val="nil"/>
              <w:bottom w:val="nil"/>
              <w:right w:val="nil"/>
            </w:tcBorders>
            <w:shd w:val="clear" w:color="auto" w:fill="auto"/>
            <w:noWrap/>
            <w:vAlign w:val="bottom"/>
            <w:hideMark/>
          </w:tcPr>
          <w:p w:rsidR="00237B37" w:rsidRPr="007F1A32" w:rsidRDefault="00237B37" w:rsidP="00F03EAA">
            <w:pPr>
              <w:spacing w:after="0" w:line="240" w:lineRule="auto"/>
              <w:jc w:val="center"/>
              <w:rPr>
                <w:rFonts w:ascii="Calibri" w:eastAsia="Times New Roman" w:hAnsi="Calibri" w:cs="Calibri"/>
                <w:color w:val="FF0000"/>
                <w:lang w:eastAsia="es-ES"/>
              </w:rPr>
            </w:pPr>
            <w:r w:rsidRPr="007F1A32">
              <w:rPr>
                <w:rFonts w:ascii="Calibri" w:eastAsia="Times New Roman" w:hAnsi="Calibri" w:cs="Calibri"/>
                <w:color w:val="FF0000"/>
                <w:lang w:eastAsia="es-ES"/>
              </w:rPr>
              <w:t>8%</w:t>
            </w:r>
          </w:p>
        </w:tc>
        <w:tc>
          <w:tcPr>
            <w:tcW w:w="1200" w:type="dxa"/>
            <w:tcBorders>
              <w:top w:val="nil"/>
              <w:left w:val="nil"/>
              <w:bottom w:val="nil"/>
              <w:right w:val="nil"/>
            </w:tcBorders>
            <w:shd w:val="clear" w:color="auto" w:fill="auto"/>
            <w:noWrap/>
            <w:vAlign w:val="bottom"/>
            <w:hideMark/>
          </w:tcPr>
          <w:p w:rsidR="00237B37" w:rsidRPr="007F1A32" w:rsidRDefault="00237B37" w:rsidP="00F03EAA">
            <w:pPr>
              <w:spacing w:after="0" w:line="240" w:lineRule="auto"/>
              <w:jc w:val="center"/>
              <w:rPr>
                <w:rFonts w:ascii="Calibri" w:eastAsia="Times New Roman" w:hAnsi="Calibri" w:cs="Calibri"/>
                <w:color w:val="FF0000"/>
                <w:lang w:eastAsia="es-ES"/>
              </w:rPr>
            </w:pPr>
            <w:r w:rsidRPr="007F1A32">
              <w:rPr>
                <w:rFonts w:ascii="Calibri" w:eastAsia="Times New Roman" w:hAnsi="Calibri" w:cs="Calibri"/>
                <w:color w:val="FF0000"/>
                <w:lang w:eastAsia="es-ES"/>
              </w:rPr>
              <w:t>8%</w:t>
            </w:r>
          </w:p>
        </w:tc>
      </w:tr>
    </w:tbl>
    <w:p w:rsidR="00237B37" w:rsidRPr="00A0331D" w:rsidRDefault="00237B37" w:rsidP="00237B37">
      <w:pPr>
        <w:spacing w:after="0"/>
        <w:jc w:val="both"/>
        <w:rPr>
          <w:rFonts w:ascii="Times New Roman" w:hAnsi="Times New Roman" w:cs="Times New Roman"/>
          <w:sz w:val="24"/>
          <w:szCs w:val="24"/>
        </w:rPr>
      </w:pPr>
    </w:p>
    <w:p w:rsidR="00237B37" w:rsidRPr="00A0331D" w:rsidRDefault="00237B37" w:rsidP="00237B37">
      <w:pPr>
        <w:spacing w:after="0"/>
        <w:jc w:val="both"/>
        <w:rPr>
          <w:rFonts w:ascii="Times New Roman" w:hAnsi="Times New Roman" w:cs="Times New Roman"/>
          <w:sz w:val="24"/>
          <w:szCs w:val="24"/>
        </w:rPr>
      </w:pPr>
    </w:p>
    <w:p w:rsidR="00237B37" w:rsidRDefault="00237B37" w:rsidP="00856AEE">
      <w:pPr>
        <w:spacing w:after="0"/>
        <w:jc w:val="center"/>
        <w:rPr>
          <w:rFonts w:ascii="Times New Roman" w:hAnsi="Times New Roman" w:cs="Times New Roman"/>
          <w:sz w:val="24"/>
          <w:szCs w:val="24"/>
        </w:rPr>
      </w:pPr>
      <w:r w:rsidRPr="00A0331D">
        <w:rPr>
          <w:noProof/>
        </w:rPr>
        <w:drawing>
          <wp:inline distT="0" distB="0" distL="0" distR="0" wp14:anchorId="384E854F" wp14:editId="375CFEB1">
            <wp:extent cx="3886200" cy="2736850"/>
            <wp:effectExtent l="0" t="0" r="0" b="6350"/>
            <wp:docPr id="3" name="Graphique 3">
              <a:extLst xmlns:a="http://schemas.openxmlformats.org/drawingml/2006/main">
                <a:ext uri="{FF2B5EF4-FFF2-40B4-BE49-F238E27FC236}">
                  <a16:creationId xmlns:a16="http://schemas.microsoft.com/office/drawing/2014/main" id="{CF8DB9A5-8027-46EC-A6E0-C70B36B14C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617DF" w:rsidRPr="00A0331D" w:rsidRDefault="007617DF" w:rsidP="00856AEE">
      <w:pPr>
        <w:spacing w:after="0"/>
        <w:jc w:val="center"/>
        <w:rPr>
          <w:rFonts w:ascii="Times New Roman" w:hAnsi="Times New Roman" w:cs="Times New Roman"/>
          <w:sz w:val="24"/>
          <w:szCs w:val="24"/>
        </w:rPr>
      </w:pPr>
    </w:p>
    <w:tbl>
      <w:tblPr>
        <w:tblW w:w="8620" w:type="dxa"/>
        <w:jc w:val="center"/>
        <w:tblCellMar>
          <w:left w:w="70" w:type="dxa"/>
          <w:right w:w="70" w:type="dxa"/>
        </w:tblCellMar>
        <w:tblLook w:val="04A0" w:firstRow="1" w:lastRow="0" w:firstColumn="1" w:lastColumn="0" w:noHBand="0" w:noVBand="1"/>
      </w:tblPr>
      <w:tblGrid>
        <w:gridCol w:w="1420"/>
        <w:gridCol w:w="1200"/>
        <w:gridCol w:w="1200"/>
        <w:gridCol w:w="1200"/>
        <w:gridCol w:w="1200"/>
        <w:gridCol w:w="1200"/>
        <w:gridCol w:w="1200"/>
      </w:tblGrid>
      <w:tr w:rsidR="00237B37" w:rsidRPr="00A0331D" w:rsidTr="00A82A27">
        <w:trPr>
          <w:trHeight w:val="290"/>
          <w:jc w:val="center"/>
        </w:trPr>
        <w:tc>
          <w:tcPr>
            <w:tcW w:w="1420" w:type="dxa"/>
            <w:tcBorders>
              <w:top w:val="nil"/>
              <w:left w:val="nil"/>
              <w:bottom w:val="nil"/>
              <w:right w:val="nil"/>
            </w:tcBorders>
            <w:shd w:val="clear" w:color="000000" w:fill="F2F2F2"/>
            <w:noWrap/>
            <w:vAlign w:val="bottom"/>
            <w:hideMark/>
          </w:tcPr>
          <w:p w:rsidR="00237B37" w:rsidRPr="00A0331D" w:rsidRDefault="007F1A32" w:rsidP="00F03EAA">
            <w:pPr>
              <w:spacing w:after="0" w:line="240" w:lineRule="auto"/>
              <w:jc w:val="center"/>
              <w:rPr>
                <w:rFonts w:ascii="Times New Roman" w:eastAsia="Times New Roman" w:hAnsi="Times New Roman" w:cs="Times New Roman"/>
                <w:b/>
                <w:bCs/>
                <w:color w:val="000000"/>
                <w:sz w:val="16"/>
                <w:szCs w:val="16"/>
                <w:lang w:eastAsia="es-ES"/>
              </w:rPr>
            </w:pPr>
            <w:r w:rsidRPr="007617DF">
              <w:rPr>
                <w:rFonts w:ascii="Times New Roman" w:eastAsia="Times New Roman" w:hAnsi="Times New Roman" w:cs="Times New Roman"/>
                <w:b/>
                <w:bCs/>
                <w:color w:val="000000"/>
                <w:sz w:val="28"/>
                <w:szCs w:val="16"/>
                <w:lang w:eastAsia="es-ES"/>
              </w:rPr>
              <w:t>F</w:t>
            </w:r>
            <w:r w:rsidR="00237B37" w:rsidRPr="007617DF">
              <w:rPr>
                <w:rFonts w:ascii="Times New Roman" w:eastAsia="Times New Roman" w:hAnsi="Times New Roman" w:cs="Times New Roman"/>
                <w:b/>
                <w:bCs/>
                <w:color w:val="000000"/>
                <w:sz w:val="28"/>
                <w:szCs w:val="16"/>
                <w:lang w:eastAsia="es-ES"/>
              </w:rPr>
              <w:t>rançais</w:t>
            </w:r>
          </w:p>
        </w:tc>
        <w:tc>
          <w:tcPr>
            <w:tcW w:w="1200" w:type="dxa"/>
            <w:tcBorders>
              <w:top w:val="nil"/>
              <w:left w:val="nil"/>
              <w:bottom w:val="nil"/>
              <w:right w:val="nil"/>
            </w:tcBorders>
            <w:shd w:val="clear" w:color="000000" w:fill="F2F2F2"/>
            <w:noWrap/>
            <w:vAlign w:val="bottom"/>
            <w:hideMark/>
          </w:tcPr>
          <w:p w:rsidR="00237B37" w:rsidRPr="00A0331D" w:rsidRDefault="00237B37" w:rsidP="00F03EAA">
            <w:pPr>
              <w:spacing w:after="0" w:line="240" w:lineRule="auto"/>
              <w:jc w:val="center"/>
              <w:rPr>
                <w:rFonts w:ascii="Times New Roman" w:eastAsia="Times New Roman" w:hAnsi="Times New Roman" w:cs="Times New Roman"/>
                <w:b/>
                <w:bCs/>
                <w:color w:val="000000"/>
                <w:sz w:val="16"/>
                <w:szCs w:val="16"/>
                <w:lang w:eastAsia="es-ES"/>
              </w:rPr>
            </w:pPr>
            <w:r w:rsidRPr="00A0331D">
              <w:rPr>
                <w:rFonts w:ascii="Times New Roman" w:eastAsia="Times New Roman" w:hAnsi="Times New Roman" w:cs="Times New Roman"/>
                <w:b/>
                <w:bCs/>
                <w:color w:val="000000"/>
                <w:sz w:val="16"/>
                <w:szCs w:val="16"/>
                <w:lang w:eastAsia="es-ES"/>
              </w:rPr>
              <w:t>TRAFIC</w:t>
            </w:r>
          </w:p>
        </w:tc>
        <w:tc>
          <w:tcPr>
            <w:tcW w:w="1200" w:type="dxa"/>
            <w:tcBorders>
              <w:top w:val="nil"/>
              <w:left w:val="nil"/>
              <w:bottom w:val="nil"/>
              <w:right w:val="nil"/>
            </w:tcBorders>
            <w:shd w:val="clear" w:color="000000" w:fill="F2F2F2"/>
            <w:noWrap/>
            <w:vAlign w:val="bottom"/>
            <w:hideMark/>
          </w:tcPr>
          <w:p w:rsidR="00237B37" w:rsidRPr="00A0331D" w:rsidRDefault="00237B37" w:rsidP="00F03EAA">
            <w:pPr>
              <w:spacing w:after="0" w:line="240" w:lineRule="auto"/>
              <w:jc w:val="center"/>
              <w:rPr>
                <w:rFonts w:ascii="Times New Roman" w:eastAsia="Times New Roman" w:hAnsi="Times New Roman" w:cs="Times New Roman"/>
                <w:b/>
                <w:bCs/>
                <w:color w:val="000000"/>
                <w:sz w:val="16"/>
                <w:szCs w:val="16"/>
                <w:lang w:eastAsia="es-ES"/>
              </w:rPr>
            </w:pPr>
            <w:r w:rsidRPr="00A0331D">
              <w:rPr>
                <w:rFonts w:ascii="Times New Roman" w:eastAsia="Times New Roman" w:hAnsi="Times New Roman" w:cs="Times New Roman"/>
                <w:b/>
                <w:bCs/>
                <w:color w:val="000000"/>
                <w:sz w:val="16"/>
                <w:szCs w:val="16"/>
                <w:lang w:eastAsia="es-ES"/>
              </w:rPr>
              <w:t>USAGE</w:t>
            </w:r>
          </w:p>
        </w:tc>
        <w:tc>
          <w:tcPr>
            <w:tcW w:w="1200" w:type="dxa"/>
            <w:tcBorders>
              <w:top w:val="nil"/>
              <w:left w:val="nil"/>
              <w:bottom w:val="nil"/>
              <w:right w:val="nil"/>
            </w:tcBorders>
            <w:shd w:val="clear" w:color="000000" w:fill="F2F2F2"/>
            <w:noWrap/>
            <w:vAlign w:val="bottom"/>
            <w:hideMark/>
          </w:tcPr>
          <w:p w:rsidR="00237B37" w:rsidRPr="00A0331D" w:rsidRDefault="00237B37" w:rsidP="00F03EAA">
            <w:pPr>
              <w:spacing w:after="0" w:line="240" w:lineRule="auto"/>
              <w:jc w:val="center"/>
              <w:rPr>
                <w:rFonts w:ascii="Times New Roman" w:eastAsia="Times New Roman" w:hAnsi="Times New Roman" w:cs="Times New Roman"/>
                <w:b/>
                <w:bCs/>
                <w:color w:val="000000"/>
                <w:sz w:val="16"/>
                <w:szCs w:val="16"/>
                <w:lang w:eastAsia="es-ES"/>
              </w:rPr>
            </w:pPr>
            <w:r w:rsidRPr="00A0331D">
              <w:rPr>
                <w:rFonts w:ascii="Times New Roman" w:eastAsia="Times New Roman" w:hAnsi="Times New Roman" w:cs="Times New Roman"/>
                <w:b/>
                <w:bCs/>
                <w:color w:val="000000"/>
                <w:sz w:val="16"/>
                <w:szCs w:val="16"/>
                <w:lang w:eastAsia="es-ES"/>
              </w:rPr>
              <w:t>CONTENU</w:t>
            </w:r>
          </w:p>
        </w:tc>
        <w:tc>
          <w:tcPr>
            <w:tcW w:w="1200" w:type="dxa"/>
            <w:tcBorders>
              <w:top w:val="nil"/>
              <w:left w:val="nil"/>
              <w:bottom w:val="nil"/>
              <w:right w:val="nil"/>
            </w:tcBorders>
            <w:shd w:val="clear" w:color="000000" w:fill="F2F2F2"/>
            <w:noWrap/>
            <w:vAlign w:val="bottom"/>
            <w:hideMark/>
          </w:tcPr>
          <w:p w:rsidR="00237B37" w:rsidRPr="00A0331D" w:rsidRDefault="00237B37" w:rsidP="00F03EAA">
            <w:pPr>
              <w:spacing w:after="0" w:line="240" w:lineRule="auto"/>
              <w:jc w:val="center"/>
              <w:rPr>
                <w:rFonts w:ascii="Times New Roman" w:eastAsia="Times New Roman" w:hAnsi="Times New Roman" w:cs="Times New Roman"/>
                <w:b/>
                <w:bCs/>
                <w:color w:val="000000"/>
                <w:sz w:val="16"/>
                <w:szCs w:val="16"/>
                <w:lang w:eastAsia="es-ES"/>
              </w:rPr>
            </w:pPr>
            <w:r w:rsidRPr="00A0331D">
              <w:rPr>
                <w:rFonts w:ascii="Times New Roman" w:eastAsia="Times New Roman" w:hAnsi="Times New Roman" w:cs="Times New Roman"/>
                <w:b/>
                <w:bCs/>
                <w:color w:val="000000"/>
                <w:sz w:val="16"/>
                <w:szCs w:val="16"/>
                <w:lang w:eastAsia="es-ES"/>
              </w:rPr>
              <w:t>INTERFACES</w:t>
            </w:r>
          </w:p>
        </w:tc>
        <w:tc>
          <w:tcPr>
            <w:tcW w:w="1200" w:type="dxa"/>
            <w:tcBorders>
              <w:top w:val="nil"/>
              <w:left w:val="nil"/>
              <w:bottom w:val="nil"/>
              <w:right w:val="nil"/>
            </w:tcBorders>
            <w:shd w:val="clear" w:color="000000" w:fill="F2F2F2"/>
            <w:noWrap/>
            <w:vAlign w:val="bottom"/>
            <w:hideMark/>
          </w:tcPr>
          <w:p w:rsidR="00237B37" w:rsidRPr="00A0331D" w:rsidRDefault="001727D6" w:rsidP="00F03EAA">
            <w:pPr>
              <w:spacing w:after="0" w:line="240" w:lineRule="auto"/>
              <w:jc w:val="center"/>
              <w:rPr>
                <w:rFonts w:ascii="Times New Roman" w:eastAsia="Times New Roman" w:hAnsi="Times New Roman" w:cs="Times New Roman"/>
                <w:b/>
                <w:bCs/>
                <w:color w:val="000000"/>
                <w:sz w:val="16"/>
                <w:szCs w:val="16"/>
                <w:lang w:eastAsia="es-ES"/>
              </w:rPr>
            </w:pPr>
            <w:r>
              <w:rPr>
                <w:rFonts w:ascii="Times New Roman" w:eastAsia="Times New Roman" w:hAnsi="Times New Roman" w:cs="Times New Roman"/>
                <w:b/>
                <w:bCs/>
                <w:color w:val="000000"/>
                <w:sz w:val="16"/>
                <w:szCs w:val="16"/>
                <w:lang w:eastAsia="es-ES"/>
              </w:rPr>
              <w:t>INDEX</w:t>
            </w:r>
            <w:r w:rsidR="00237B37" w:rsidRPr="00A0331D">
              <w:rPr>
                <w:rFonts w:ascii="Times New Roman" w:eastAsia="Times New Roman" w:hAnsi="Times New Roman" w:cs="Times New Roman"/>
                <w:b/>
                <w:bCs/>
                <w:color w:val="000000"/>
                <w:sz w:val="16"/>
                <w:szCs w:val="16"/>
                <w:lang w:eastAsia="es-ES"/>
              </w:rPr>
              <w:t>S</w:t>
            </w:r>
          </w:p>
        </w:tc>
        <w:tc>
          <w:tcPr>
            <w:tcW w:w="1200" w:type="dxa"/>
            <w:tcBorders>
              <w:top w:val="nil"/>
              <w:left w:val="nil"/>
              <w:bottom w:val="nil"/>
              <w:right w:val="nil"/>
            </w:tcBorders>
            <w:shd w:val="clear" w:color="000000" w:fill="FCE4D6"/>
            <w:noWrap/>
            <w:vAlign w:val="bottom"/>
            <w:hideMark/>
          </w:tcPr>
          <w:p w:rsidR="00237B37" w:rsidRPr="00A0331D" w:rsidRDefault="00237B37" w:rsidP="00F03EAA">
            <w:pPr>
              <w:spacing w:after="0" w:line="240" w:lineRule="auto"/>
              <w:jc w:val="center"/>
              <w:rPr>
                <w:rFonts w:ascii="Times New Roman" w:eastAsia="Times New Roman" w:hAnsi="Times New Roman" w:cs="Times New Roman"/>
                <w:b/>
                <w:bCs/>
                <w:color w:val="000000"/>
                <w:sz w:val="16"/>
                <w:szCs w:val="16"/>
                <w:lang w:eastAsia="es-ES"/>
              </w:rPr>
            </w:pPr>
            <w:r w:rsidRPr="00A0331D">
              <w:rPr>
                <w:rFonts w:ascii="Times New Roman" w:eastAsia="Times New Roman" w:hAnsi="Times New Roman" w:cs="Times New Roman"/>
                <w:b/>
                <w:bCs/>
                <w:color w:val="000000"/>
                <w:sz w:val="16"/>
                <w:szCs w:val="16"/>
                <w:lang w:eastAsia="es-ES"/>
              </w:rPr>
              <w:t>PUISSANCE</w:t>
            </w:r>
          </w:p>
        </w:tc>
      </w:tr>
      <w:tr w:rsidR="00237B37" w:rsidRPr="007F1A32" w:rsidTr="00A82A27">
        <w:trPr>
          <w:trHeight w:val="290"/>
          <w:jc w:val="center"/>
        </w:trPr>
        <w:tc>
          <w:tcPr>
            <w:tcW w:w="1420" w:type="dxa"/>
            <w:tcBorders>
              <w:top w:val="nil"/>
              <w:left w:val="nil"/>
              <w:bottom w:val="nil"/>
              <w:right w:val="nil"/>
            </w:tcBorders>
            <w:shd w:val="clear" w:color="auto" w:fill="auto"/>
            <w:noWrap/>
            <w:vAlign w:val="bottom"/>
            <w:hideMark/>
          </w:tcPr>
          <w:p w:rsidR="00237B37" w:rsidRPr="007F1A32" w:rsidRDefault="001727D6" w:rsidP="00F03EAA">
            <w:pPr>
              <w:spacing w:after="0" w:line="240" w:lineRule="auto"/>
              <w:rPr>
                <w:rFonts w:ascii="Calibri" w:eastAsia="Times New Roman" w:hAnsi="Calibri" w:cs="Calibri"/>
                <w:color w:val="0070C0"/>
                <w:sz w:val="16"/>
                <w:szCs w:val="16"/>
                <w:lang w:eastAsia="es-ES"/>
              </w:rPr>
            </w:pPr>
            <w:r w:rsidRPr="007F1A32">
              <w:rPr>
                <w:rFonts w:ascii="Calibri" w:eastAsia="Times New Roman" w:hAnsi="Calibri" w:cs="Calibri"/>
                <w:color w:val="0070C0"/>
                <w:sz w:val="16"/>
                <w:szCs w:val="16"/>
                <w:lang w:eastAsia="es-ES"/>
              </w:rPr>
              <w:t>MODELE</w:t>
            </w:r>
          </w:p>
        </w:tc>
        <w:tc>
          <w:tcPr>
            <w:tcW w:w="1200" w:type="dxa"/>
            <w:tcBorders>
              <w:top w:val="nil"/>
              <w:left w:val="nil"/>
              <w:bottom w:val="nil"/>
              <w:right w:val="nil"/>
            </w:tcBorders>
            <w:shd w:val="clear" w:color="auto" w:fill="auto"/>
            <w:noWrap/>
            <w:vAlign w:val="bottom"/>
            <w:hideMark/>
          </w:tcPr>
          <w:p w:rsidR="00237B37" w:rsidRPr="007F1A32" w:rsidRDefault="00237B37" w:rsidP="00F03EAA">
            <w:pPr>
              <w:spacing w:after="0" w:line="240" w:lineRule="auto"/>
              <w:jc w:val="center"/>
              <w:rPr>
                <w:rFonts w:ascii="Calibri" w:eastAsia="Times New Roman" w:hAnsi="Calibri" w:cs="Calibri"/>
                <w:color w:val="0070C0"/>
                <w:sz w:val="20"/>
                <w:szCs w:val="20"/>
                <w:lang w:eastAsia="es-ES"/>
              </w:rPr>
            </w:pPr>
            <w:r w:rsidRPr="007F1A32">
              <w:rPr>
                <w:rFonts w:ascii="Calibri" w:eastAsia="Times New Roman" w:hAnsi="Calibri" w:cs="Calibri"/>
                <w:color w:val="0070C0"/>
                <w:sz w:val="20"/>
                <w:szCs w:val="20"/>
                <w:lang w:eastAsia="es-ES"/>
              </w:rPr>
              <w:t>2,64 %</w:t>
            </w:r>
          </w:p>
        </w:tc>
        <w:tc>
          <w:tcPr>
            <w:tcW w:w="1200" w:type="dxa"/>
            <w:tcBorders>
              <w:top w:val="nil"/>
              <w:left w:val="nil"/>
              <w:bottom w:val="nil"/>
              <w:right w:val="nil"/>
            </w:tcBorders>
            <w:shd w:val="clear" w:color="auto" w:fill="auto"/>
            <w:noWrap/>
            <w:vAlign w:val="bottom"/>
            <w:hideMark/>
          </w:tcPr>
          <w:p w:rsidR="00237B37" w:rsidRPr="007F1A32" w:rsidRDefault="00237B37" w:rsidP="00F03EAA">
            <w:pPr>
              <w:spacing w:after="0" w:line="240" w:lineRule="auto"/>
              <w:jc w:val="center"/>
              <w:rPr>
                <w:rFonts w:ascii="Calibri" w:eastAsia="Times New Roman" w:hAnsi="Calibri" w:cs="Calibri"/>
                <w:color w:val="0070C0"/>
                <w:sz w:val="20"/>
                <w:szCs w:val="20"/>
                <w:lang w:eastAsia="es-ES"/>
              </w:rPr>
            </w:pPr>
            <w:r w:rsidRPr="007F1A32">
              <w:rPr>
                <w:rFonts w:ascii="Calibri" w:eastAsia="Times New Roman" w:hAnsi="Calibri" w:cs="Calibri"/>
                <w:color w:val="0070C0"/>
                <w:sz w:val="20"/>
                <w:szCs w:val="20"/>
                <w:lang w:eastAsia="es-ES"/>
              </w:rPr>
              <w:t>3,75%</w:t>
            </w:r>
          </w:p>
        </w:tc>
        <w:tc>
          <w:tcPr>
            <w:tcW w:w="1200" w:type="dxa"/>
            <w:tcBorders>
              <w:top w:val="nil"/>
              <w:left w:val="nil"/>
              <w:bottom w:val="nil"/>
              <w:right w:val="nil"/>
            </w:tcBorders>
            <w:shd w:val="clear" w:color="000000" w:fill="E7E6E6"/>
            <w:noWrap/>
            <w:vAlign w:val="bottom"/>
            <w:hideMark/>
          </w:tcPr>
          <w:p w:rsidR="00237B37" w:rsidRPr="007F1A32" w:rsidRDefault="00237B37" w:rsidP="00F03EAA">
            <w:pPr>
              <w:spacing w:after="0" w:line="240" w:lineRule="auto"/>
              <w:jc w:val="center"/>
              <w:rPr>
                <w:rFonts w:ascii="Calibri" w:eastAsia="Times New Roman" w:hAnsi="Calibri" w:cs="Calibri"/>
                <w:color w:val="0070C0"/>
                <w:sz w:val="20"/>
                <w:szCs w:val="20"/>
                <w:lang w:eastAsia="es-ES"/>
              </w:rPr>
            </w:pPr>
            <w:r w:rsidRPr="007F1A32">
              <w:rPr>
                <w:rFonts w:ascii="Calibri" w:eastAsia="Times New Roman" w:hAnsi="Calibri" w:cs="Calibri"/>
                <w:color w:val="0070C0"/>
                <w:sz w:val="20"/>
                <w:szCs w:val="20"/>
                <w:lang w:eastAsia="es-ES"/>
              </w:rPr>
              <w:t>5,40%</w:t>
            </w:r>
          </w:p>
        </w:tc>
        <w:tc>
          <w:tcPr>
            <w:tcW w:w="1200" w:type="dxa"/>
            <w:tcBorders>
              <w:top w:val="nil"/>
              <w:left w:val="nil"/>
              <w:bottom w:val="nil"/>
              <w:right w:val="nil"/>
            </w:tcBorders>
            <w:shd w:val="clear" w:color="auto" w:fill="auto"/>
            <w:noWrap/>
            <w:vAlign w:val="bottom"/>
            <w:hideMark/>
          </w:tcPr>
          <w:p w:rsidR="00237B37" w:rsidRPr="007F1A32" w:rsidRDefault="00237B37" w:rsidP="00F03EAA">
            <w:pPr>
              <w:spacing w:after="0" w:line="240" w:lineRule="auto"/>
              <w:jc w:val="center"/>
              <w:rPr>
                <w:rFonts w:ascii="Calibri" w:eastAsia="Times New Roman" w:hAnsi="Calibri" w:cs="Calibri"/>
                <w:color w:val="0070C0"/>
                <w:sz w:val="20"/>
                <w:szCs w:val="20"/>
                <w:lang w:eastAsia="es-ES"/>
              </w:rPr>
            </w:pPr>
            <w:r w:rsidRPr="007F1A32">
              <w:rPr>
                <w:rFonts w:ascii="Calibri" w:eastAsia="Times New Roman" w:hAnsi="Calibri" w:cs="Calibri"/>
                <w:color w:val="0070C0"/>
                <w:sz w:val="20"/>
                <w:szCs w:val="20"/>
                <w:lang w:eastAsia="es-ES"/>
              </w:rPr>
              <w:t>4,26%</w:t>
            </w:r>
          </w:p>
        </w:tc>
        <w:tc>
          <w:tcPr>
            <w:tcW w:w="1200" w:type="dxa"/>
            <w:tcBorders>
              <w:top w:val="nil"/>
              <w:left w:val="nil"/>
              <w:bottom w:val="nil"/>
              <w:right w:val="nil"/>
            </w:tcBorders>
            <w:shd w:val="clear" w:color="auto" w:fill="auto"/>
            <w:noWrap/>
            <w:vAlign w:val="bottom"/>
            <w:hideMark/>
          </w:tcPr>
          <w:p w:rsidR="00237B37" w:rsidRPr="007F1A32" w:rsidRDefault="00237B37" w:rsidP="00F03EAA">
            <w:pPr>
              <w:spacing w:after="0" w:line="240" w:lineRule="auto"/>
              <w:jc w:val="center"/>
              <w:rPr>
                <w:rFonts w:ascii="Calibri" w:eastAsia="Times New Roman" w:hAnsi="Calibri" w:cs="Calibri"/>
                <w:color w:val="0070C0"/>
                <w:sz w:val="20"/>
                <w:szCs w:val="20"/>
                <w:lang w:eastAsia="es-ES"/>
              </w:rPr>
            </w:pPr>
            <w:r w:rsidRPr="007F1A32">
              <w:rPr>
                <w:rFonts w:ascii="Calibri" w:eastAsia="Times New Roman" w:hAnsi="Calibri" w:cs="Calibri"/>
                <w:color w:val="0070C0"/>
                <w:sz w:val="20"/>
                <w:szCs w:val="20"/>
                <w:lang w:eastAsia="es-ES"/>
              </w:rPr>
              <w:t>3,21%</w:t>
            </w:r>
          </w:p>
        </w:tc>
        <w:tc>
          <w:tcPr>
            <w:tcW w:w="1200" w:type="dxa"/>
            <w:tcBorders>
              <w:top w:val="nil"/>
              <w:left w:val="single" w:sz="8" w:space="0" w:color="auto"/>
              <w:bottom w:val="nil"/>
              <w:right w:val="single" w:sz="8" w:space="0" w:color="auto"/>
            </w:tcBorders>
            <w:shd w:val="clear" w:color="000000" w:fill="FCE4D6"/>
            <w:noWrap/>
            <w:vAlign w:val="bottom"/>
            <w:hideMark/>
          </w:tcPr>
          <w:p w:rsidR="00237B37" w:rsidRPr="007F1A32" w:rsidRDefault="00237B37" w:rsidP="00F03EAA">
            <w:pPr>
              <w:spacing w:after="0" w:line="240" w:lineRule="auto"/>
              <w:jc w:val="center"/>
              <w:rPr>
                <w:rFonts w:ascii="Times New Roman" w:eastAsia="Times New Roman" w:hAnsi="Times New Roman" w:cs="Times New Roman"/>
                <w:b/>
                <w:bCs/>
                <w:color w:val="0070C0"/>
                <w:sz w:val="20"/>
                <w:szCs w:val="20"/>
                <w:lang w:eastAsia="es-ES"/>
              </w:rPr>
            </w:pPr>
            <w:r w:rsidRPr="007F1A32">
              <w:rPr>
                <w:rFonts w:ascii="Times New Roman" w:eastAsia="Times New Roman" w:hAnsi="Times New Roman" w:cs="Times New Roman"/>
                <w:b/>
                <w:bCs/>
                <w:color w:val="0070C0"/>
                <w:sz w:val="20"/>
                <w:szCs w:val="20"/>
                <w:lang w:eastAsia="es-ES"/>
              </w:rPr>
              <w:t>3,71%</w:t>
            </w:r>
          </w:p>
        </w:tc>
      </w:tr>
      <w:tr w:rsidR="00237B37" w:rsidRPr="007F1A32" w:rsidTr="00A82A27">
        <w:trPr>
          <w:trHeight w:val="290"/>
          <w:jc w:val="center"/>
        </w:trPr>
        <w:tc>
          <w:tcPr>
            <w:tcW w:w="1420" w:type="dxa"/>
            <w:tcBorders>
              <w:top w:val="nil"/>
              <w:left w:val="nil"/>
              <w:bottom w:val="nil"/>
              <w:right w:val="nil"/>
            </w:tcBorders>
            <w:shd w:val="clear" w:color="auto" w:fill="auto"/>
            <w:noWrap/>
            <w:vAlign w:val="bottom"/>
            <w:hideMark/>
          </w:tcPr>
          <w:p w:rsidR="00237B37" w:rsidRPr="007F1A32" w:rsidRDefault="00237B37" w:rsidP="00F03EAA">
            <w:pPr>
              <w:spacing w:after="0" w:line="240" w:lineRule="auto"/>
              <w:rPr>
                <w:rFonts w:ascii="Calibri" w:eastAsia="Times New Roman" w:hAnsi="Calibri" w:cs="Calibri"/>
                <w:color w:val="FF0000"/>
                <w:sz w:val="16"/>
                <w:szCs w:val="16"/>
                <w:lang w:eastAsia="es-ES"/>
              </w:rPr>
            </w:pPr>
            <w:r w:rsidRPr="007F1A32">
              <w:rPr>
                <w:rFonts w:ascii="Calibri" w:eastAsia="Times New Roman" w:hAnsi="Calibri" w:cs="Calibri"/>
                <w:color w:val="FF0000"/>
                <w:sz w:val="16"/>
                <w:szCs w:val="16"/>
                <w:lang w:eastAsia="es-ES"/>
              </w:rPr>
              <w:t>CORRECTION DE BIAIS</w:t>
            </w:r>
          </w:p>
        </w:tc>
        <w:tc>
          <w:tcPr>
            <w:tcW w:w="1200" w:type="dxa"/>
            <w:tcBorders>
              <w:top w:val="nil"/>
              <w:left w:val="nil"/>
              <w:bottom w:val="nil"/>
              <w:right w:val="nil"/>
            </w:tcBorders>
            <w:shd w:val="clear" w:color="auto" w:fill="auto"/>
            <w:noWrap/>
            <w:vAlign w:val="bottom"/>
            <w:hideMark/>
          </w:tcPr>
          <w:p w:rsidR="00237B37" w:rsidRPr="007F1A32" w:rsidRDefault="00237B37" w:rsidP="00F03EAA">
            <w:pPr>
              <w:spacing w:after="0" w:line="240" w:lineRule="auto"/>
              <w:jc w:val="center"/>
              <w:rPr>
                <w:rFonts w:ascii="Calibri" w:eastAsia="Times New Roman" w:hAnsi="Calibri" w:cs="Calibri"/>
                <w:color w:val="FF0000"/>
                <w:lang w:eastAsia="es-ES"/>
              </w:rPr>
            </w:pPr>
            <w:r w:rsidRPr="007F1A32">
              <w:rPr>
                <w:rFonts w:ascii="Calibri" w:eastAsia="Times New Roman" w:hAnsi="Calibri" w:cs="Calibri"/>
                <w:color w:val="FF0000"/>
                <w:lang w:eastAsia="es-ES"/>
              </w:rPr>
              <w:t>3,0%</w:t>
            </w:r>
          </w:p>
        </w:tc>
        <w:tc>
          <w:tcPr>
            <w:tcW w:w="1200" w:type="dxa"/>
            <w:tcBorders>
              <w:top w:val="nil"/>
              <w:left w:val="nil"/>
              <w:bottom w:val="nil"/>
              <w:right w:val="nil"/>
            </w:tcBorders>
            <w:shd w:val="clear" w:color="auto" w:fill="auto"/>
            <w:noWrap/>
            <w:vAlign w:val="bottom"/>
            <w:hideMark/>
          </w:tcPr>
          <w:p w:rsidR="00237B37" w:rsidRPr="007F1A32" w:rsidRDefault="00237B37" w:rsidP="00F03EAA">
            <w:pPr>
              <w:spacing w:after="0" w:line="240" w:lineRule="auto"/>
              <w:jc w:val="center"/>
              <w:rPr>
                <w:rFonts w:ascii="Calibri" w:eastAsia="Times New Roman" w:hAnsi="Calibri" w:cs="Calibri"/>
                <w:color w:val="FF0000"/>
                <w:lang w:eastAsia="es-ES"/>
              </w:rPr>
            </w:pPr>
            <w:r w:rsidRPr="007F1A32">
              <w:rPr>
                <w:rFonts w:ascii="Calibri" w:eastAsia="Times New Roman" w:hAnsi="Calibri" w:cs="Calibri"/>
                <w:color w:val="FF0000"/>
                <w:lang w:eastAsia="es-ES"/>
              </w:rPr>
              <w:t>4,0%</w:t>
            </w:r>
          </w:p>
        </w:tc>
        <w:tc>
          <w:tcPr>
            <w:tcW w:w="1200" w:type="dxa"/>
            <w:tcBorders>
              <w:top w:val="nil"/>
              <w:left w:val="nil"/>
              <w:bottom w:val="nil"/>
              <w:right w:val="nil"/>
            </w:tcBorders>
            <w:shd w:val="clear" w:color="auto" w:fill="auto"/>
            <w:noWrap/>
            <w:vAlign w:val="bottom"/>
            <w:hideMark/>
          </w:tcPr>
          <w:p w:rsidR="00237B37" w:rsidRPr="007F1A32" w:rsidRDefault="00237B37" w:rsidP="00F03EAA">
            <w:pPr>
              <w:spacing w:after="0" w:line="240" w:lineRule="auto"/>
              <w:jc w:val="center"/>
              <w:rPr>
                <w:rFonts w:ascii="Calibri" w:eastAsia="Times New Roman" w:hAnsi="Calibri" w:cs="Calibri"/>
                <w:color w:val="FF0000"/>
                <w:lang w:eastAsia="es-ES"/>
              </w:rPr>
            </w:pPr>
            <w:r w:rsidRPr="007F1A32">
              <w:rPr>
                <w:rFonts w:ascii="Calibri" w:eastAsia="Times New Roman" w:hAnsi="Calibri" w:cs="Calibri"/>
                <w:color w:val="FF0000"/>
                <w:lang w:eastAsia="es-ES"/>
              </w:rPr>
              <w:t>4,5%</w:t>
            </w:r>
          </w:p>
        </w:tc>
        <w:tc>
          <w:tcPr>
            <w:tcW w:w="1200" w:type="dxa"/>
            <w:tcBorders>
              <w:top w:val="nil"/>
              <w:left w:val="nil"/>
              <w:bottom w:val="nil"/>
              <w:right w:val="nil"/>
            </w:tcBorders>
            <w:shd w:val="clear" w:color="auto" w:fill="auto"/>
            <w:noWrap/>
            <w:vAlign w:val="bottom"/>
            <w:hideMark/>
          </w:tcPr>
          <w:p w:rsidR="00237B37" w:rsidRPr="007F1A32" w:rsidRDefault="00237B37" w:rsidP="00F03EAA">
            <w:pPr>
              <w:spacing w:after="0" w:line="240" w:lineRule="auto"/>
              <w:jc w:val="center"/>
              <w:rPr>
                <w:rFonts w:ascii="Calibri" w:eastAsia="Times New Roman" w:hAnsi="Calibri" w:cs="Calibri"/>
                <w:color w:val="FF0000"/>
                <w:lang w:eastAsia="es-ES"/>
              </w:rPr>
            </w:pPr>
            <w:r w:rsidRPr="007F1A32">
              <w:rPr>
                <w:rFonts w:ascii="Calibri" w:eastAsia="Times New Roman" w:hAnsi="Calibri" w:cs="Calibri"/>
                <w:color w:val="FF0000"/>
                <w:lang w:eastAsia="es-ES"/>
              </w:rPr>
              <w:t>4,3%</w:t>
            </w:r>
          </w:p>
        </w:tc>
        <w:tc>
          <w:tcPr>
            <w:tcW w:w="1200" w:type="dxa"/>
            <w:tcBorders>
              <w:top w:val="nil"/>
              <w:left w:val="nil"/>
              <w:bottom w:val="nil"/>
              <w:right w:val="nil"/>
            </w:tcBorders>
            <w:shd w:val="clear" w:color="auto" w:fill="auto"/>
            <w:noWrap/>
            <w:vAlign w:val="bottom"/>
            <w:hideMark/>
          </w:tcPr>
          <w:p w:rsidR="00237B37" w:rsidRPr="007F1A32" w:rsidRDefault="00237B37" w:rsidP="00F03EAA">
            <w:pPr>
              <w:spacing w:after="0" w:line="240" w:lineRule="auto"/>
              <w:jc w:val="center"/>
              <w:rPr>
                <w:rFonts w:ascii="Calibri" w:eastAsia="Times New Roman" w:hAnsi="Calibri" w:cs="Calibri"/>
                <w:color w:val="FF0000"/>
                <w:lang w:eastAsia="es-ES"/>
              </w:rPr>
            </w:pPr>
            <w:r w:rsidRPr="007F1A32">
              <w:rPr>
                <w:rFonts w:ascii="Calibri" w:eastAsia="Times New Roman" w:hAnsi="Calibri" w:cs="Calibri"/>
                <w:color w:val="FF0000"/>
                <w:lang w:eastAsia="es-ES"/>
              </w:rPr>
              <w:t>3,2%</w:t>
            </w:r>
          </w:p>
        </w:tc>
        <w:tc>
          <w:tcPr>
            <w:tcW w:w="1200" w:type="dxa"/>
            <w:tcBorders>
              <w:top w:val="nil"/>
              <w:left w:val="nil"/>
              <w:bottom w:val="nil"/>
              <w:right w:val="nil"/>
            </w:tcBorders>
            <w:shd w:val="clear" w:color="auto" w:fill="auto"/>
            <w:noWrap/>
            <w:vAlign w:val="bottom"/>
            <w:hideMark/>
          </w:tcPr>
          <w:p w:rsidR="00237B37" w:rsidRPr="007F1A32" w:rsidRDefault="00237B37" w:rsidP="00F03EAA">
            <w:pPr>
              <w:spacing w:after="0" w:line="240" w:lineRule="auto"/>
              <w:jc w:val="center"/>
              <w:rPr>
                <w:rFonts w:ascii="Calibri" w:eastAsia="Times New Roman" w:hAnsi="Calibri" w:cs="Calibri"/>
                <w:color w:val="FF0000"/>
                <w:lang w:eastAsia="es-ES"/>
              </w:rPr>
            </w:pPr>
            <w:r w:rsidRPr="007F1A32">
              <w:rPr>
                <w:rFonts w:ascii="Calibri" w:eastAsia="Times New Roman" w:hAnsi="Calibri" w:cs="Calibri"/>
                <w:color w:val="FF0000"/>
                <w:lang w:eastAsia="es-ES"/>
              </w:rPr>
              <w:t>3,8%</w:t>
            </w:r>
          </w:p>
        </w:tc>
      </w:tr>
    </w:tbl>
    <w:p w:rsidR="00237B37" w:rsidRPr="00A0331D" w:rsidRDefault="00237B37" w:rsidP="00237B37">
      <w:pPr>
        <w:spacing w:after="0"/>
        <w:jc w:val="both"/>
        <w:rPr>
          <w:rFonts w:ascii="Times New Roman" w:hAnsi="Times New Roman" w:cs="Times New Roman"/>
          <w:sz w:val="24"/>
          <w:szCs w:val="24"/>
        </w:rPr>
      </w:pPr>
    </w:p>
    <w:p w:rsidR="00237B37" w:rsidRPr="00A0331D" w:rsidRDefault="00237B37" w:rsidP="00856AEE">
      <w:pPr>
        <w:spacing w:after="0"/>
        <w:jc w:val="center"/>
        <w:rPr>
          <w:rFonts w:ascii="Times New Roman" w:hAnsi="Times New Roman" w:cs="Times New Roman"/>
          <w:sz w:val="24"/>
          <w:szCs w:val="24"/>
        </w:rPr>
      </w:pPr>
      <w:r w:rsidRPr="00A0331D">
        <w:rPr>
          <w:noProof/>
        </w:rPr>
        <w:drawing>
          <wp:inline distT="0" distB="0" distL="0" distR="0" wp14:anchorId="05A3A1B9" wp14:editId="717FEC61">
            <wp:extent cx="4267200" cy="3263900"/>
            <wp:effectExtent l="0" t="0" r="0" b="12700"/>
            <wp:docPr id="5" name="Graphique 5">
              <a:extLst xmlns:a="http://schemas.openxmlformats.org/drawingml/2006/main">
                <a:ext uri="{FF2B5EF4-FFF2-40B4-BE49-F238E27FC236}">
                  <a16:creationId xmlns:a16="http://schemas.microsoft.com/office/drawing/2014/main" id="{587FED23-0E99-4DC9-9DB8-5BE495FE85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37B37" w:rsidRPr="00A0331D" w:rsidRDefault="00237B37" w:rsidP="00237B37">
      <w:pPr>
        <w:spacing w:after="0"/>
        <w:jc w:val="both"/>
        <w:rPr>
          <w:rFonts w:ascii="Times New Roman" w:hAnsi="Times New Roman" w:cs="Times New Roman"/>
          <w:sz w:val="24"/>
          <w:szCs w:val="24"/>
        </w:rPr>
      </w:pPr>
    </w:p>
    <w:p w:rsidR="00237B37" w:rsidRPr="00A0331D" w:rsidRDefault="00237B37" w:rsidP="00237B37">
      <w:pPr>
        <w:spacing w:after="0"/>
        <w:jc w:val="both"/>
        <w:rPr>
          <w:rFonts w:ascii="Times New Roman" w:hAnsi="Times New Roman" w:cs="Times New Roman"/>
          <w:sz w:val="24"/>
          <w:szCs w:val="24"/>
        </w:rPr>
      </w:pPr>
    </w:p>
    <w:p w:rsidR="00237B37" w:rsidRPr="00A0331D" w:rsidRDefault="00237B37" w:rsidP="00237B37">
      <w:pPr>
        <w:spacing w:after="0"/>
        <w:jc w:val="both"/>
        <w:rPr>
          <w:rFonts w:ascii="Times New Roman" w:hAnsi="Times New Roman" w:cs="Times New Roman"/>
          <w:sz w:val="24"/>
          <w:szCs w:val="24"/>
        </w:rPr>
      </w:pPr>
    </w:p>
    <w:tbl>
      <w:tblPr>
        <w:tblW w:w="8620" w:type="dxa"/>
        <w:jc w:val="center"/>
        <w:tblCellMar>
          <w:left w:w="70" w:type="dxa"/>
          <w:right w:w="70" w:type="dxa"/>
        </w:tblCellMar>
        <w:tblLook w:val="04A0" w:firstRow="1" w:lastRow="0" w:firstColumn="1" w:lastColumn="0" w:noHBand="0" w:noVBand="1"/>
      </w:tblPr>
      <w:tblGrid>
        <w:gridCol w:w="1420"/>
        <w:gridCol w:w="1200"/>
        <w:gridCol w:w="1200"/>
        <w:gridCol w:w="1200"/>
        <w:gridCol w:w="1200"/>
        <w:gridCol w:w="1200"/>
        <w:gridCol w:w="1200"/>
      </w:tblGrid>
      <w:tr w:rsidR="00237B37" w:rsidRPr="00A0331D" w:rsidTr="00A82A27">
        <w:trPr>
          <w:trHeight w:val="290"/>
          <w:jc w:val="center"/>
        </w:trPr>
        <w:tc>
          <w:tcPr>
            <w:tcW w:w="1420" w:type="dxa"/>
            <w:tcBorders>
              <w:top w:val="nil"/>
              <w:left w:val="nil"/>
              <w:bottom w:val="nil"/>
              <w:right w:val="nil"/>
            </w:tcBorders>
            <w:shd w:val="clear" w:color="000000" w:fill="F2F2F2"/>
            <w:noWrap/>
            <w:vAlign w:val="bottom"/>
            <w:hideMark/>
          </w:tcPr>
          <w:p w:rsidR="00237B37" w:rsidRPr="00A0331D" w:rsidRDefault="004A350F" w:rsidP="00F03EAA">
            <w:pPr>
              <w:spacing w:after="0" w:line="240" w:lineRule="auto"/>
              <w:jc w:val="center"/>
              <w:rPr>
                <w:rFonts w:ascii="Times New Roman" w:eastAsia="Times New Roman" w:hAnsi="Times New Roman" w:cs="Times New Roman"/>
                <w:b/>
                <w:bCs/>
                <w:color w:val="000000"/>
                <w:sz w:val="16"/>
                <w:szCs w:val="16"/>
                <w:lang w:eastAsia="es-ES"/>
              </w:rPr>
            </w:pPr>
            <w:r>
              <w:rPr>
                <w:rFonts w:ascii="Times New Roman" w:eastAsia="Times New Roman" w:hAnsi="Times New Roman" w:cs="Times New Roman"/>
                <w:b/>
                <w:bCs/>
                <w:color w:val="000000"/>
                <w:sz w:val="28"/>
                <w:szCs w:val="16"/>
                <w:lang w:eastAsia="es-ES"/>
              </w:rPr>
              <w:lastRenderedPageBreak/>
              <w:t>H</w:t>
            </w:r>
            <w:r w:rsidR="00237B37" w:rsidRPr="007617DF">
              <w:rPr>
                <w:rFonts w:ascii="Times New Roman" w:eastAsia="Times New Roman" w:hAnsi="Times New Roman" w:cs="Times New Roman"/>
                <w:b/>
                <w:bCs/>
                <w:color w:val="000000"/>
                <w:sz w:val="28"/>
                <w:szCs w:val="16"/>
                <w:lang w:eastAsia="es-ES"/>
              </w:rPr>
              <w:t>indi</w:t>
            </w:r>
          </w:p>
        </w:tc>
        <w:tc>
          <w:tcPr>
            <w:tcW w:w="1200" w:type="dxa"/>
            <w:tcBorders>
              <w:top w:val="nil"/>
              <w:left w:val="nil"/>
              <w:bottom w:val="nil"/>
              <w:right w:val="nil"/>
            </w:tcBorders>
            <w:shd w:val="clear" w:color="000000" w:fill="F2F2F2"/>
            <w:noWrap/>
            <w:vAlign w:val="bottom"/>
            <w:hideMark/>
          </w:tcPr>
          <w:p w:rsidR="00237B37" w:rsidRPr="00A0331D" w:rsidRDefault="00237B37" w:rsidP="00F03EAA">
            <w:pPr>
              <w:spacing w:after="0" w:line="240" w:lineRule="auto"/>
              <w:jc w:val="center"/>
              <w:rPr>
                <w:rFonts w:ascii="Times New Roman" w:eastAsia="Times New Roman" w:hAnsi="Times New Roman" w:cs="Times New Roman"/>
                <w:b/>
                <w:bCs/>
                <w:color w:val="000000"/>
                <w:sz w:val="16"/>
                <w:szCs w:val="16"/>
                <w:lang w:eastAsia="es-ES"/>
              </w:rPr>
            </w:pPr>
            <w:r w:rsidRPr="00A0331D">
              <w:rPr>
                <w:rFonts w:ascii="Times New Roman" w:eastAsia="Times New Roman" w:hAnsi="Times New Roman" w:cs="Times New Roman"/>
                <w:b/>
                <w:bCs/>
                <w:color w:val="000000"/>
                <w:sz w:val="16"/>
                <w:szCs w:val="16"/>
                <w:lang w:eastAsia="es-ES"/>
              </w:rPr>
              <w:t>TRAFIC</w:t>
            </w:r>
          </w:p>
        </w:tc>
        <w:tc>
          <w:tcPr>
            <w:tcW w:w="1200" w:type="dxa"/>
            <w:tcBorders>
              <w:top w:val="nil"/>
              <w:left w:val="nil"/>
              <w:bottom w:val="nil"/>
              <w:right w:val="nil"/>
            </w:tcBorders>
            <w:shd w:val="clear" w:color="000000" w:fill="F2F2F2"/>
            <w:noWrap/>
            <w:vAlign w:val="bottom"/>
            <w:hideMark/>
          </w:tcPr>
          <w:p w:rsidR="00237B37" w:rsidRPr="00A0331D" w:rsidRDefault="00237B37" w:rsidP="00F03EAA">
            <w:pPr>
              <w:spacing w:after="0" w:line="240" w:lineRule="auto"/>
              <w:jc w:val="center"/>
              <w:rPr>
                <w:rFonts w:ascii="Times New Roman" w:eastAsia="Times New Roman" w:hAnsi="Times New Roman" w:cs="Times New Roman"/>
                <w:b/>
                <w:bCs/>
                <w:color w:val="000000"/>
                <w:sz w:val="16"/>
                <w:szCs w:val="16"/>
                <w:lang w:eastAsia="es-ES"/>
              </w:rPr>
            </w:pPr>
            <w:r w:rsidRPr="00A0331D">
              <w:rPr>
                <w:rFonts w:ascii="Times New Roman" w:eastAsia="Times New Roman" w:hAnsi="Times New Roman" w:cs="Times New Roman"/>
                <w:b/>
                <w:bCs/>
                <w:color w:val="000000"/>
                <w:sz w:val="16"/>
                <w:szCs w:val="16"/>
                <w:lang w:eastAsia="es-ES"/>
              </w:rPr>
              <w:t>USAGE</w:t>
            </w:r>
          </w:p>
        </w:tc>
        <w:tc>
          <w:tcPr>
            <w:tcW w:w="1200" w:type="dxa"/>
            <w:tcBorders>
              <w:top w:val="nil"/>
              <w:left w:val="nil"/>
              <w:bottom w:val="nil"/>
              <w:right w:val="nil"/>
            </w:tcBorders>
            <w:shd w:val="clear" w:color="000000" w:fill="F2F2F2"/>
            <w:noWrap/>
            <w:vAlign w:val="bottom"/>
            <w:hideMark/>
          </w:tcPr>
          <w:p w:rsidR="00237B37" w:rsidRPr="00A0331D" w:rsidRDefault="00237B37" w:rsidP="00F03EAA">
            <w:pPr>
              <w:spacing w:after="0" w:line="240" w:lineRule="auto"/>
              <w:jc w:val="center"/>
              <w:rPr>
                <w:rFonts w:ascii="Times New Roman" w:eastAsia="Times New Roman" w:hAnsi="Times New Roman" w:cs="Times New Roman"/>
                <w:b/>
                <w:bCs/>
                <w:color w:val="000000"/>
                <w:sz w:val="16"/>
                <w:szCs w:val="16"/>
                <w:lang w:eastAsia="es-ES"/>
              </w:rPr>
            </w:pPr>
            <w:r w:rsidRPr="00A0331D">
              <w:rPr>
                <w:rFonts w:ascii="Times New Roman" w:eastAsia="Times New Roman" w:hAnsi="Times New Roman" w:cs="Times New Roman"/>
                <w:b/>
                <w:bCs/>
                <w:color w:val="000000"/>
                <w:sz w:val="16"/>
                <w:szCs w:val="16"/>
                <w:lang w:eastAsia="es-ES"/>
              </w:rPr>
              <w:t>CONTENU</w:t>
            </w:r>
          </w:p>
        </w:tc>
        <w:tc>
          <w:tcPr>
            <w:tcW w:w="1200" w:type="dxa"/>
            <w:tcBorders>
              <w:top w:val="nil"/>
              <w:left w:val="nil"/>
              <w:bottom w:val="nil"/>
              <w:right w:val="nil"/>
            </w:tcBorders>
            <w:shd w:val="clear" w:color="000000" w:fill="F2F2F2"/>
            <w:noWrap/>
            <w:vAlign w:val="bottom"/>
            <w:hideMark/>
          </w:tcPr>
          <w:p w:rsidR="00237B37" w:rsidRPr="00A0331D" w:rsidRDefault="00237B37" w:rsidP="00F03EAA">
            <w:pPr>
              <w:spacing w:after="0" w:line="240" w:lineRule="auto"/>
              <w:jc w:val="center"/>
              <w:rPr>
                <w:rFonts w:ascii="Times New Roman" w:eastAsia="Times New Roman" w:hAnsi="Times New Roman" w:cs="Times New Roman"/>
                <w:b/>
                <w:bCs/>
                <w:color w:val="000000"/>
                <w:sz w:val="16"/>
                <w:szCs w:val="16"/>
                <w:lang w:eastAsia="es-ES"/>
              </w:rPr>
            </w:pPr>
            <w:r w:rsidRPr="00A0331D">
              <w:rPr>
                <w:rFonts w:ascii="Times New Roman" w:eastAsia="Times New Roman" w:hAnsi="Times New Roman" w:cs="Times New Roman"/>
                <w:b/>
                <w:bCs/>
                <w:color w:val="000000"/>
                <w:sz w:val="16"/>
                <w:szCs w:val="16"/>
                <w:lang w:eastAsia="es-ES"/>
              </w:rPr>
              <w:t>INTERFACES</w:t>
            </w:r>
          </w:p>
        </w:tc>
        <w:tc>
          <w:tcPr>
            <w:tcW w:w="1200" w:type="dxa"/>
            <w:tcBorders>
              <w:top w:val="nil"/>
              <w:left w:val="nil"/>
              <w:bottom w:val="nil"/>
              <w:right w:val="nil"/>
            </w:tcBorders>
            <w:shd w:val="clear" w:color="000000" w:fill="F2F2F2"/>
            <w:noWrap/>
            <w:vAlign w:val="bottom"/>
            <w:hideMark/>
          </w:tcPr>
          <w:p w:rsidR="00237B37" w:rsidRPr="00A0331D" w:rsidRDefault="001727D6" w:rsidP="00F03EAA">
            <w:pPr>
              <w:spacing w:after="0" w:line="240" w:lineRule="auto"/>
              <w:jc w:val="center"/>
              <w:rPr>
                <w:rFonts w:ascii="Times New Roman" w:eastAsia="Times New Roman" w:hAnsi="Times New Roman" w:cs="Times New Roman"/>
                <w:b/>
                <w:bCs/>
                <w:color w:val="000000"/>
                <w:sz w:val="16"/>
                <w:szCs w:val="16"/>
                <w:lang w:eastAsia="es-ES"/>
              </w:rPr>
            </w:pPr>
            <w:r>
              <w:rPr>
                <w:rFonts w:ascii="Times New Roman" w:eastAsia="Times New Roman" w:hAnsi="Times New Roman" w:cs="Times New Roman"/>
                <w:b/>
                <w:bCs/>
                <w:color w:val="000000"/>
                <w:sz w:val="16"/>
                <w:szCs w:val="16"/>
                <w:lang w:eastAsia="es-ES"/>
              </w:rPr>
              <w:t>INDEX</w:t>
            </w:r>
            <w:r w:rsidR="00237B37" w:rsidRPr="00A0331D">
              <w:rPr>
                <w:rFonts w:ascii="Times New Roman" w:eastAsia="Times New Roman" w:hAnsi="Times New Roman" w:cs="Times New Roman"/>
                <w:b/>
                <w:bCs/>
                <w:color w:val="000000"/>
                <w:sz w:val="16"/>
                <w:szCs w:val="16"/>
                <w:lang w:eastAsia="es-ES"/>
              </w:rPr>
              <w:t>S</w:t>
            </w:r>
          </w:p>
        </w:tc>
        <w:tc>
          <w:tcPr>
            <w:tcW w:w="1200" w:type="dxa"/>
            <w:tcBorders>
              <w:top w:val="nil"/>
              <w:left w:val="nil"/>
              <w:bottom w:val="nil"/>
              <w:right w:val="nil"/>
            </w:tcBorders>
            <w:shd w:val="clear" w:color="000000" w:fill="FCE4D6"/>
            <w:noWrap/>
            <w:vAlign w:val="bottom"/>
            <w:hideMark/>
          </w:tcPr>
          <w:p w:rsidR="00237B37" w:rsidRPr="00A0331D" w:rsidRDefault="00237B37" w:rsidP="00F03EAA">
            <w:pPr>
              <w:spacing w:after="0" w:line="240" w:lineRule="auto"/>
              <w:jc w:val="center"/>
              <w:rPr>
                <w:rFonts w:ascii="Times New Roman" w:eastAsia="Times New Roman" w:hAnsi="Times New Roman" w:cs="Times New Roman"/>
                <w:b/>
                <w:bCs/>
                <w:color w:val="000000"/>
                <w:sz w:val="16"/>
                <w:szCs w:val="16"/>
                <w:lang w:eastAsia="es-ES"/>
              </w:rPr>
            </w:pPr>
            <w:r w:rsidRPr="00A0331D">
              <w:rPr>
                <w:rFonts w:ascii="Times New Roman" w:eastAsia="Times New Roman" w:hAnsi="Times New Roman" w:cs="Times New Roman"/>
                <w:b/>
                <w:bCs/>
                <w:color w:val="000000"/>
                <w:sz w:val="16"/>
                <w:szCs w:val="16"/>
                <w:lang w:eastAsia="es-ES"/>
              </w:rPr>
              <w:t>PUISSANCE</w:t>
            </w:r>
          </w:p>
        </w:tc>
      </w:tr>
      <w:tr w:rsidR="00237B37" w:rsidRPr="007F1A32" w:rsidTr="00A82A27">
        <w:trPr>
          <w:trHeight w:val="290"/>
          <w:jc w:val="center"/>
        </w:trPr>
        <w:tc>
          <w:tcPr>
            <w:tcW w:w="1420" w:type="dxa"/>
            <w:tcBorders>
              <w:top w:val="nil"/>
              <w:left w:val="nil"/>
              <w:bottom w:val="nil"/>
              <w:right w:val="nil"/>
            </w:tcBorders>
            <w:shd w:val="clear" w:color="auto" w:fill="auto"/>
            <w:noWrap/>
            <w:vAlign w:val="bottom"/>
            <w:hideMark/>
          </w:tcPr>
          <w:p w:rsidR="00237B37" w:rsidRPr="007F1A32" w:rsidRDefault="001727D6" w:rsidP="00F03EAA">
            <w:pPr>
              <w:spacing w:after="0" w:line="240" w:lineRule="auto"/>
              <w:rPr>
                <w:rFonts w:ascii="Calibri" w:eastAsia="Times New Roman" w:hAnsi="Calibri" w:cs="Calibri"/>
                <w:color w:val="0070C0"/>
                <w:sz w:val="16"/>
                <w:szCs w:val="16"/>
                <w:lang w:eastAsia="es-ES"/>
              </w:rPr>
            </w:pPr>
            <w:r w:rsidRPr="007F1A32">
              <w:rPr>
                <w:rFonts w:ascii="Calibri" w:eastAsia="Times New Roman" w:hAnsi="Calibri" w:cs="Calibri"/>
                <w:color w:val="0070C0"/>
                <w:sz w:val="16"/>
                <w:szCs w:val="16"/>
                <w:lang w:eastAsia="es-ES"/>
              </w:rPr>
              <w:t>MODELE</w:t>
            </w:r>
          </w:p>
        </w:tc>
        <w:tc>
          <w:tcPr>
            <w:tcW w:w="1200" w:type="dxa"/>
            <w:tcBorders>
              <w:top w:val="nil"/>
              <w:left w:val="nil"/>
              <w:bottom w:val="nil"/>
              <w:right w:val="nil"/>
            </w:tcBorders>
            <w:shd w:val="clear" w:color="auto" w:fill="auto"/>
            <w:noWrap/>
            <w:vAlign w:val="bottom"/>
            <w:hideMark/>
          </w:tcPr>
          <w:p w:rsidR="00237B37" w:rsidRPr="007F1A32" w:rsidRDefault="00237B37" w:rsidP="00F03EAA">
            <w:pPr>
              <w:spacing w:after="0" w:line="240" w:lineRule="auto"/>
              <w:jc w:val="center"/>
              <w:rPr>
                <w:rFonts w:ascii="Calibri" w:eastAsia="Times New Roman" w:hAnsi="Calibri" w:cs="Calibri"/>
                <w:color w:val="0070C0"/>
                <w:sz w:val="20"/>
                <w:szCs w:val="20"/>
                <w:lang w:eastAsia="es-ES"/>
              </w:rPr>
            </w:pPr>
            <w:r w:rsidRPr="007F1A32">
              <w:rPr>
                <w:rFonts w:ascii="Calibri" w:eastAsia="Times New Roman" w:hAnsi="Calibri" w:cs="Calibri"/>
                <w:color w:val="0070C0"/>
                <w:sz w:val="20"/>
                <w:szCs w:val="20"/>
                <w:lang w:eastAsia="es-ES"/>
              </w:rPr>
              <w:t>4,81%</w:t>
            </w:r>
          </w:p>
        </w:tc>
        <w:tc>
          <w:tcPr>
            <w:tcW w:w="1200" w:type="dxa"/>
            <w:tcBorders>
              <w:top w:val="nil"/>
              <w:left w:val="nil"/>
              <w:bottom w:val="nil"/>
              <w:right w:val="nil"/>
            </w:tcBorders>
            <w:shd w:val="clear" w:color="auto" w:fill="auto"/>
            <w:noWrap/>
            <w:vAlign w:val="bottom"/>
            <w:hideMark/>
          </w:tcPr>
          <w:p w:rsidR="00237B37" w:rsidRPr="007F1A32" w:rsidRDefault="00237B37" w:rsidP="00F03EAA">
            <w:pPr>
              <w:spacing w:after="0" w:line="240" w:lineRule="auto"/>
              <w:jc w:val="center"/>
              <w:rPr>
                <w:rFonts w:ascii="Calibri" w:eastAsia="Times New Roman" w:hAnsi="Calibri" w:cs="Calibri"/>
                <w:color w:val="0070C0"/>
                <w:sz w:val="20"/>
                <w:szCs w:val="20"/>
                <w:lang w:eastAsia="es-ES"/>
              </w:rPr>
            </w:pPr>
            <w:r w:rsidRPr="007F1A32">
              <w:rPr>
                <w:rFonts w:ascii="Calibri" w:eastAsia="Times New Roman" w:hAnsi="Calibri" w:cs="Calibri"/>
                <w:color w:val="0070C0"/>
                <w:sz w:val="20"/>
                <w:szCs w:val="20"/>
                <w:lang w:eastAsia="es-ES"/>
              </w:rPr>
              <w:t>3,16%</w:t>
            </w:r>
          </w:p>
        </w:tc>
        <w:tc>
          <w:tcPr>
            <w:tcW w:w="1200" w:type="dxa"/>
            <w:tcBorders>
              <w:top w:val="nil"/>
              <w:left w:val="nil"/>
              <w:bottom w:val="nil"/>
              <w:right w:val="nil"/>
            </w:tcBorders>
            <w:shd w:val="clear" w:color="000000" w:fill="E7E6E6"/>
            <w:noWrap/>
            <w:vAlign w:val="bottom"/>
            <w:hideMark/>
          </w:tcPr>
          <w:p w:rsidR="00237B37" w:rsidRPr="007F1A32" w:rsidRDefault="00237B37" w:rsidP="00F03EAA">
            <w:pPr>
              <w:spacing w:after="0" w:line="240" w:lineRule="auto"/>
              <w:jc w:val="center"/>
              <w:rPr>
                <w:rFonts w:ascii="Calibri" w:eastAsia="Times New Roman" w:hAnsi="Calibri" w:cs="Calibri"/>
                <w:color w:val="0070C0"/>
                <w:sz w:val="20"/>
                <w:szCs w:val="20"/>
                <w:lang w:eastAsia="es-ES"/>
              </w:rPr>
            </w:pPr>
            <w:r w:rsidRPr="007F1A32">
              <w:rPr>
                <w:rFonts w:ascii="Calibri" w:eastAsia="Times New Roman" w:hAnsi="Calibri" w:cs="Calibri"/>
                <w:color w:val="0070C0"/>
                <w:sz w:val="20"/>
                <w:szCs w:val="20"/>
                <w:lang w:eastAsia="es-ES"/>
              </w:rPr>
              <w:t>0,28%</w:t>
            </w:r>
          </w:p>
        </w:tc>
        <w:tc>
          <w:tcPr>
            <w:tcW w:w="1200" w:type="dxa"/>
            <w:tcBorders>
              <w:top w:val="nil"/>
              <w:left w:val="nil"/>
              <w:bottom w:val="nil"/>
              <w:right w:val="nil"/>
            </w:tcBorders>
            <w:shd w:val="clear" w:color="auto" w:fill="auto"/>
            <w:noWrap/>
            <w:vAlign w:val="bottom"/>
            <w:hideMark/>
          </w:tcPr>
          <w:p w:rsidR="00237B37" w:rsidRPr="007F1A32" w:rsidRDefault="00237B37" w:rsidP="00F03EAA">
            <w:pPr>
              <w:spacing w:after="0" w:line="240" w:lineRule="auto"/>
              <w:jc w:val="center"/>
              <w:rPr>
                <w:rFonts w:ascii="Calibri" w:eastAsia="Times New Roman" w:hAnsi="Calibri" w:cs="Calibri"/>
                <w:color w:val="0070C0"/>
                <w:sz w:val="20"/>
                <w:szCs w:val="20"/>
                <w:lang w:eastAsia="es-ES"/>
              </w:rPr>
            </w:pPr>
            <w:r w:rsidRPr="007F1A32">
              <w:rPr>
                <w:rFonts w:ascii="Calibri" w:eastAsia="Times New Roman" w:hAnsi="Calibri" w:cs="Calibri"/>
                <w:color w:val="0070C0"/>
                <w:sz w:val="20"/>
                <w:szCs w:val="20"/>
                <w:lang w:eastAsia="es-ES"/>
              </w:rPr>
              <w:t>4,03%</w:t>
            </w:r>
          </w:p>
        </w:tc>
        <w:tc>
          <w:tcPr>
            <w:tcW w:w="1200" w:type="dxa"/>
            <w:tcBorders>
              <w:top w:val="nil"/>
              <w:left w:val="nil"/>
              <w:bottom w:val="nil"/>
              <w:right w:val="nil"/>
            </w:tcBorders>
            <w:shd w:val="clear" w:color="auto" w:fill="auto"/>
            <w:noWrap/>
            <w:vAlign w:val="bottom"/>
            <w:hideMark/>
          </w:tcPr>
          <w:p w:rsidR="00237B37" w:rsidRPr="007F1A32" w:rsidRDefault="00237B37" w:rsidP="00F03EAA">
            <w:pPr>
              <w:spacing w:after="0" w:line="240" w:lineRule="auto"/>
              <w:jc w:val="center"/>
              <w:rPr>
                <w:rFonts w:ascii="Calibri" w:eastAsia="Times New Roman" w:hAnsi="Calibri" w:cs="Calibri"/>
                <w:color w:val="0070C0"/>
                <w:sz w:val="20"/>
                <w:szCs w:val="20"/>
                <w:lang w:eastAsia="es-ES"/>
              </w:rPr>
            </w:pPr>
            <w:r w:rsidRPr="007F1A32">
              <w:rPr>
                <w:rFonts w:ascii="Calibri" w:eastAsia="Times New Roman" w:hAnsi="Calibri" w:cs="Calibri"/>
                <w:color w:val="0070C0"/>
                <w:sz w:val="20"/>
                <w:szCs w:val="20"/>
                <w:lang w:eastAsia="es-ES"/>
              </w:rPr>
              <w:t>3,71%</w:t>
            </w:r>
          </w:p>
        </w:tc>
        <w:tc>
          <w:tcPr>
            <w:tcW w:w="1200" w:type="dxa"/>
            <w:tcBorders>
              <w:top w:val="nil"/>
              <w:left w:val="single" w:sz="8" w:space="0" w:color="auto"/>
              <w:bottom w:val="nil"/>
              <w:right w:val="single" w:sz="8" w:space="0" w:color="auto"/>
            </w:tcBorders>
            <w:shd w:val="clear" w:color="000000" w:fill="FCE4D6"/>
            <w:noWrap/>
            <w:vAlign w:val="bottom"/>
            <w:hideMark/>
          </w:tcPr>
          <w:p w:rsidR="00237B37" w:rsidRPr="007F1A32" w:rsidRDefault="00237B37" w:rsidP="00F03EAA">
            <w:pPr>
              <w:spacing w:after="0" w:line="240" w:lineRule="auto"/>
              <w:jc w:val="center"/>
              <w:rPr>
                <w:rFonts w:ascii="Times New Roman" w:eastAsia="Times New Roman" w:hAnsi="Times New Roman" w:cs="Times New Roman"/>
                <w:b/>
                <w:bCs/>
                <w:color w:val="0070C0"/>
                <w:sz w:val="20"/>
                <w:szCs w:val="20"/>
                <w:lang w:eastAsia="es-ES"/>
              </w:rPr>
            </w:pPr>
            <w:r w:rsidRPr="007F1A32">
              <w:rPr>
                <w:rFonts w:ascii="Times New Roman" w:eastAsia="Times New Roman" w:hAnsi="Times New Roman" w:cs="Times New Roman"/>
                <w:b/>
                <w:bCs/>
                <w:color w:val="0070C0"/>
                <w:sz w:val="20"/>
                <w:szCs w:val="20"/>
                <w:lang w:eastAsia="es-ES"/>
              </w:rPr>
              <w:t>3,38%</w:t>
            </w:r>
          </w:p>
        </w:tc>
      </w:tr>
      <w:tr w:rsidR="00237B37" w:rsidRPr="007F1A32" w:rsidTr="00A82A27">
        <w:trPr>
          <w:trHeight w:val="290"/>
          <w:jc w:val="center"/>
        </w:trPr>
        <w:tc>
          <w:tcPr>
            <w:tcW w:w="1420" w:type="dxa"/>
            <w:tcBorders>
              <w:top w:val="nil"/>
              <w:left w:val="nil"/>
              <w:bottom w:val="nil"/>
              <w:right w:val="nil"/>
            </w:tcBorders>
            <w:shd w:val="clear" w:color="auto" w:fill="auto"/>
            <w:noWrap/>
            <w:vAlign w:val="bottom"/>
            <w:hideMark/>
          </w:tcPr>
          <w:p w:rsidR="00237B37" w:rsidRPr="007F1A32" w:rsidRDefault="00237B37" w:rsidP="00F03EAA">
            <w:pPr>
              <w:spacing w:after="0" w:line="240" w:lineRule="auto"/>
              <w:rPr>
                <w:rFonts w:ascii="Calibri" w:eastAsia="Times New Roman" w:hAnsi="Calibri" w:cs="Calibri"/>
                <w:color w:val="FF0000"/>
                <w:sz w:val="16"/>
                <w:szCs w:val="16"/>
                <w:lang w:eastAsia="es-ES"/>
              </w:rPr>
            </w:pPr>
            <w:r w:rsidRPr="007F1A32">
              <w:rPr>
                <w:rFonts w:ascii="Calibri" w:eastAsia="Times New Roman" w:hAnsi="Calibri" w:cs="Calibri"/>
                <w:color w:val="FF0000"/>
                <w:sz w:val="16"/>
                <w:szCs w:val="16"/>
                <w:lang w:eastAsia="es-ES"/>
              </w:rPr>
              <w:t>CORRECTION DE BIAIS</w:t>
            </w:r>
          </w:p>
        </w:tc>
        <w:tc>
          <w:tcPr>
            <w:tcW w:w="1200" w:type="dxa"/>
            <w:tcBorders>
              <w:top w:val="nil"/>
              <w:left w:val="nil"/>
              <w:bottom w:val="nil"/>
              <w:right w:val="nil"/>
            </w:tcBorders>
            <w:shd w:val="clear" w:color="auto" w:fill="auto"/>
            <w:noWrap/>
            <w:vAlign w:val="bottom"/>
            <w:hideMark/>
          </w:tcPr>
          <w:p w:rsidR="00237B37" w:rsidRPr="007F1A32" w:rsidRDefault="00237B37" w:rsidP="00F03EAA">
            <w:pPr>
              <w:spacing w:after="0" w:line="240" w:lineRule="auto"/>
              <w:jc w:val="center"/>
              <w:rPr>
                <w:rFonts w:ascii="Calibri" w:eastAsia="Times New Roman" w:hAnsi="Calibri" w:cs="Calibri"/>
                <w:color w:val="FF0000"/>
                <w:lang w:eastAsia="es-ES"/>
              </w:rPr>
            </w:pPr>
            <w:r w:rsidRPr="007F1A32">
              <w:rPr>
                <w:rFonts w:ascii="Calibri" w:eastAsia="Times New Roman" w:hAnsi="Calibri" w:cs="Calibri"/>
                <w:color w:val="FF0000"/>
                <w:lang w:eastAsia="es-ES"/>
              </w:rPr>
              <w:t>5,0%</w:t>
            </w:r>
          </w:p>
        </w:tc>
        <w:tc>
          <w:tcPr>
            <w:tcW w:w="1200" w:type="dxa"/>
            <w:tcBorders>
              <w:top w:val="nil"/>
              <w:left w:val="nil"/>
              <w:bottom w:val="nil"/>
              <w:right w:val="nil"/>
            </w:tcBorders>
            <w:shd w:val="clear" w:color="auto" w:fill="auto"/>
            <w:noWrap/>
            <w:vAlign w:val="bottom"/>
            <w:hideMark/>
          </w:tcPr>
          <w:p w:rsidR="00237B37" w:rsidRPr="007F1A32" w:rsidRDefault="00237B37" w:rsidP="00F03EAA">
            <w:pPr>
              <w:spacing w:after="0" w:line="240" w:lineRule="auto"/>
              <w:jc w:val="center"/>
              <w:rPr>
                <w:rFonts w:ascii="Calibri" w:eastAsia="Times New Roman" w:hAnsi="Calibri" w:cs="Calibri"/>
                <w:color w:val="FF0000"/>
                <w:lang w:eastAsia="es-ES"/>
              </w:rPr>
            </w:pPr>
            <w:r w:rsidRPr="007F1A32">
              <w:rPr>
                <w:rFonts w:ascii="Calibri" w:eastAsia="Times New Roman" w:hAnsi="Calibri" w:cs="Calibri"/>
                <w:color w:val="FF0000"/>
                <w:lang w:eastAsia="es-ES"/>
              </w:rPr>
              <w:t>3,5%</w:t>
            </w:r>
          </w:p>
        </w:tc>
        <w:tc>
          <w:tcPr>
            <w:tcW w:w="1200" w:type="dxa"/>
            <w:tcBorders>
              <w:top w:val="nil"/>
              <w:left w:val="nil"/>
              <w:bottom w:val="nil"/>
              <w:right w:val="nil"/>
            </w:tcBorders>
            <w:shd w:val="clear" w:color="auto" w:fill="auto"/>
            <w:noWrap/>
            <w:vAlign w:val="bottom"/>
            <w:hideMark/>
          </w:tcPr>
          <w:p w:rsidR="00237B37" w:rsidRPr="007F1A32" w:rsidRDefault="00237B37" w:rsidP="00F03EAA">
            <w:pPr>
              <w:spacing w:after="0" w:line="240" w:lineRule="auto"/>
              <w:jc w:val="center"/>
              <w:rPr>
                <w:rFonts w:ascii="Calibri" w:eastAsia="Times New Roman" w:hAnsi="Calibri" w:cs="Calibri"/>
                <w:color w:val="FF0000"/>
                <w:lang w:eastAsia="es-ES"/>
              </w:rPr>
            </w:pPr>
            <w:r w:rsidRPr="007F1A32">
              <w:rPr>
                <w:rFonts w:ascii="Calibri" w:eastAsia="Times New Roman" w:hAnsi="Calibri" w:cs="Calibri"/>
                <w:color w:val="FF0000"/>
                <w:lang w:eastAsia="es-ES"/>
              </w:rPr>
              <w:t>3,0%</w:t>
            </w:r>
          </w:p>
        </w:tc>
        <w:tc>
          <w:tcPr>
            <w:tcW w:w="1200" w:type="dxa"/>
            <w:tcBorders>
              <w:top w:val="nil"/>
              <w:left w:val="nil"/>
              <w:bottom w:val="nil"/>
              <w:right w:val="nil"/>
            </w:tcBorders>
            <w:shd w:val="clear" w:color="auto" w:fill="auto"/>
            <w:noWrap/>
            <w:vAlign w:val="bottom"/>
            <w:hideMark/>
          </w:tcPr>
          <w:p w:rsidR="00237B37" w:rsidRPr="007F1A32" w:rsidRDefault="00237B37" w:rsidP="00F03EAA">
            <w:pPr>
              <w:spacing w:after="0" w:line="240" w:lineRule="auto"/>
              <w:jc w:val="center"/>
              <w:rPr>
                <w:rFonts w:ascii="Calibri" w:eastAsia="Times New Roman" w:hAnsi="Calibri" w:cs="Calibri"/>
                <w:color w:val="FF0000"/>
                <w:lang w:eastAsia="es-ES"/>
              </w:rPr>
            </w:pPr>
            <w:r w:rsidRPr="007F1A32">
              <w:rPr>
                <w:rFonts w:ascii="Calibri" w:eastAsia="Times New Roman" w:hAnsi="Calibri" w:cs="Calibri"/>
                <w:color w:val="FF0000"/>
                <w:lang w:eastAsia="es-ES"/>
              </w:rPr>
              <w:t>4,0%</w:t>
            </w:r>
          </w:p>
        </w:tc>
        <w:tc>
          <w:tcPr>
            <w:tcW w:w="1200" w:type="dxa"/>
            <w:tcBorders>
              <w:top w:val="nil"/>
              <w:left w:val="nil"/>
              <w:bottom w:val="nil"/>
              <w:right w:val="nil"/>
            </w:tcBorders>
            <w:shd w:val="clear" w:color="auto" w:fill="auto"/>
            <w:noWrap/>
            <w:vAlign w:val="bottom"/>
            <w:hideMark/>
          </w:tcPr>
          <w:p w:rsidR="00237B37" w:rsidRPr="007F1A32" w:rsidRDefault="00237B37" w:rsidP="00F03EAA">
            <w:pPr>
              <w:spacing w:after="0" w:line="240" w:lineRule="auto"/>
              <w:jc w:val="center"/>
              <w:rPr>
                <w:rFonts w:ascii="Calibri" w:eastAsia="Times New Roman" w:hAnsi="Calibri" w:cs="Calibri"/>
                <w:color w:val="FF0000"/>
                <w:lang w:eastAsia="es-ES"/>
              </w:rPr>
            </w:pPr>
            <w:r w:rsidRPr="007F1A32">
              <w:rPr>
                <w:rFonts w:ascii="Calibri" w:eastAsia="Times New Roman" w:hAnsi="Calibri" w:cs="Calibri"/>
                <w:color w:val="FF0000"/>
                <w:lang w:eastAsia="es-ES"/>
              </w:rPr>
              <w:t>3,7%</w:t>
            </w:r>
          </w:p>
        </w:tc>
        <w:tc>
          <w:tcPr>
            <w:tcW w:w="1200" w:type="dxa"/>
            <w:tcBorders>
              <w:top w:val="nil"/>
              <w:left w:val="nil"/>
              <w:bottom w:val="nil"/>
              <w:right w:val="nil"/>
            </w:tcBorders>
            <w:shd w:val="clear" w:color="auto" w:fill="auto"/>
            <w:noWrap/>
            <w:vAlign w:val="bottom"/>
            <w:hideMark/>
          </w:tcPr>
          <w:p w:rsidR="00237B37" w:rsidRPr="007F1A32" w:rsidRDefault="00237B37" w:rsidP="00F03EAA">
            <w:pPr>
              <w:spacing w:after="0" w:line="240" w:lineRule="auto"/>
              <w:jc w:val="center"/>
              <w:rPr>
                <w:rFonts w:ascii="Calibri" w:eastAsia="Times New Roman" w:hAnsi="Calibri" w:cs="Calibri"/>
                <w:color w:val="FF0000"/>
                <w:lang w:eastAsia="es-ES"/>
              </w:rPr>
            </w:pPr>
            <w:r w:rsidRPr="007F1A32">
              <w:rPr>
                <w:rFonts w:ascii="Calibri" w:eastAsia="Times New Roman" w:hAnsi="Calibri" w:cs="Calibri"/>
                <w:color w:val="FF0000"/>
                <w:lang w:eastAsia="es-ES"/>
              </w:rPr>
              <w:t>3,8%</w:t>
            </w:r>
          </w:p>
        </w:tc>
      </w:tr>
    </w:tbl>
    <w:p w:rsidR="00237B37" w:rsidRPr="00A0331D" w:rsidRDefault="00237B37" w:rsidP="00237B37">
      <w:pPr>
        <w:spacing w:after="0"/>
        <w:jc w:val="both"/>
        <w:rPr>
          <w:rFonts w:ascii="Times New Roman" w:hAnsi="Times New Roman" w:cs="Times New Roman"/>
          <w:sz w:val="24"/>
          <w:szCs w:val="24"/>
        </w:rPr>
      </w:pPr>
    </w:p>
    <w:p w:rsidR="00237B37" w:rsidRPr="00A0331D" w:rsidRDefault="00237B37" w:rsidP="00856AEE">
      <w:pPr>
        <w:spacing w:after="0"/>
        <w:jc w:val="center"/>
        <w:rPr>
          <w:rFonts w:ascii="Times New Roman" w:hAnsi="Times New Roman" w:cs="Times New Roman"/>
          <w:sz w:val="24"/>
          <w:szCs w:val="24"/>
        </w:rPr>
      </w:pPr>
      <w:r w:rsidRPr="00A0331D">
        <w:rPr>
          <w:noProof/>
        </w:rPr>
        <w:drawing>
          <wp:inline distT="0" distB="0" distL="0" distR="0" wp14:anchorId="539C2B97" wp14:editId="29411E7E">
            <wp:extent cx="4679950" cy="2984500"/>
            <wp:effectExtent l="0" t="0" r="6350" b="6350"/>
            <wp:docPr id="9" name="Graphique 9">
              <a:extLst xmlns:a="http://schemas.openxmlformats.org/drawingml/2006/main">
                <a:ext uri="{FF2B5EF4-FFF2-40B4-BE49-F238E27FC236}">
                  <a16:creationId xmlns:a16="http://schemas.microsoft.com/office/drawing/2014/main" id="{47F69AEC-E903-4416-A2FF-B7F31A0C74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37B37" w:rsidRDefault="00237B37" w:rsidP="00237B37">
      <w:pPr>
        <w:spacing w:after="0"/>
        <w:jc w:val="both"/>
        <w:rPr>
          <w:rFonts w:ascii="Times New Roman" w:hAnsi="Times New Roman" w:cs="Times New Roman"/>
          <w:sz w:val="24"/>
          <w:szCs w:val="24"/>
        </w:rPr>
      </w:pPr>
    </w:p>
    <w:p w:rsidR="007F1A32" w:rsidRDefault="007F1A32" w:rsidP="00237B37">
      <w:pPr>
        <w:spacing w:after="0"/>
        <w:jc w:val="both"/>
        <w:rPr>
          <w:rFonts w:ascii="Times New Roman" w:hAnsi="Times New Roman" w:cs="Times New Roman"/>
          <w:sz w:val="24"/>
          <w:szCs w:val="24"/>
        </w:rPr>
      </w:pPr>
    </w:p>
    <w:tbl>
      <w:tblPr>
        <w:tblW w:w="8620" w:type="dxa"/>
        <w:tblCellMar>
          <w:left w:w="70" w:type="dxa"/>
          <w:right w:w="70" w:type="dxa"/>
        </w:tblCellMar>
        <w:tblLook w:val="04A0" w:firstRow="1" w:lastRow="0" w:firstColumn="1" w:lastColumn="0" w:noHBand="0" w:noVBand="1"/>
      </w:tblPr>
      <w:tblGrid>
        <w:gridCol w:w="1420"/>
        <w:gridCol w:w="1200"/>
        <w:gridCol w:w="1200"/>
        <w:gridCol w:w="1200"/>
        <w:gridCol w:w="1200"/>
        <w:gridCol w:w="1200"/>
        <w:gridCol w:w="1200"/>
      </w:tblGrid>
      <w:tr w:rsidR="00237B37" w:rsidRPr="00A0331D" w:rsidTr="00F03EAA">
        <w:trPr>
          <w:trHeight w:val="290"/>
        </w:trPr>
        <w:tc>
          <w:tcPr>
            <w:tcW w:w="1420" w:type="dxa"/>
            <w:tcBorders>
              <w:top w:val="nil"/>
              <w:left w:val="nil"/>
              <w:bottom w:val="nil"/>
              <w:right w:val="nil"/>
            </w:tcBorders>
            <w:shd w:val="clear" w:color="000000" w:fill="F2F2F2"/>
            <w:noWrap/>
            <w:vAlign w:val="bottom"/>
            <w:hideMark/>
          </w:tcPr>
          <w:p w:rsidR="00237B37" w:rsidRPr="00A0331D" w:rsidRDefault="00237B37" w:rsidP="00F03EAA">
            <w:pPr>
              <w:spacing w:after="0" w:line="240" w:lineRule="auto"/>
              <w:jc w:val="center"/>
              <w:rPr>
                <w:rFonts w:ascii="Times New Roman" w:eastAsia="Times New Roman" w:hAnsi="Times New Roman" w:cs="Times New Roman"/>
                <w:b/>
                <w:bCs/>
                <w:color w:val="000000"/>
                <w:sz w:val="16"/>
                <w:szCs w:val="16"/>
                <w:lang w:eastAsia="es-ES"/>
              </w:rPr>
            </w:pPr>
            <w:r w:rsidRPr="007617DF">
              <w:rPr>
                <w:rFonts w:ascii="Times New Roman" w:eastAsia="Times New Roman" w:hAnsi="Times New Roman" w:cs="Times New Roman"/>
                <w:b/>
                <w:bCs/>
                <w:color w:val="000000"/>
                <w:sz w:val="28"/>
                <w:szCs w:val="16"/>
                <w:lang w:eastAsia="es-ES"/>
              </w:rPr>
              <w:t>Portugais</w:t>
            </w:r>
          </w:p>
        </w:tc>
        <w:tc>
          <w:tcPr>
            <w:tcW w:w="1200" w:type="dxa"/>
            <w:tcBorders>
              <w:top w:val="nil"/>
              <w:left w:val="nil"/>
              <w:bottom w:val="nil"/>
              <w:right w:val="nil"/>
            </w:tcBorders>
            <w:shd w:val="clear" w:color="000000" w:fill="F2F2F2"/>
            <w:noWrap/>
            <w:vAlign w:val="bottom"/>
            <w:hideMark/>
          </w:tcPr>
          <w:p w:rsidR="00237B37" w:rsidRPr="00A0331D" w:rsidRDefault="00237B37" w:rsidP="00F03EAA">
            <w:pPr>
              <w:spacing w:after="0" w:line="240" w:lineRule="auto"/>
              <w:jc w:val="center"/>
              <w:rPr>
                <w:rFonts w:ascii="Times New Roman" w:eastAsia="Times New Roman" w:hAnsi="Times New Roman" w:cs="Times New Roman"/>
                <w:b/>
                <w:bCs/>
                <w:color w:val="000000"/>
                <w:sz w:val="16"/>
                <w:szCs w:val="16"/>
                <w:lang w:eastAsia="es-ES"/>
              </w:rPr>
            </w:pPr>
            <w:r w:rsidRPr="00A0331D">
              <w:rPr>
                <w:rFonts w:ascii="Times New Roman" w:eastAsia="Times New Roman" w:hAnsi="Times New Roman" w:cs="Times New Roman"/>
                <w:b/>
                <w:bCs/>
                <w:color w:val="000000"/>
                <w:sz w:val="16"/>
                <w:szCs w:val="16"/>
                <w:lang w:eastAsia="es-ES"/>
              </w:rPr>
              <w:t>TRAFIC</w:t>
            </w:r>
          </w:p>
        </w:tc>
        <w:tc>
          <w:tcPr>
            <w:tcW w:w="1200" w:type="dxa"/>
            <w:tcBorders>
              <w:top w:val="nil"/>
              <w:left w:val="nil"/>
              <w:bottom w:val="nil"/>
              <w:right w:val="nil"/>
            </w:tcBorders>
            <w:shd w:val="clear" w:color="000000" w:fill="F2F2F2"/>
            <w:noWrap/>
            <w:vAlign w:val="bottom"/>
            <w:hideMark/>
          </w:tcPr>
          <w:p w:rsidR="00237B37" w:rsidRPr="00A0331D" w:rsidRDefault="00237B37" w:rsidP="00F03EAA">
            <w:pPr>
              <w:spacing w:after="0" w:line="240" w:lineRule="auto"/>
              <w:jc w:val="center"/>
              <w:rPr>
                <w:rFonts w:ascii="Times New Roman" w:eastAsia="Times New Roman" w:hAnsi="Times New Roman" w:cs="Times New Roman"/>
                <w:b/>
                <w:bCs/>
                <w:color w:val="000000"/>
                <w:sz w:val="16"/>
                <w:szCs w:val="16"/>
                <w:lang w:eastAsia="es-ES"/>
              </w:rPr>
            </w:pPr>
            <w:r w:rsidRPr="00A0331D">
              <w:rPr>
                <w:rFonts w:ascii="Times New Roman" w:eastAsia="Times New Roman" w:hAnsi="Times New Roman" w:cs="Times New Roman"/>
                <w:b/>
                <w:bCs/>
                <w:color w:val="000000"/>
                <w:sz w:val="16"/>
                <w:szCs w:val="16"/>
                <w:lang w:eastAsia="es-ES"/>
              </w:rPr>
              <w:t>USAGE</w:t>
            </w:r>
          </w:p>
        </w:tc>
        <w:tc>
          <w:tcPr>
            <w:tcW w:w="1200" w:type="dxa"/>
            <w:tcBorders>
              <w:top w:val="nil"/>
              <w:left w:val="nil"/>
              <w:bottom w:val="nil"/>
              <w:right w:val="nil"/>
            </w:tcBorders>
            <w:shd w:val="clear" w:color="000000" w:fill="F2F2F2"/>
            <w:noWrap/>
            <w:vAlign w:val="bottom"/>
            <w:hideMark/>
          </w:tcPr>
          <w:p w:rsidR="00237B37" w:rsidRPr="00A0331D" w:rsidRDefault="00237B37" w:rsidP="00F03EAA">
            <w:pPr>
              <w:spacing w:after="0" w:line="240" w:lineRule="auto"/>
              <w:jc w:val="center"/>
              <w:rPr>
                <w:rFonts w:ascii="Times New Roman" w:eastAsia="Times New Roman" w:hAnsi="Times New Roman" w:cs="Times New Roman"/>
                <w:b/>
                <w:bCs/>
                <w:color w:val="000000"/>
                <w:sz w:val="16"/>
                <w:szCs w:val="16"/>
                <w:lang w:eastAsia="es-ES"/>
              </w:rPr>
            </w:pPr>
            <w:r w:rsidRPr="00A0331D">
              <w:rPr>
                <w:rFonts w:ascii="Times New Roman" w:eastAsia="Times New Roman" w:hAnsi="Times New Roman" w:cs="Times New Roman"/>
                <w:b/>
                <w:bCs/>
                <w:color w:val="000000"/>
                <w:sz w:val="16"/>
                <w:szCs w:val="16"/>
                <w:lang w:eastAsia="es-ES"/>
              </w:rPr>
              <w:t>CONTENU</w:t>
            </w:r>
          </w:p>
        </w:tc>
        <w:tc>
          <w:tcPr>
            <w:tcW w:w="1200" w:type="dxa"/>
            <w:tcBorders>
              <w:top w:val="nil"/>
              <w:left w:val="nil"/>
              <w:bottom w:val="nil"/>
              <w:right w:val="nil"/>
            </w:tcBorders>
            <w:shd w:val="clear" w:color="000000" w:fill="F2F2F2"/>
            <w:noWrap/>
            <w:vAlign w:val="bottom"/>
            <w:hideMark/>
          </w:tcPr>
          <w:p w:rsidR="00237B37" w:rsidRPr="00A0331D" w:rsidRDefault="00237B37" w:rsidP="00F03EAA">
            <w:pPr>
              <w:spacing w:after="0" w:line="240" w:lineRule="auto"/>
              <w:jc w:val="center"/>
              <w:rPr>
                <w:rFonts w:ascii="Times New Roman" w:eastAsia="Times New Roman" w:hAnsi="Times New Roman" w:cs="Times New Roman"/>
                <w:b/>
                <w:bCs/>
                <w:color w:val="000000"/>
                <w:sz w:val="16"/>
                <w:szCs w:val="16"/>
                <w:lang w:eastAsia="es-ES"/>
              </w:rPr>
            </w:pPr>
            <w:r w:rsidRPr="00A0331D">
              <w:rPr>
                <w:rFonts w:ascii="Times New Roman" w:eastAsia="Times New Roman" w:hAnsi="Times New Roman" w:cs="Times New Roman"/>
                <w:b/>
                <w:bCs/>
                <w:color w:val="000000"/>
                <w:sz w:val="16"/>
                <w:szCs w:val="16"/>
                <w:lang w:eastAsia="es-ES"/>
              </w:rPr>
              <w:t>INTERFACES</w:t>
            </w:r>
          </w:p>
        </w:tc>
        <w:tc>
          <w:tcPr>
            <w:tcW w:w="1200" w:type="dxa"/>
            <w:tcBorders>
              <w:top w:val="nil"/>
              <w:left w:val="nil"/>
              <w:bottom w:val="nil"/>
              <w:right w:val="nil"/>
            </w:tcBorders>
            <w:shd w:val="clear" w:color="000000" w:fill="F2F2F2"/>
            <w:noWrap/>
            <w:vAlign w:val="bottom"/>
            <w:hideMark/>
          </w:tcPr>
          <w:p w:rsidR="00237B37" w:rsidRPr="00A0331D" w:rsidRDefault="001727D6" w:rsidP="00F03EAA">
            <w:pPr>
              <w:spacing w:after="0" w:line="240" w:lineRule="auto"/>
              <w:jc w:val="center"/>
              <w:rPr>
                <w:rFonts w:ascii="Times New Roman" w:eastAsia="Times New Roman" w:hAnsi="Times New Roman" w:cs="Times New Roman"/>
                <w:b/>
                <w:bCs/>
                <w:color w:val="000000"/>
                <w:sz w:val="16"/>
                <w:szCs w:val="16"/>
                <w:lang w:eastAsia="es-ES"/>
              </w:rPr>
            </w:pPr>
            <w:r>
              <w:rPr>
                <w:rFonts w:ascii="Times New Roman" w:eastAsia="Times New Roman" w:hAnsi="Times New Roman" w:cs="Times New Roman"/>
                <w:b/>
                <w:bCs/>
                <w:color w:val="000000"/>
                <w:sz w:val="16"/>
                <w:szCs w:val="16"/>
                <w:lang w:eastAsia="es-ES"/>
              </w:rPr>
              <w:t>INDEX</w:t>
            </w:r>
            <w:r w:rsidR="00237B37" w:rsidRPr="00A0331D">
              <w:rPr>
                <w:rFonts w:ascii="Times New Roman" w:eastAsia="Times New Roman" w:hAnsi="Times New Roman" w:cs="Times New Roman"/>
                <w:b/>
                <w:bCs/>
                <w:color w:val="000000"/>
                <w:sz w:val="16"/>
                <w:szCs w:val="16"/>
                <w:lang w:eastAsia="es-ES"/>
              </w:rPr>
              <w:t>S</w:t>
            </w:r>
          </w:p>
        </w:tc>
        <w:tc>
          <w:tcPr>
            <w:tcW w:w="1200" w:type="dxa"/>
            <w:tcBorders>
              <w:top w:val="nil"/>
              <w:left w:val="nil"/>
              <w:bottom w:val="nil"/>
              <w:right w:val="nil"/>
            </w:tcBorders>
            <w:shd w:val="clear" w:color="000000" w:fill="FCE4D6"/>
            <w:noWrap/>
            <w:vAlign w:val="bottom"/>
            <w:hideMark/>
          </w:tcPr>
          <w:p w:rsidR="00237B37" w:rsidRPr="00A0331D" w:rsidRDefault="00237B37" w:rsidP="00F03EAA">
            <w:pPr>
              <w:spacing w:after="0" w:line="240" w:lineRule="auto"/>
              <w:jc w:val="center"/>
              <w:rPr>
                <w:rFonts w:ascii="Times New Roman" w:eastAsia="Times New Roman" w:hAnsi="Times New Roman" w:cs="Times New Roman"/>
                <w:b/>
                <w:bCs/>
                <w:color w:val="000000"/>
                <w:sz w:val="16"/>
                <w:szCs w:val="16"/>
                <w:lang w:eastAsia="es-ES"/>
              </w:rPr>
            </w:pPr>
            <w:r w:rsidRPr="00A0331D">
              <w:rPr>
                <w:rFonts w:ascii="Times New Roman" w:eastAsia="Times New Roman" w:hAnsi="Times New Roman" w:cs="Times New Roman"/>
                <w:b/>
                <w:bCs/>
                <w:color w:val="000000"/>
                <w:sz w:val="16"/>
                <w:szCs w:val="16"/>
                <w:lang w:eastAsia="es-ES"/>
              </w:rPr>
              <w:t>PUISSANCE</w:t>
            </w:r>
          </w:p>
        </w:tc>
      </w:tr>
      <w:tr w:rsidR="00237B37" w:rsidRPr="007F1A32" w:rsidTr="00F03EAA">
        <w:trPr>
          <w:trHeight w:val="290"/>
        </w:trPr>
        <w:tc>
          <w:tcPr>
            <w:tcW w:w="1420" w:type="dxa"/>
            <w:tcBorders>
              <w:top w:val="nil"/>
              <w:left w:val="nil"/>
              <w:bottom w:val="nil"/>
              <w:right w:val="nil"/>
            </w:tcBorders>
            <w:shd w:val="clear" w:color="auto" w:fill="auto"/>
            <w:noWrap/>
            <w:vAlign w:val="bottom"/>
            <w:hideMark/>
          </w:tcPr>
          <w:p w:rsidR="00237B37" w:rsidRPr="007F1A32" w:rsidRDefault="001727D6" w:rsidP="00F03EAA">
            <w:pPr>
              <w:spacing w:after="0" w:line="240" w:lineRule="auto"/>
              <w:rPr>
                <w:rFonts w:ascii="Calibri" w:eastAsia="Times New Roman" w:hAnsi="Calibri" w:cs="Calibri"/>
                <w:color w:val="0070C0"/>
                <w:sz w:val="16"/>
                <w:szCs w:val="16"/>
                <w:lang w:eastAsia="es-ES"/>
              </w:rPr>
            </w:pPr>
            <w:r w:rsidRPr="007F1A32">
              <w:rPr>
                <w:rFonts w:ascii="Calibri" w:eastAsia="Times New Roman" w:hAnsi="Calibri" w:cs="Calibri"/>
                <w:color w:val="0070C0"/>
                <w:sz w:val="16"/>
                <w:szCs w:val="16"/>
                <w:lang w:eastAsia="es-ES"/>
              </w:rPr>
              <w:t>MODELE</w:t>
            </w:r>
          </w:p>
        </w:tc>
        <w:tc>
          <w:tcPr>
            <w:tcW w:w="1200" w:type="dxa"/>
            <w:tcBorders>
              <w:top w:val="nil"/>
              <w:left w:val="nil"/>
              <w:bottom w:val="nil"/>
              <w:right w:val="nil"/>
            </w:tcBorders>
            <w:shd w:val="clear" w:color="auto" w:fill="auto"/>
            <w:noWrap/>
            <w:vAlign w:val="bottom"/>
            <w:hideMark/>
          </w:tcPr>
          <w:p w:rsidR="00237B37" w:rsidRPr="007F1A32" w:rsidRDefault="00237B37" w:rsidP="00F03EAA">
            <w:pPr>
              <w:spacing w:after="0" w:line="240" w:lineRule="auto"/>
              <w:jc w:val="center"/>
              <w:rPr>
                <w:rFonts w:ascii="Calibri" w:eastAsia="Times New Roman" w:hAnsi="Calibri" w:cs="Calibri"/>
                <w:color w:val="0070C0"/>
                <w:sz w:val="20"/>
                <w:szCs w:val="20"/>
                <w:lang w:eastAsia="es-ES"/>
              </w:rPr>
            </w:pPr>
            <w:r w:rsidRPr="007F1A32">
              <w:rPr>
                <w:rFonts w:ascii="Calibri" w:eastAsia="Times New Roman" w:hAnsi="Calibri" w:cs="Calibri"/>
                <w:color w:val="0070C0"/>
                <w:sz w:val="20"/>
                <w:szCs w:val="20"/>
                <w:lang w:eastAsia="es-ES"/>
              </w:rPr>
              <w:t>1,42%</w:t>
            </w:r>
          </w:p>
        </w:tc>
        <w:tc>
          <w:tcPr>
            <w:tcW w:w="1200" w:type="dxa"/>
            <w:tcBorders>
              <w:top w:val="nil"/>
              <w:left w:val="nil"/>
              <w:bottom w:val="nil"/>
              <w:right w:val="nil"/>
            </w:tcBorders>
            <w:shd w:val="clear" w:color="auto" w:fill="auto"/>
            <w:noWrap/>
            <w:vAlign w:val="bottom"/>
            <w:hideMark/>
          </w:tcPr>
          <w:p w:rsidR="00237B37" w:rsidRPr="007F1A32" w:rsidRDefault="00237B37" w:rsidP="00F03EAA">
            <w:pPr>
              <w:spacing w:after="0" w:line="240" w:lineRule="auto"/>
              <w:jc w:val="center"/>
              <w:rPr>
                <w:rFonts w:ascii="Calibri" w:eastAsia="Times New Roman" w:hAnsi="Calibri" w:cs="Calibri"/>
                <w:color w:val="0070C0"/>
                <w:sz w:val="20"/>
                <w:szCs w:val="20"/>
                <w:lang w:eastAsia="es-ES"/>
              </w:rPr>
            </w:pPr>
            <w:r w:rsidRPr="007F1A32">
              <w:rPr>
                <w:rFonts w:ascii="Calibri" w:eastAsia="Times New Roman" w:hAnsi="Calibri" w:cs="Calibri"/>
                <w:color w:val="0070C0"/>
                <w:sz w:val="20"/>
                <w:szCs w:val="20"/>
                <w:lang w:eastAsia="es-ES"/>
              </w:rPr>
              <w:t>5,53%</w:t>
            </w:r>
          </w:p>
        </w:tc>
        <w:tc>
          <w:tcPr>
            <w:tcW w:w="1200" w:type="dxa"/>
            <w:tcBorders>
              <w:top w:val="nil"/>
              <w:left w:val="nil"/>
              <w:bottom w:val="nil"/>
              <w:right w:val="nil"/>
            </w:tcBorders>
            <w:shd w:val="clear" w:color="000000" w:fill="E7E6E6"/>
            <w:noWrap/>
            <w:vAlign w:val="bottom"/>
            <w:hideMark/>
          </w:tcPr>
          <w:p w:rsidR="00237B37" w:rsidRPr="007F1A32" w:rsidRDefault="00237B37" w:rsidP="00F03EAA">
            <w:pPr>
              <w:spacing w:after="0" w:line="240" w:lineRule="auto"/>
              <w:jc w:val="center"/>
              <w:rPr>
                <w:rFonts w:ascii="Calibri" w:eastAsia="Times New Roman" w:hAnsi="Calibri" w:cs="Calibri"/>
                <w:color w:val="0070C0"/>
                <w:sz w:val="20"/>
                <w:szCs w:val="20"/>
                <w:lang w:eastAsia="es-ES"/>
              </w:rPr>
            </w:pPr>
            <w:r w:rsidRPr="007F1A32">
              <w:rPr>
                <w:rFonts w:ascii="Calibri" w:eastAsia="Times New Roman" w:hAnsi="Calibri" w:cs="Calibri"/>
                <w:color w:val="0070C0"/>
                <w:sz w:val="20"/>
                <w:szCs w:val="20"/>
                <w:lang w:eastAsia="es-ES"/>
              </w:rPr>
              <w:t>3,30%</w:t>
            </w:r>
          </w:p>
        </w:tc>
        <w:tc>
          <w:tcPr>
            <w:tcW w:w="1200" w:type="dxa"/>
            <w:tcBorders>
              <w:top w:val="nil"/>
              <w:left w:val="nil"/>
              <w:bottom w:val="nil"/>
              <w:right w:val="nil"/>
            </w:tcBorders>
            <w:shd w:val="clear" w:color="auto" w:fill="auto"/>
            <w:noWrap/>
            <w:vAlign w:val="bottom"/>
            <w:hideMark/>
          </w:tcPr>
          <w:p w:rsidR="00237B37" w:rsidRPr="007F1A32" w:rsidRDefault="00237B37" w:rsidP="00F03EAA">
            <w:pPr>
              <w:spacing w:after="0" w:line="240" w:lineRule="auto"/>
              <w:jc w:val="center"/>
              <w:rPr>
                <w:rFonts w:ascii="Calibri" w:eastAsia="Times New Roman" w:hAnsi="Calibri" w:cs="Calibri"/>
                <w:color w:val="0070C0"/>
                <w:sz w:val="20"/>
                <w:szCs w:val="20"/>
                <w:lang w:eastAsia="es-ES"/>
              </w:rPr>
            </w:pPr>
            <w:r w:rsidRPr="007F1A32">
              <w:rPr>
                <w:rFonts w:ascii="Calibri" w:eastAsia="Times New Roman" w:hAnsi="Calibri" w:cs="Calibri"/>
                <w:color w:val="0070C0"/>
                <w:sz w:val="20"/>
                <w:szCs w:val="20"/>
                <w:lang w:eastAsia="es-ES"/>
              </w:rPr>
              <w:t>3,85%</w:t>
            </w:r>
          </w:p>
        </w:tc>
        <w:tc>
          <w:tcPr>
            <w:tcW w:w="1200" w:type="dxa"/>
            <w:tcBorders>
              <w:top w:val="nil"/>
              <w:left w:val="nil"/>
              <w:bottom w:val="nil"/>
              <w:right w:val="nil"/>
            </w:tcBorders>
            <w:shd w:val="clear" w:color="auto" w:fill="auto"/>
            <w:noWrap/>
            <w:vAlign w:val="bottom"/>
            <w:hideMark/>
          </w:tcPr>
          <w:p w:rsidR="00237B37" w:rsidRPr="007F1A32" w:rsidRDefault="00237B37" w:rsidP="00F03EAA">
            <w:pPr>
              <w:spacing w:after="0" w:line="240" w:lineRule="auto"/>
              <w:jc w:val="center"/>
              <w:rPr>
                <w:rFonts w:ascii="Calibri" w:eastAsia="Times New Roman" w:hAnsi="Calibri" w:cs="Calibri"/>
                <w:color w:val="0070C0"/>
                <w:sz w:val="20"/>
                <w:szCs w:val="20"/>
                <w:lang w:eastAsia="es-ES"/>
              </w:rPr>
            </w:pPr>
            <w:r w:rsidRPr="007F1A32">
              <w:rPr>
                <w:rFonts w:ascii="Calibri" w:eastAsia="Times New Roman" w:hAnsi="Calibri" w:cs="Calibri"/>
                <w:color w:val="0070C0"/>
                <w:sz w:val="20"/>
                <w:szCs w:val="20"/>
                <w:lang w:eastAsia="es-ES"/>
              </w:rPr>
              <w:t>2,92%</w:t>
            </w:r>
          </w:p>
        </w:tc>
        <w:tc>
          <w:tcPr>
            <w:tcW w:w="1200" w:type="dxa"/>
            <w:tcBorders>
              <w:top w:val="nil"/>
              <w:left w:val="single" w:sz="8" w:space="0" w:color="auto"/>
              <w:bottom w:val="nil"/>
              <w:right w:val="single" w:sz="8" w:space="0" w:color="auto"/>
            </w:tcBorders>
            <w:shd w:val="clear" w:color="000000" w:fill="FCE4D6"/>
            <w:noWrap/>
            <w:vAlign w:val="bottom"/>
            <w:hideMark/>
          </w:tcPr>
          <w:p w:rsidR="00237B37" w:rsidRPr="007F1A32" w:rsidRDefault="00237B37" w:rsidP="00F03EAA">
            <w:pPr>
              <w:spacing w:after="0" w:line="240" w:lineRule="auto"/>
              <w:jc w:val="center"/>
              <w:rPr>
                <w:rFonts w:ascii="Times New Roman" w:eastAsia="Times New Roman" w:hAnsi="Times New Roman" w:cs="Times New Roman"/>
                <w:b/>
                <w:bCs/>
                <w:color w:val="0070C0"/>
                <w:sz w:val="20"/>
                <w:szCs w:val="20"/>
                <w:lang w:eastAsia="es-ES"/>
              </w:rPr>
            </w:pPr>
            <w:r w:rsidRPr="007F1A32">
              <w:rPr>
                <w:rFonts w:ascii="Times New Roman" w:eastAsia="Times New Roman" w:hAnsi="Times New Roman" w:cs="Times New Roman"/>
                <w:b/>
                <w:bCs/>
                <w:color w:val="0070C0"/>
                <w:sz w:val="20"/>
                <w:szCs w:val="20"/>
                <w:lang w:eastAsia="es-ES"/>
              </w:rPr>
              <w:t>3,35%</w:t>
            </w:r>
          </w:p>
        </w:tc>
      </w:tr>
      <w:tr w:rsidR="00237B37" w:rsidRPr="007F1A32" w:rsidTr="00F03EAA">
        <w:trPr>
          <w:trHeight w:val="290"/>
        </w:trPr>
        <w:tc>
          <w:tcPr>
            <w:tcW w:w="1420" w:type="dxa"/>
            <w:tcBorders>
              <w:top w:val="nil"/>
              <w:left w:val="nil"/>
              <w:bottom w:val="nil"/>
              <w:right w:val="nil"/>
            </w:tcBorders>
            <w:shd w:val="clear" w:color="auto" w:fill="auto"/>
            <w:noWrap/>
            <w:vAlign w:val="bottom"/>
            <w:hideMark/>
          </w:tcPr>
          <w:p w:rsidR="00237B37" w:rsidRPr="007F1A32" w:rsidRDefault="00237B37" w:rsidP="00F03EAA">
            <w:pPr>
              <w:spacing w:after="0" w:line="240" w:lineRule="auto"/>
              <w:rPr>
                <w:rFonts w:ascii="Calibri" w:eastAsia="Times New Roman" w:hAnsi="Calibri" w:cs="Calibri"/>
                <w:color w:val="FF0000"/>
                <w:sz w:val="16"/>
                <w:szCs w:val="16"/>
                <w:lang w:eastAsia="es-ES"/>
              </w:rPr>
            </w:pPr>
            <w:r w:rsidRPr="007F1A32">
              <w:rPr>
                <w:rFonts w:ascii="Calibri" w:eastAsia="Times New Roman" w:hAnsi="Calibri" w:cs="Calibri"/>
                <w:color w:val="FF0000"/>
                <w:sz w:val="16"/>
                <w:szCs w:val="16"/>
                <w:lang w:eastAsia="es-ES"/>
              </w:rPr>
              <w:t>CORRECTION DE BIAIS</w:t>
            </w:r>
          </w:p>
        </w:tc>
        <w:tc>
          <w:tcPr>
            <w:tcW w:w="1200" w:type="dxa"/>
            <w:tcBorders>
              <w:top w:val="nil"/>
              <w:left w:val="nil"/>
              <w:bottom w:val="nil"/>
              <w:right w:val="nil"/>
            </w:tcBorders>
            <w:shd w:val="clear" w:color="auto" w:fill="auto"/>
            <w:noWrap/>
            <w:vAlign w:val="bottom"/>
            <w:hideMark/>
          </w:tcPr>
          <w:p w:rsidR="00237B37" w:rsidRPr="007F1A32" w:rsidRDefault="00237B37" w:rsidP="00F03EAA">
            <w:pPr>
              <w:spacing w:after="0" w:line="240" w:lineRule="auto"/>
              <w:jc w:val="center"/>
              <w:rPr>
                <w:rFonts w:ascii="Calibri" w:eastAsia="Times New Roman" w:hAnsi="Calibri" w:cs="Calibri"/>
                <w:color w:val="FF0000"/>
                <w:lang w:eastAsia="es-ES"/>
              </w:rPr>
            </w:pPr>
            <w:r w:rsidRPr="007F1A32">
              <w:rPr>
                <w:rFonts w:ascii="Calibri" w:eastAsia="Times New Roman" w:hAnsi="Calibri" w:cs="Calibri"/>
                <w:color w:val="FF0000"/>
                <w:lang w:eastAsia="es-ES"/>
              </w:rPr>
              <w:t>2,0%</w:t>
            </w:r>
          </w:p>
        </w:tc>
        <w:tc>
          <w:tcPr>
            <w:tcW w:w="1200" w:type="dxa"/>
            <w:tcBorders>
              <w:top w:val="nil"/>
              <w:left w:val="nil"/>
              <w:bottom w:val="nil"/>
              <w:right w:val="nil"/>
            </w:tcBorders>
            <w:shd w:val="clear" w:color="auto" w:fill="auto"/>
            <w:noWrap/>
            <w:vAlign w:val="bottom"/>
            <w:hideMark/>
          </w:tcPr>
          <w:p w:rsidR="00237B37" w:rsidRPr="007F1A32" w:rsidRDefault="00237B37" w:rsidP="00F03EAA">
            <w:pPr>
              <w:spacing w:after="0" w:line="240" w:lineRule="auto"/>
              <w:jc w:val="center"/>
              <w:rPr>
                <w:rFonts w:ascii="Calibri" w:eastAsia="Times New Roman" w:hAnsi="Calibri" w:cs="Calibri"/>
                <w:color w:val="FF0000"/>
                <w:lang w:eastAsia="es-ES"/>
              </w:rPr>
            </w:pPr>
            <w:r w:rsidRPr="007F1A32">
              <w:rPr>
                <w:rFonts w:ascii="Calibri" w:eastAsia="Times New Roman" w:hAnsi="Calibri" w:cs="Calibri"/>
                <w:color w:val="FF0000"/>
                <w:lang w:eastAsia="es-ES"/>
              </w:rPr>
              <w:t>5,5%</w:t>
            </w:r>
          </w:p>
        </w:tc>
        <w:tc>
          <w:tcPr>
            <w:tcW w:w="1200" w:type="dxa"/>
            <w:tcBorders>
              <w:top w:val="nil"/>
              <w:left w:val="nil"/>
              <w:bottom w:val="nil"/>
              <w:right w:val="nil"/>
            </w:tcBorders>
            <w:shd w:val="clear" w:color="auto" w:fill="auto"/>
            <w:noWrap/>
            <w:vAlign w:val="bottom"/>
            <w:hideMark/>
          </w:tcPr>
          <w:p w:rsidR="00237B37" w:rsidRPr="007F1A32" w:rsidRDefault="00237B37" w:rsidP="00F03EAA">
            <w:pPr>
              <w:spacing w:after="0" w:line="240" w:lineRule="auto"/>
              <w:jc w:val="center"/>
              <w:rPr>
                <w:rFonts w:ascii="Calibri" w:eastAsia="Times New Roman" w:hAnsi="Calibri" w:cs="Calibri"/>
                <w:color w:val="FF0000"/>
                <w:lang w:eastAsia="es-ES"/>
              </w:rPr>
            </w:pPr>
            <w:r w:rsidRPr="007F1A32">
              <w:rPr>
                <w:rFonts w:ascii="Calibri" w:eastAsia="Times New Roman" w:hAnsi="Calibri" w:cs="Calibri"/>
                <w:color w:val="FF0000"/>
                <w:lang w:eastAsia="es-ES"/>
              </w:rPr>
              <w:t>3%</w:t>
            </w:r>
          </w:p>
        </w:tc>
        <w:tc>
          <w:tcPr>
            <w:tcW w:w="1200" w:type="dxa"/>
            <w:tcBorders>
              <w:top w:val="nil"/>
              <w:left w:val="nil"/>
              <w:bottom w:val="nil"/>
              <w:right w:val="nil"/>
            </w:tcBorders>
            <w:shd w:val="clear" w:color="auto" w:fill="auto"/>
            <w:noWrap/>
            <w:vAlign w:val="bottom"/>
            <w:hideMark/>
          </w:tcPr>
          <w:p w:rsidR="00237B37" w:rsidRPr="007F1A32" w:rsidRDefault="00237B37" w:rsidP="00F03EAA">
            <w:pPr>
              <w:spacing w:after="0" w:line="240" w:lineRule="auto"/>
              <w:jc w:val="center"/>
              <w:rPr>
                <w:rFonts w:ascii="Calibri" w:eastAsia="Times New Roman" w:hAnsi="Calibri" w:cs="Calibri"/>
                <w:color w:val="FF0000"/>
                <w:lang w:eastAsia="es-ES"/>
              </w:rPr>
            </w:pPr>
            <w:r w:rsidRPr="007F1A32">
              <w:rPr>
                <w:rFonts w:ascii="Calibri" w:eastAsia="Times New Roman" w:hAnsi="Calibri" w:cs="Calibri"/>
                <w:color w:val="FF0000"/>
                <w:lang w:eastAsia="es-ES"/>
              </w:rPr>
              <w:t>3,9%</w:t>
            </w:r>
          </w:p>
        </w:tc>
        <w:tc>
          <w:tcPr>
            <w:tcW w:w="1200" w:type="dxa"/>
            <w:tcBorders>
              <w:top w:val="nil"/>
              <w:left w:val="nil"/>
              <w:bottom w:val="nil"/>
              <w:right w:val="nil"/>
            </w:tcBorders>
            <w:shd w:val="clear" w:color="auto" w:fill="auto"/>
            <w:noWrap/>
            <w:vAlign w:val="bottom"/>
            <w:hideMark/>
          </w:tcPr>
          <w:p w:rsidR="00237B37" w:rsidRPr="007F1A32" w:rsidRDefault="00237B37" w:rsidP="00F03EAA">
            <w:pPr>
              <w:spacing w:after="0" w:line="240" w:lineRule="auto"/>
              <w:jc w:val="center"/>
              <w:rPr>
                <w:rFonts w:ascii="Calibri" w:eastAsia="Times New Roman" w:hAnsi="Calibri" w:cs="Calibri"/>
                <w:color w:val="FF0000"/>
                <w:lang w:eastAsia="es-ES"/>
              </w:rPr>
            </w:pPr>
            <w:r w:rsidRPr="007F1A32">
              <w:rPr>
                <w:rFonts w:ascii="Calibri" w:eastAsia="Times New Roman" w:hAnsi="Calibri" w:cs="Calibri"/>
                <w:color w:val="FF0000"/>
                <w:lang w:eastAsia="es-ES"/>
              </w:rPr>
              <w:t>2,9%</w:t>
            </w:r>
          </w:p>
        </w:tc>
        <w:tc>
          <w:tcPr>
            <w:tcW w:w="1200" w:type="dxa"/>
            <w:tcBorders>
              <w:top w:val="nil"/>
              <w:left w:val="nil"/>
              <w:bottom w:val="nil"/>
              <w:right w:val="nil"/>
            </w:tcBorders>
            <w:shd w:val="clear" w:color="auto" w:fill="auto"/>
            <w:noWrap/>
            <w:vAlign w:val="bottom"/>
            <w:hideMark/>
          </w:tcPr>
          <w:p w:rsidR="00237B37" w:rsidRPr="007F1A32" w:rsidRDefault="00237B37" w:rsidP="00F03EAA">
            <w:pPr>
              <w:spacing w:after="0" w:line="240" w:lineRule="auto"/>
              <w:jc w:val="center"/>
              <w:rPr>
                <w:rFonts w:ascii="Calibri" w:eastAsia="Times New Roman" w:hAnsi="Calibri" w:cs="Calibri"/>
                <w:color w:val="FF0000"/>
                <w:lang w:eastAsia="es-ES"/>
              </w:rPr>
            </w:pPr>
            <w:r w:rsidRPr="007F1A32">
              <w:rPr>
                <w:rFonts w:ascii="Calibri" w:eastAsia="Times New Roman" w:hAnsi="Calibri" w:cs="Calibri"/>
                <w:color w:val="FF0000"/>
                <w:lang w:eastAsia="es-ES"/>
              </w:rPr>
              <w:t>3,5%</w:t>
            </w:r>
          </w:p>
        </w:tc>
      </w:tr>
    </w:tbl>
    <w:p w:rsidR="00237B37" w:rsidRPr="00A0331D" w:rsidRDefault="00237B37" w:rsidP="00237B37">
      <w:pPr>
        <w:spacing w:after="0"/>
        <w:jc w:val="both"/>
        <w:rPr>
          <w:rFonts w:ascii="Times New Roman" w:hAnsi="Times New Roman" w:cs="Times New Roman"/>
          <w:sz w:val="24"/>
          <w:szCs w:val="24"/>
        </w:rPr>
      </w:pPr>
    </w:p>
    <w:p w:rsidR="00237B37" w:rsidRPr="00A0331D" w:rsidRDefault="00237B37" w:rsidP="00237B37">
      <w:pPr>
        <w:spacing w:after="0"/>
        <w:jc w:val="both"/>
        <w:rPr>
          <w:rFonts w:ascii="Times New Roman" w:hAnsi="Times New Roman" w:cs="Times New Roman"/>
          <w:sz w:val="24"/>
          <w:szCs w:val="24"/>
        </w:rPr>
      </w:pPr>
    </w:p>
    <w:p w:rsidR="00237B37" w:rsidRPr="00A0331D" w:rsidRDefault="00237B37" w:rsidP="00856AEE">
      <w:pPr>
        <w:spacing w:after="0"/>
        <w:jc w:val="center"/>
        <w:rPr>
          <w:rFonts w:ascii="Times New Roman" w:hAnsi="Times New Roman" w:cs="Times New Roman"/>
          <w:sz w:val="24"/>
          <w:szCs w:val="24"/>
        </w:rPr>
      </w:pPr>
      <w:r w:rsidRPr="00A0331D">
        <w:rPr>
          <w:noProof/>
        </w:rPr>
        <w:drawing>
          <wp:inline distT="0" distB="0" distL="0" distR="0" wp14:anchorId="423B8B0F" wp14:editId="01529CA3">
            <wp:extent cx="5003800" cy="3124200"/>
            <wp:effectExtent l="0" t="0" r="6350" b="0"/>
            <wp:docPr id="7" name="Graphique 7">
              <a:extLst xmlns:a="http://schemas.openxmlformats.org/drawingml/2006/main">
                <a:ext uri="{FF2B5EF4-FFF2-40B4-BE49-F238E27FC236}">
                  <a16:creationId xmlns:a16="http://schemas.microsoft.com/office/drawing/2014/main" id="{41A68356-DE55-4A75-8D4D-FA6268C2CC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37B37" w:rsidRPr="00A0331D" w:rsidRDefault="00237B37" w:rsidP="00237B37">
      <w:pPr>
        <w:spacing w:after="0"/>
        <w:jc w:val="both"/>
        <w:rPr>
          <w:rFonts w:ascii="Times New Roman" w:hAnsi="Times New Roman" w:cs="Times New Roman"/>
          <w:sz w:val="24"/>
          <w:szCs w:val="24"/>
        </w:rPr>
      </w:pPr>
    </w:p>
    <w:p w:rsidR="00237B37" w:rsidRPr="00A0331D" w:rsidRDefault="00237B37" w:rsidP="00237B37">
      <w:pPr>
        <w:spacing w:after="0"/>
        <w:jc w:val="both"/>
        <w:rPr>
          <w:rFonts w:ascii="Times New Roman" w:hAnsi="Times New Roman" w:cs="Times New Roman"/>
          <w:sz w:val="24"/>
          <w:szCs w:val="24"/>
        </w:rPr>
      </w:pPr>
      <w:r w:rsidRPr="00A0331D">
        <w:rPr>
          <w:rFonts w:ascii="Times New Roman" w:hAnsi="Times New Roman" w:cs="Times New Roman"/>
          <w:sz w:val="24"/>
          <w:szCs w:val="24"/>
        </w:rPr>
        <w:lastRenderedPageBreak/>
        <w:t>Le résultat de cet exercice de correction de biais est présenté ci-après et comparé aux résultats de la première méthode de correction :</w:t>
      </w:r>
    </w:p>
    <w:p w:rsidR="00D776FA" w:rsidRPr="00A0331D" w:rsidRDefault="00D776FA" w:rsidP="00237B37">
      <w:pPr>
        <w:spacing w:after="0"/>
        <w:jc w:val="both"/>
        <w:rPr>
          <w:rFonts w:ascii="Times New Roman" w:hAnsi="Times New Roman" w:cs="Times New Roman"/>
          <w:sz w:val="24"/>
          <w:szCs w:val="24"/>
        </w:rPr>
      </w:pPr>
    </w:p>
    <w:p w:rsidR="00A82A27" w:rsidRPr="00A0331D" w:rsidRDefault="00A82A27" w:rsidP="00A82A27">
      <w:pPr>
        <w:pStyle w:val="Lgende"/>
        <w:spacing w:after="0"/>
        <w:jc w:val="center"/>
        <w:rPr>
          <w:rFonts w:ascii="Times New Roman" w:hAnsi="Times New Roman" w:cs="Times New Roman"/>
          <w:sz w:val="24"/>
          <w:szCs w:val="24"/>
        </w:rPr>
      </w:pPr>
      <w:bookmarkStart w:id="54" w:name="_Toc80187042"/>
      <w:r w:rsidRPr="00A0331D">
        <w:rPr>
          <w:rFonts w:ascii="Times New Roman" w:hAnsi="Times New Roman" w:cs="Times New Roman"/>
        </w:rPr>
        <w:t xml:space="preserve">Tableau </w:t>
      </w:r>
      <w:r w:rsidRPr="00A0331D">
        <w:rPr>
          <w:rFonts w:ascii="Times New Roman" w:hAnsi="Times New Roman" w:cs="Times New Roman"/>
        </w:rPr>
        <w:fldChar w:fldCharType="begin"/>
      </w:r>
      <w:r w:rsidRPr="00A0331D">
        <w:rPr>
          <w:rFonts w:ascii="Times New Roman" w:hAnsi="Times New Roman" w:cs="Times New Roman"/>
        </w:rPr>
        <w:instrText xml:space="preserve"> SEQ Table \* ARABIC </w:instrText>
      </w:r>
      <w:r w:rsidRPr="00A0331D">
        <w:rPr>
          <w:rFonts w:ascii="Times New Roman" w:hAnsi="Times New Roman" w:cs="Times New Roman"/>
        </w:rPr>
        <w:fldChar w:fldCharType="separate"/>
      </w:r>
      <w:r w:rsidR="00545801" w:rsidRPr="00A0331D">
        <w:rPr>
          <w:rFonts w:ascii="Times New Roman" w:hAnsi="Times New Roman" w:cs="Times New Roman"/>
          <w:noProof/>
        </w:rPr>
        <w:t>26</w:t>
      </w:r>
      <w:r w:rsidRPr="00A0331D">
        <w:rPr>
          <w:rFonts w:ascii="Times New Roman" w:hAnsi="Times New Roman" w:cs="Times New Roman"/>
        </w:rPr>
        <w:fldChar w:fldCharType="end"/>
      </w:r>
      <w:r w:rsidRPr="00A0331D">
        <w:rPr>
          <w:rFonts w:ascii="Times New Roman" w:hAnsi="Times New Roman" w:cs="Times New Roman"/>
        </w:rPr>
        <w:t>: Résultats de la correction du biais</w:t>
      </w:r>
      <w:bookmarkEnd w:id="54"/>
    </w:p>
    <w:tbl>
      <w:tblPr>
        <w:tblW w:w="4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60"/>
        <w:gridCol w:w="1147"/>
        <w:gridCol w:w="1275"/>
        <w:gridCol w:w="1141"/>
      </w:tblGrid>
      <w:tr w:rsidR="00A82A27" w:rsidRPr="00A0331D" w:rsidTr="00551D6C">
        <w:trPr>
          <w:trHeight w:val="290"/>
          <w:jc w:val="center"/>
        </w:trPr>
        <w:tc>
          <w:tcPr>
            <w:tcW w:w="1160" w:type="dxa"/>
            <w:tcBorders>
              <w:top w:val="nil"/>
              <w:left w:val="nil"/>
              <w:bottom w:val="nil"/>
            </w:tcBorders>
            <w:shd w:val="clear" w:color="auto" w:fill="auto"/>
            <w:noWrap/>
            <w:vAlign w:val="bottom"/>
          </w:tcPr>
          <w:p w:rsidR="00A82A27" w:rsidRPr="00A0331D" w:rsidRDefault="00A82A27" w:rsidP="001A67AD">
            <w:pPr>
              <w:spacing w:after="0" w:line="240" w:lineRule="auto"/>
              <w:rPr>
                <w:rFonts w:ascii="Times New Roman" w:eastAsia="Times New Roman" w:hAnsi="Times New Roman" w:cs="Times New Roman"/>
                <w:sz w:val="24"/>
                <w:szCs w:val="24"/>
                <w:u w:val="single"/>
                <w:lang w:eastAsia="es-ES"/>
              </w:rPr>
            </w:pPr>
          </w:p>
        </w:tc>
        <w:tc>
          <w:tcPr>
            <w:tcW w:w="967" w:type="dxa"/>
            <w:tcBorders>
              <w:right w:val="nil"/>
            </w:tcBorders>
            <w:shd w:val="clear" w:color="auto" w:fill="auto"/>
            <w:noWrap/>
            <w:vAlign w:val="bottom"/>
          </w:tcPr>
          <w:p w:rsidR="00A82A27" w:rsidRPr="00A0331D" w:rsidRDefault="00A82A27" w:rsidP="001A67AD">
            <w:pPr>
              <w:spacing w:after="0" w:line="240" w:lineRule="auto"/>
              <w:rPr>
                <w:rFonts w:ascii="Calibri" w:eastAsia="Times New Roman" w:hAnsi="Calibri" w:cs="Calibri"/>
                <w:color w:val="000000"/>
                <w:lang w:eastAsia="es-ES"/>
              </w:rPr>
            </w:pPr>
            <w:r w:rsidRPr="00A0331D">
              <w:rPr>
                <w:rFonts w:ascii="Calibri" w:eastAsia="Times New Roman" w:hAnsi="Calibri" w:cs="Calibri"/>
                <w:color w:val="000000"/>
                <w:lang w:eastAsia="es-ES"/>
              </w:rPr>
              <w:t>SECONDE</w:t>
            </w:r>
          </w:p>
        </w:tc>
        <w:tc>
          <w:tcPr>
            <w:tcW w:w="1275" w:type="dxa"/>
            <w:tcBorders>
              <w:left w:val="nil"/>
            </w:tcBorders>
            <w:shd w:val="clear" w:color="auto" w:fill="auto"/>
            <w:noWrap/>
            <w:vAlign w:val="bottom"/>
          </w:tcPr>
          <w:p w:rsidR="00A82A27" w:rsidRPr="00A0331D" w:rsidRDefault="00A82A27" w:rsidP="001A67AD">
            <w:pPr>
              <w:spacing w:after="0" w:line="240" w:lineRule="auto"/>
              <w:rPr>
                <w:rFonts w:ascii="Calibri" w:eastAsia="Times New Roman" w:hAnsi="Calibri" w:cs="Calibri"/>
                <w:color w:val="000000"/>
                <w:lang w:eastAsia="es-ES"/>
              </w:rPr>
            </w:pPr>
            <w:r w:rsidRPr="00A0331D">
              <w:rPr>
                <w:rFonts w:ascii="Calibri" w:eastAsia="Times New Roman" w:hAnsi="Calibri" w:cs="Calibri"/>
                <w:color w:val="000000"/>
                <w:lang w:eastAsia="es-ES"/>
              </w:rPr>
              <w:t>MÉTHODE</w:t>
            </w:r>
          </w:p>
        </w:tc>
        <w:tc>
          <w:tcPr>
            <w:tcW w:w="1067" w:type="dxa"/>
            <w:tcBorders>
              <w:right w:val="single" w:sz="4" w:space="0" w:color="auto"/>
            </w:tcBorders>
            <w:shd w:val="clear" w:color="auto" w:fill="D9D9D9" w:themeFill="background1" w:themeFillShade="D9"/>
            <w:vAlign w:val="bottom"/>
          </w:tcPr>
          <w:p w:rsidR="00A82A27" w:rsidRPr="00551D6C" w:rsidRDefault="00551D6C" w:rsidP="001A67AD">
            <w:pPr>
              <w:spacing w:after="0" w:line="240" w:lineRule="auto"/>
              <w:rPr>
                <w:rFonts w:ascii="Calibri" w:eastAsia="Times New Roman" w:hAnsi="Calibri" w:cs="Calibri"/>
                <w:i/>
                <w:color w:val="000000"/>
                <w:lang w:eastAsia="es-ES"/>
              </w:rPr>
            </w:pPr>
            <w:r>
              <w:rPr>
                <w:rFonts w:ascii="Calibri" w:eastAsia="Times New Roman" w:hAnsi="Calibri" w:cs="Calibri"/>
                <w:i/>
                <w:color w:val="000000"/>
                <w:lang w:eastAsia="es-ES"/>
              </w:rPr>
              <w:t>PUISSANCE</w:t>
            </w:r>
            <w:r w:rsidR="00A82A27" w:rsidRPr="00551D6C">
              <w:rPr>
                <w:rFonts w:ascii="Calibri" w:eastAsia="Times New Roman" w:hAnsi="Calibri" w:cs="Calibri"/>
                <w:i/>
                <w:color w:val="000000"/>
                <w:lang w:eastAsia="es-ES"/>
              </w:rPr>
              <w:t xml:space="preserve"> PREMIÈRE</w:t>
            </w:r>
          </w:p>
        </w:tc>
      </w:tr>
      <w:tr w:rsidR="00A82A27" w:rsidRPr="00A0331D" w:rsidTr="00551D6C">
        <w:trPr>
          <w:trHeight w:val="290"/>
          <w:jc w:val="center"/>
        </w:trPr>
        <w:tc>
          <w:tcPr>
            <w:tcW w:w="1160" w:type="dxa"/>
            <w:tcBorders>
              <w:top w:val="nil"/>
              <w:left w:val="nil"/>
            </w:tcBorders>
            <w:shd w:val="clear" w:color="auto" w:fill="auto"/>
            <w:noWrap/>
            <w:vAlign w:val="bottom"/>
            <w:hideMark/>
          </w:tcPr>
          <w:p w:rsidR="00A82A27" w:rsidRPr="00A0331D" w:rsidRDefault="00A82A27" w:rsidP="001A67AD">
            <w:pPr>
              <w:spacing w:after="0" w:line="240" w:lineRule="auto"/>
              <w:rPr>
                <w:rFonts w:ascii="Times New Roman" w:eastAsia="Times New Roman" w:hAnsi="Times New Roman" w:cs="Times New Roman"/>
                <w:sz w:val="24"/>
                <w:szCs w:val="24"/>
                <w:lang w:eastAsia="es-ES"/>
              </w:rPr>
            </w:pPr>
          </w:p>
        </w:tc>
        <w:tc>
          <w:tcPr>
            <w:tcW w:w="967" w:type="dxa"/>
            <w:shd w:val="clear" w:color="auto" w:fill="auto"/>
            <w:noWrap/>
            <w:vAlign w:val="bottom"/>
            <w:hideMark/>
          </w:tcPr>
          <w:p w:rsidR="00A82A27" w:rsidRPr="00A0331D" w:rsidRDefault="00A82A27" w:rsidP="001A67AD">
            <w:pPr>
              <w:spacing w:after="0" w:line="240" w:lineRule="auto"/>
              <w:rPr>
                <w:rFonts w:ascii="Calibri" w:eastAsia="Times New Roman" w:hAnsi="Calibri" w:cs="Calibri"/>
                <w:color w:val="000000"/>
                <w:lang w:eastAsia="es-ES"/>
              </w:rPr>
            </w:pPr>
            <w:r w:rsidRPr="00A0331D">
              <w:rPr>
                <w:rFonts w:ascii="Calibri" w:eastAsia="Times New Roman" w:hAnsi="Calibri" w:cs="Calibri"/>
                <w:color w:val="000000"/>
                <w:lang w:eastAsia="es-ES"/>
              </w:rPr>
              <w:t>PUISSANCE</w:t>
            </w:r>
          </w:p>
        </w:tc>
        <w:tc>
          <w:tcPr>
            <w:tcW w:w="1275" w:type="dxa"/>
            <w:shd w:val="clear" w:color="auto" w:fill="auto"/>
            <w:noWrap/>
            <w:vAlign w:val="bottom"/>
            <w:hideMark/>
          </w:tcPr>
          <w:p w:rsidR="00A82A27" w:rsidRPr="00A0331D" w:rsidRDefault="00A82A27" w:rsidP="001A67AD">
            <w:pPr>
              <w:spacing w:after="0" w:line="240" w:lineRule="auto"/>
              <w:rPr>
                <w:rFonts w:ascii="Calibri" w:eastAsia="Times New Roman" w:hAnsi="Calibri" w:cs="Calibri"/>
                <w:color w:val="000000"/>
                <w:lang w:eastAsia="es-ES"/>
              </w:rPr>
            </w:pPr>
            <w:r w:rsidRPr="00A0331D">
              <w:rPr>
                <w:rFonts w:ascii="Calibri" w:eastAsia="Times New Roman" w:hAnsi="Calibri" w:cs="Calibri"/>
                <w:color w:val="000000"/>
                <w:lang w:eastAsia="es-ES"/>
              </w:rPr>
              <w:t>CONTENU</w:t>
            </w:r>
          </w:p>
        </w:tc>
        <w:tc>
          <w:tcPr>
            <w:tcW w:w="1067" w:type="dxa"/>
            <w:shd w:val="clear" w:color="auto" w:fill="D9D9D9" w:themeFill="background1" w:themeFillShade="D9"/>
            <w:vAlign w:val="bottom"/>
          </w:tcPr>
          <w:p w:rsidR="00A82A27" w:rsidRPr="00551D6C" w:rsidRDefault="00A82A27" w:rsidP="001A67AD">
            <w:pPr>
              <w:spacing w:after="0" w:line="240" w:lineRule="auto"/>
              <w:rPr>
                <w:rFonts w:ascii="Calibri" w:eastAsia="Times New Roman" w:hAnsi="Calibri" w:cs="Calibri"/>
                <w:i/>
                <w:color w:val="000000"/>
                <w:lang w:eastAsia="es-ES"/>
              </w:rPr>
            </w:pPr>
            <w:r w:rsidRPr="00551D6C">
              <w:rPr>
                <w:rFonts w:ascii="Calibri" w:eastAsia="Times New Roman" w:hAnsi="Calibri" w:cs="Calibri"/>
                <w:i/>
                <w:color w:val="000000"/>
                <w:lang w:eastAsia="es-ES"/>
              </w:rPr>
              <w:t>MÉTHODE</w:t>
            </w:r>
          </w:p>
        </w:tc>
      </w:tr>
      <w:tr w:rsidR="00A82A27" w:rsidRPr="00A0331D" w:rsidTr="00551D6C">
        <w:trPr>
          <w:trHeight w:val="290"/>
          <w:jc w:val="center"/>
        </w:trPr>
        <w:tc>
          <w:tcPr>
            <w:tcW w:w="1160" w:type="dxa"/>
            <w:shd w:val="clear" w:color="auto" w:fill="auto"/>
            <w:noWrap/>
            <w:vAlign w:val="bottom"/>
            <w:hideMark/>
          </w:tcPr>
          <w:p w:rsidR="00A82A27" w:rsidRPr="00A0331D" w:rsidRDefault="001727D6" w:rsidP="001A67AD">
            <w:pPr>
              <w:spacing w:after="0" w:line="240" w:lineRule="auto"/>
              <w:rPr>
                <w:rFonts w:ascii="Calibri" w:eastAsia="Times New Roman" w:hAnsi="Calibri" w:cs="Calibri"/>
                <w:lang w:eastAsia="es-ES"/>
              </w:rPr>
            </w:pPr>
            <w:r w:rsidRPr="00A0331D">
              <w:rPr>
                <w:rFonts w:ascii="Calibri" w:eastAsia="Times New Roman" w:hAnsi="Calibri" w:cs="Calibri"/>
                <w:lang w:eastAsia="es-ES"/>
              </w:rPr>
              <w:t>Anglais</w:t>
            </w:r>
          </w:p>
        </w:tc>
        <w:tc>
          <w:tcPr>
            <w:tcW w:w="967" w:type="dxa"/>
            <w:shd w:val="clear" w:color="auto" w:fill="auto"/>
            <w:noWrap/>
            <w:vAlign w:val="bottom"/>
            <w:hideMark/>
          </w:tcPr>
          <w:p w:rsidR="00A82A27" w:rsidRPr="00A0331D" w:rsidRDefault="00A82A27" w:rsidP="001A67AD">
            <w:pPr>
              <w:spacing w:after="0" w:line="240" w:lineRule="auto"/>
              <w:jc w:val="center"/>
              <w:rPr>
                <w:rFonts w:ascii="Calibri" w:eastAsia="Times New Roman" w:hAnsi="Calibri" w:cs="Calibri"/>
                <w:lang w:eastAsia="es-ES"/>
              </w:rPr>
            </w:pPr>
            <w:r w:rsidRPr="00A0331D">
              <w:rPr>
                <w:rFonts w:ascii="Calibri" w:eastAsia="Times New Roman" w:hAnsi="Calibri" w:cs="Calibri"/>
                <w:lang w:eastAsia="es-ES"/>
              </w:rPr>
              <w:t>25%</w:t>
            </w:r>
          </w:p>
        </w:tc>
        <w:tc>
          <w:tcPr>
            <w:tcW w:w="1275" w:type="dxa"/>
            <w:shd w:val="clear" w:color="auto" w:fill="auto"/>
            <w:noWrap/>
            <w:vAlign w:val="bottom"/>
            <w:hideMark/>
          </w:tcPr>
          <w:p w:rsidR="00A82A27" w:rsidRPr="00A0331D" w:rsidRDefault="00A82A27" w:rsidP="001A67AD">
            <w:pPr>
              <w:spacing w:after="0" w:line="240" w:lineRule="auto"/>
              <w:jc w:val="center"/>
              <w:rPr>
                <w:rFonts w:ascii="Calibri" w:eastAsia="Times New Roman" w:hAnsi="Calibri" w:cs="Calibri"/>
                <w:lang w:eastAsia="es-ES"/>
              </w:rPr>
            </w:pPr>
            <w:r w:rsidRPr="00A0331D">
              <w:rPr>
                <w:rFonts w:ascii="Calibri" w:eastAsia="Times New Roman" w:hAnsi="Calibri" w:cs="Calibri"/>
                <w:lang w:eastAsia="es-ES"/>
              </w:rPr>
              <w:t>30,0%</w:t>
            </w:r>
          </w:p>
        </w:tc>
        <w:tc>
          <w:tcPr>
            <w:tcW w:w="1067" w:type="dxa"/>
            <w:shd w:val="clear" w:color="auto" w:fill="D9D9D9" w:themeFill="background1" w:themeFillShade="D9"/>
            <w:vAlign w:val="bottom"/>
          </w:tcPr>
          <w:p w:rsidR="00A82A27" w:rsidRPr="00551D6C" w:rsidRDefault="00A82A27" w:rsidP="001A67AD">
            <w:pPr>
              <w:spacing w:after="0" w:line="240" w:lineRule="auto"/>
              <w:jc w:val="center"/>
              <w:rPr>
                <w:rFonts w:ascii="Calibri" w:eastAsia="Times New Roman" w:hAnsi="Calibri" w:cs="Calibri"/>
                <w:i/>
                <w:lang w:eastAsia="es-ES"/>
              </w:rPr>
            </w:pPr>
            <w:r w:rsidRPr="00551D6C">
              <w:rPr>
                <w:rFonts w:ascii="Calibri" w:eastAsia="Times New Roman" w:hAnsi="Calibri" w:cs="Calibri"/>
                <w:i/>
                <w:lang w:eastAsia="es-ES"/>
              </w:rPr>
              <w:t>25%</w:t>
            </w:r>
          </w:p>
        </w:tc>
      </w:tr>
      <w:tr w:rsidR="00A82A27" w:rsidRPr="00A0331D" w:rsidTr="00551D6C">
        <w:trPr>
          <w:trHeight w:val="290"/>
          <w:jc w:val="center"/>
        </w:trPr>
        <w:tc>
          <w:tcPr>
            <w:tcW w:w="1160" w:type="dxa"/>
            <w:shd w:val="clear" w:color="auto" w:fill="auto"/>
            <w:noWrap/>
            <w:vAlign w:val="bottom"/>
            <w:hideMark/>
          </w:tcPr>
          <w:p w:rsidR="00A82A27" w:rsidRPr="00A0331D" w:rsidRDefault="001727D6" w:rsidP="001A67AD">
            <w:pPr>
              <w:spacing w:after="0" w:line="240" w:lineRule="auto"/>
              <w:rPr>
                <w:rFonts w:ascii="Calibri" w:eastAsia="Times New Roman" w:hAnsi="Calibri" w:cs="Calibri"/>
                <w:lang w:eastAsia="es-ES"/>
              </w:rPr>
            </w:pPr>
            <w:r w:rsidRPr="00A0331D">
              <w:rPr>
                <w:rFonts w:ascii="Calibri" w:eastAsia="Times New Roman" w:hAnsi="Calibri" w:cs="Calibri"/>
                <w:lang w:eastAsia="es-ES"/>
              </w:rPr>
              <w:t>Chinois</w:t>
            </w:r>
          </w:p>
        </w:tc>
        <w:tc>
          <w:tcPr>
            <w:tcW w:w="967" w:type="dxa"/>
            <w:shd w:val="clear" w:color="auto" w:fill="auto"/>
            <w:noWrap/>
            <w:vAlign w:val="bottom"/>
            <w:hideMark/>
          </w:tcPr>
          <w:p w:rsidR="00A82A27" w:rsidRPr="00A0331D" w:rsidRDefault="00A82A27" w:rsidP="001A67AD">
            <w:pPr>
              <w:spacing w:after="0" w:line="240" w:lineRule="auto"/>
              <w:jc w:val="center"/>
              <w:rPr>
                <w:rFonts w:ascii="Calibri" w:eastAsia="Times New Roman" w:hAnsi="Calibri" w:cs="Calibri"/>
                <w:lang w:eastAsia="es-ES"/>
              </w:rPr>
            </w:pPr>
            <w:r w:rsidRPr="00A0331D">
              <w:rPr>
                <w:rFonts w:ascii="Calibri" w:eastAsia="Times New Roman" w:hAnsi="Calibri" w:cs="Calibri"/>
                <w:lang w:eastAsia="es-ES"/>
              </w:rPr>
              <w:t>15%</w:t>
            </w:r>
          </w:p>
        </w:tc>
        <w:tc>
          <w:tcPr>
            <w:tcW w:w="1275" w:type="dxa"/>
            <w:shd w:val="clear" w:color="auto" w:fill="auto"/>
            <w:noWrap/>
            <w:vAlign w:val="bottom"/>
            <w:hideMark/>
          </w:tcPr>
          <w:p w:rsidR="00A82A27" w:rsidRPr="00A0331D" w:rsidRDefault="001727D6" w:rsidP="001A67AD">
            <w:pPr>
              <w:spacing w:after="0" w:line="240" w:lineRule="auto"/>
              <w:jc w:val="center"/>
              <w:rPr>
                <w:rFonts w:ascii="Calibri" w:eastAsia="Times New Roman" w:hAnsi="Calibri" w:cs="Calibri"/>
                <w:lang w:eastAsia="es-ES"/>
              </w:rPr>
            </w:pPr>
            <w:r>
              <w:rPr>
                <w:rFonts w:ascii="Calibri" w:eastAsia="Times New Roman" w:hAnsi="Calibri" w:cs="Calibri"/>
                <w:lang w:eastAsia="es-ES"/>
              </w:rPr>
              <w:t>10</w:t>
            </w:r>
            <w:r w:rsidR="00A82A27" w:rsidRPr="00A0331D">
              <w:rPr>
                <w:rFonts w:ascii="Calibri" w:eastAsia="Times New Roman" w:hAnsi="Calibri" w:cs="Calibri"/>
                <w:lang w:eastAsia="es-ES"/>
              </w:rPr>
              <w:t>%</w:t>
            </w:r>
          </w:p>
        </w:tc>
        <w:tc>
          <w:tcPr>
            <w:tcW w:w="1067" w:type="dxa"/>
            <w:shd w:val="clear" w:color="auto" w:fill="D9D9D9" w:themeFill="background1" w:themeFillShade="D9"/>
            <w:vAlign w:val="bottom"/>
          </w:tcPr>
          <w:p w:rsidR="00A82A27" w:rsidRPr="00551D6C" w:rsidRDefault="00A82A27" w:rsidP="001A67AD">
            <w:pPr>
              <w:spacing w:after="0" w:line="240" w:lineRule="auto"/>
              <w:jc w:val="center"/>
              <w:rPr>
                <w:rFonts w:ascii="Calibri" w:eastAsia="Times New Roman" w:hAnsi="Calibri" w:cs="Calibri"/>
                <w:i/>
                <w:lang w:eastAsia="es-ES"/>
              </w:rPr>
            </w:pPr>
            <w:r w:rsidRPr="00551D6C">
              <w:rPr>
                <w:rFonts w:ascii="Calibri" w:eastAsia="Times New Roman" w:hAnsi="Calibri" w:cs="Calibri"/>
                <w:i/>
                <w:lang w:eastAsia="es-ES"/>
              </w:rPr>
              <w:t>15%</w:t>
            </w:r>
          </w:p>
        </w:tc>
      </w:tr>
      <w:tr w:rsidR="00A82A27" w:rsidRPr="00A0331D" w:rsidTr="00551D6C">
        <w:trPr>
          <w:trHeight w:val="290"/>
          <w:jc w:val="center"/>
        </w:trPr>
        <w:tc>
          <w:tcPr>
            <w:tcW w:w="1160" w:type="dxa"/>
            <w:shd w:val="clear" w:color="auto" w:fill="auto"/>
            <w:noWrap/>
            <w:vAlign w:val="bottom"/>
            <w:hideMark/>
          </w:tcPr>
          <w:p w:rsidR="00A82A27" w:rsidRPr="00A0331D" w:rsidRDefault="001727D6" w:rsidP="001A67AD">
            <w:pPr>
              <w:spacing w:after="0" w:line="240" w:lineRule="auto"/>
              <w:rPr>
                <w:rFonts w:ascii="Calibri" w:eastAsia="Times New Roman" w:hAnsi="Calibri" w:cs="Calibri"/>
                <w:lang w:eastAsia="es-ES"/>
              </w:rPr>
            </w:pPr>
            <w:r w:rsidRPr="00A0331D">
              <w:rPr>
                <w:rFonts w:ascii="Calibri" w:eastAsia="Times New Roman" w:hAnsi="Calibri" w:cs="Calibri"/>
                <w:lang w:eastAsia="es-ES"/>
              </w:rPr>
              <w:t>Espagnol</w:t>
            </w:r>
          </w:p>
        </w:tc>
        <w:tc>
          <w:tcPr>
            <w:tcW w:w="967" w:type="dxa"/>
            <w:shd w:val="clear" w:color="auto" w:fill="auto"/>
            <w:noWrap/>
            <w:vAlign w:val="bottom"/>
            <w:hideMark/>
          </w:tcPr>
          <w:p w:rsidR="00A82A27" w:rsidRPr="00A0331D" w:rsidRDefault="00A82A27" w:rsidP="001A67AD">
            <w:pPr>
              <w:spacing w:after="0" w:line="240" w:lineRule="auto"/>
              <w:jc w:val="center"/>
              <w:rPr>
                <w:rFonts w:ascii="Calibri" w:eastAsia="Times New Roman" w:hAnsi="Calibri" w:cs="Calibri"/>
                <w:lang w:eastAsia="es-ES"/>
              </w:rPr>
            </w:pPr>
            <w:r w:rsidRPr="00A0331D">
              <w:rPr>
                <w:rFonts w:ascii="Calibri" w:eastAsia="Times New Roman" w:hAnsi="Calibri" w:cs="Calibri"/>
                <w:lang w:eastAsia="es-ES"/>
              </w:rPr>
              <w:t>8%</w:t>
            </w:r>
          </w:p>
        </w:tc>
        <w:tc>
          <w:tcPr>
            <w:tcW w:w="1275" w:type="dxa"/>
            <w:shd w:val="clear" w:color="auto" w:fill="auto"/>
            <w:noWrap/>
            <w:vAlign w:val="bottom"/>
            <w:hideMark/>
          </w:tcPr>
          <w:p w:rsidR="00A82A27" w:rsidRPr="00A0331D" w:rsidRDefault="00A82A27" w:rsidP="001A67AD">
            <w:pPr>
              <w:spacing w:after="0" w:line="240" w:lineRule="auto"/>
              <w:jc w:val="center"/>
              <w:rPr>
                <w:rFonts w:ascii="Calibri" w:eastAsia="Times New Roman" w:hAnsi="Calibri" w:cs="Calibri"/>
                <w:lang w:eastAsia="es-ES"/>
              </w:rPr>
            </w:pPr>
            <w:r w:rsidRPr="00A0331D">
              <w:rPr>
                <w:rFonts w:ascii="Calibri" w:eastAsia="Times New Roman" w:hAnsi="Calibri" w:cs="Calibri"/>
                <w:lang w:eastAsia="es-ES"/>
              </w:rPr>
              <w:t>6%</w:t>
            </w:r>
          </w:p>
        </w:tc>
        <w:tc>
          <w:tcPr>
            <w:tcW w:w="1067" w:type="dxa"/>
            <w:shd w:val="clear" w:color="auto" w:fill="D9D9D9" w:themeFill="background1" w:themeFillShade="D9"/>
            <w:vAlign w:val="bottom"/>
          </w:tcPr>
          <w:p w:rsidR="00A82A27" w:rsidRPr="00551D6C" w:rsidRDefault="00A82A27" w:rsidP="001A67AD">
            <w:pPr>
              <w:spacing w:after="0" w:line="240" w:lineRule="auto"/>
              <w:jc w:val="center"/>
              <w:rPr>
                <w:rFonts w:ascii="Calibri" w:eastAsia="Times New Roman" w:hAnsi="Calibri" w:cs="Calibri"/>
                <w:i/>
                <w:lang w:eastAsia="es-ES"/>
              </w:rPr>
            </w:pPr>
            <w:r w:rsidRPr="00551D6C">
              <w:rPr>
                <w:rFonts w:ascii="Calibri" w:eastAsia="Times New Roman" w:hAnsi="Calibri" w:cs="Calibri"/>
                <w:i/>
                <w:lang w:eastAsia="es-ES"/>
              </w:rPr>
              <w:t>7%</w:t>
            </w:r>
          </w:p>
        </w:tc>
      </w:tr>
      <w:tr w:rsidR="00A82A27" w:rsidRPr="00A0331D" w:rsidTr="00551D6C">
        <w:trPr>
          <w:trHeight w:val="290"/>
          <w:jc w:val="center"/>
        </w:trPr>
        <w:tc>
          <w:tcPr>
            <w:tcW w:w="1160" w:type="dxa"/>
            <w:shd w:val="clear" w:color="auto" w:fill="auto"/>
            <w:noWrap/>
            <w:vAlign w:val="bottom"/>
            <w:hideMark/>
          </w:tcPr>
          <w:p w:rsidR="00A82A27" w:rsidRPr="00A0331D" w:rsidRDefault="001727D6" w:rsidP="001A67AD">
            <w:pPr>
              <w:spacing w:after="0" w:line="240" w:lineRule="auto"/>
              <w:rPr>
                <w:rFonts w:ascii="Calibri" w:eastAsia="Times New Roman" w:hAnsi="Calibri" w:cs="Calibri"/>
                <w:lang w:eastAsia="es-ES"/>
              </w:rPr>
            </w:pPr>
            <w:r w:rsidRPr="00A0331D">
              <w:rPr>
                <w:rFonts w:ascii="Calibri" w:eastAsia="Times New Roman" w:hAnsi="Calibri" w:cs="Calibri"/>
                <w:lang w:eastAsia="es-ES"/>
              </w:rPr>
              <w:t>Français</w:t>
            </w:r>
          </w:p>
        </w:tc>
        <w:tc>
          <w:tcPr>
            <w:tcW w:w="967" w:type="dxa"/>
            <w:shd w:val="clear" w:color="auto" w:fill="auto"/>
            <w:noWrap/>
            <w:vAlign w:val="bottom"/>
            <w:hideMark/>
          </w:tcPr>
          <w:p w:rsidR="00A82A27" w:rsidRPr="00A0331D" w:rsidRDefault="00A82A27" w:rsidP="001A67AD">
            <w:pPr>
              <w:spacing w:after="0" w:line="240" w:lineRule="auto"/>
              <w:jc w:val="center"/>
              <w:rPr>
                <w:rFonts w:ascii="Calibri" w:eastAsia="Times New Roman" w:hAnsi="Calibri" w:cs="Calibri"/>
                <w:lang w:eastAsia="es-ES"/>
              </w:rPr>
            </w:pPr>
            <w:r w:rsidRPr="00A0331D">
              <w:rPr>
                <w:rFonts w:ascii="Calibri" w:eastAsia="Times New Roman" w:hAnsi="Calibri" w:cs="Calibri"/>
                <w:lang w:eastAsia="es-ES"/>
              </w:rPr>
              <w:t>3,8%</w:t>
            </w:r>
          </w:p>
        </w:tc>
        <w:tc>
          <w:tcPr>
            <w:tcW w:w="1275" w:type="dxa"/>
            <w:shd w:val="clear" w:color="auto" w:fill="auto"/>
            <w:noWrap/>
            <w:vAlign w:val="bottom"/>
            <w:hideMark/>
          </w:tcPr>
          <w:p w:rsidR="00A82A27" w:rsidRPr="00A0331D" w:rsidRDefault="00A82A27" w:rsidP="001A67AD">
            <w:pPr>
              <w:spacing w:after="0" w:line="240" w:lineRule="auto"/>
              <w:jc w:val="center"/>
              <w:rPr>
                <w:rFonts w:ascii="Calibri" w:eastAsia="Times New Roman" w:hAnsi="Calibri" w:cs="Calibri"/>
                <w:lang w:eastAsia="es-ES"/>
              </w:rPr>
            </w:pPr>
            <w:r w:rsidRPr="00A0331D">
              <w:rPr>
                <w:rFonts w:ascii="Calibri" w:eastAsia="Times New Roman" w:hAnsi="Calibri" w:cs="Calibri"/>
                <w:lang w:eastAsia="es-ES"/>
              </w:rPr>
              <w:t>4,5%</w:t>
            </w:r>
          </w:p>
        </w:tc>
        <w:tc>
          <w:tcPr>
            <w:tcW w:w="1067" w:type="dxa"/>
            <w:shd w:val="clear" w:color="auto" w:fill="D9D9D9" w:themeFill="background1" w:themeFillShade="D9"/>
            <w:vAlign w:val="bottom"/>
          </w:tcPr>
          <w:p w:rsidR="00A82A27" w:rsidRPr="00551D6C" w:rsidRDefault="00A82A27" w:rsidP="001A67AD">
            <w:pPr>
              <w:spacing w:after="0" w:line="240" w:lineRule="auto"/>
              <w:jc w:val="center"/>
              <w:rPr>
                <w:rFonts w:ascii="Calibri" w:eastAsia="Times New Roman" w:hAnsi="Calibri" w:cs="Calibri"/>
                <w:i/>
                <w:lang w:eastAsia="es-ES"/>
              </w:rPr>
            </w:pPr>
            <w:r w:rsidRPr="00551D6C">
              <w:rPr>
                <w:rFonts w:ascii="Calibri" w:eastAsia="Times New Roman" w:hAnsi="Calibri" w:cs="Calibri"/>
                <w:i/>
                <w:lang w:eastAsia="es-ES"/>
              </w:rPr>
              <w:t>4%</w:t>
            </w:r>
          </w:p>
        </w:tc>
      </w:tr>
      <w:tr w:rsidR="00A82A27" w:rsidRPr="00A0331D" w:rsidTr="00551D6C">
        <w:trPr>
          <w:trHeight w:val="290"/>
          <w:jc w:val="center"/>
        </w:trPr>
        <w:tc>
          <w:tcPr>
            <w:tcW w:w="1160" w:type="dxa"/>
            <w:shd w:val="clear" w:color="auto" w:fill="auto"/>
            <w:noWrap/>
            <w:vAlign w:val="bottom"/>
            <w:hideMark/>
          </w:tcPr>
          <w:p w:rsidR="00A82A27" w:rsidRPr="00A0331D" w:rsidRDefault="001727D6" w:rsidP="001A67AD">
            <w:pPr>
              <w:spacing w:after="0" w:line="240" w:lineRule="auto"/>
              <w:rPr>
                <w:rFonts w:ascii="Calibri" w:eastAsia="Times New Roman" w:hAnsi="Calibri" w:cs="Calibri"/>
                <w:lang w:eastAsia="es-ES"/>
              </w:rPr>
            </w:pPr>
            <w:r w:rsidRPr="00A0331D">
              <w:rPr>
                <w:rFonts w:ascii="Calibri" w:eastAsia="Times New Roman" w:hAnsi="Calibri" w:cs="Calibri"/>
                <w:lang w:eastAsia="es-ES"/>
              </w:rPr>
              <w:t>Hindi</w:t>
            </w:r>
          </w:p>
        </w:tc>
        <w:tc>
          <w:tcPr>
            <w:tcW w:w="967" w:type="dxa"/>
            <w:shd w:val="clear" w:color="auto" w:fill="auto"/>
            <w:noWrap/>
            <w:vAlign w:val="bottom"/>
            <w:hideMark/>
          </w:tcPr>
          <w:p w:rsidR="00A82A27" w:rsidRPr="00A0331D" w:rsidRDefault="00A82A27" w:rsidP="001A67AD">
            <w:pPr>
              <w:spacing w:after="0" w:line="240" w:lineRule="auto"/>
              <w:jc w:val="center"/>
              <w:rPr>
                <w:rFonts w:ascii="Calibri" w:eastAsia="Times New Roman" w:hAnsi="Calibri" w:cs="Calibri"/>
                <w:lang w:eastAsia="es-ES"/>
              </w:rPr>
            </w:pPr>
            <w:r w:rsidRPr="00A0331D">
              <w:rPr>
                <w:rFonts w:ascii="Calibri" w:eastAsia="Times New Roman" w:hAnsi="Calibri" w:cs="Calibri"/>
                <w:lang w:eastAsia="es-ES"/>
              </w:rPr>
              <w:t>3,8%</w:t>
            </w:r>
          </w:p>
        </w:tc>
        <w:tc>
          <w:tcPr>
            <w:tcW w:w="1275" w:type="dxa"/>
            <w:shd w:val="clear" w:color="auto" w:fill="auto"/>
            <w:noWrap/>
            <w:vAlign w:val="bottom"/>
            <w:hideMark/>
          </w:tcPr>
          <w:p w:rsidR="00A82A27" w:rsidRPr="00A0331D" w:rsidRDefault="00A82A27" w:rsidP="001A67AD">
            <w:pPr>
              <w:spacing w:after="0" w:line="240" w:lineRule="auto"/>
              <w:jc w:val="center"/>
              <w:rPr>
                <w:rFonts w:ascii="Calibri" w:eastAsia="Times New Roman" w:hAnsi="Calibri" w:cs="Calibri"/>
                <w:lang w:eastAsia="es-ES"/>
              </w:rPr>
            </w:pPr>
            <w:r w:rsidRPr="00A0331D">
              <w:rPr>
                <w:rFonts w:ascii="Calibri" w:eastAsia="Times New Roman" w:hAnsi="Calibri" w:cs="Calibri"/>
                <w:lang w:eastAsia="es-ES"/>
              </w:rPr>
              <w:t>3,0%</w:t>
            </w:r>
          </w:p>
        </w:tc>
        <w:tc>
          <w:tcPr>
            <w:tcW w:w="1067" w:type="dxa"/>
            <w:shd w:val="clear" w:color="auto" w:fill="D9D9D9" w:themeFill="background1" w:themeFillShade="D9"/>
            <w:vAlign w:val="bottom"/>
          </w:tcPr>
          <w:p w:rsidR="00A82A27" w:rsidRPr="00551D6C" w:rsidRDefault="00A82A27" w:rsidP="001A67AD">
            <w:pPr>
              <w:spacing w:after="0" w:line="240" w:lineRule="auto"/>
              <w:jc w:val="center"/>
              <w:rPr>
                <w:rFonts w:ascii="Calibri" w:eastAsia="Times New Roman" w:hAnsi="Calibri" w:cs="Calibri"/>
                <w:i/>
                <w:lang w:eastAsia="es-ES"/>
              </w:rPr>
            </w:pPr>
            <w:r w:rsidRPr="00551D6C">
              <w:rPr>
                <w:rFonts w:ascii="Calibri" w:eastAsia="Times New Roman" w:hAnsi="Calibri" w:cs="Calibri"/>
                <w:i/>
                <w:lang w:eastAsia="es-ES"/>
              </w:rPr>
              <w:t>4%</w:t>
            </w:r>
          </w:p>
        </w:tc>
      </w:tr>
      <w:tr w:rsidR="00A82A27" w:rsidRPr="00A0331D" w:rsidTr="00551D6C">
        <w:trPr>
          <w:trHeight w:val="290"/>
          <w:jc w:val="center"/>
        </w:trPr>
        <w:tc>
          <w:tcPr>
            <w:tcW w:w="1160" w:type="dxa"/>
            <w:shd w:val="clear" w:color="auto" w:fill="auto"/>
            <w:noWrap/>
            <w:vAlign w:val="bottom"/>
            <w:hideMark/>
          </w:tcPr>
          <w:p w:rsidR="00A82A27" w:rsidRPr="00A0331D" w:rsidRDefault="001727D6" w:rsidP="001A67AD">
            <w:pPr>
              <w:spacing w:after="0" w:line="240" w:lineRule="auto"/>
              <w:rPr>
                <w:rFonts w:ascii="Calibri" w:eastAsia="Times New Roman" w:hAnsi="Calibri" w:cs="Calibri"/>
                <w:lang w:eastAsia="es-ES"/>
              </w:rPr>
            </w:pPr>
            <w:r w:rsidRPr="00A0331D">
              <w:rPr>
                <w:rFonts w:ascii="Calibri" w:eastAsia="Times New Roman" w:hAnsi="Calibri" w:cs="Calibri"/>
                <w:lang w:eastAsia="es-ES"/>
              </w:rPr>
              <w:t>Portugais</w:t>
            </w:r>
          </w:p>
        </w:tc>
        <w:tc>
          <w:tcPr>
            <w:tcW w:w="967" w:type="dxa"/>
            <w:shd w:val="clear" w:color="auto" w:fill="auto"/>
            <w:noWrap/>
            <w:vAlign w:val="bottom"/>
            <w:hideMark/>
          </w:tcPr>
          <w:p w:rsidR="00A82A27" w:rsidRPr="00A0331D" w:rsidRDefault="00A82A27" w:rsidP="001A67AD">
            <w:pPr>
              <w:spacing w:after="0" w:line="240" w:lineRule="auto"/>
              <w:jc w:val="center"/>
              <w:rPr>
                <w:rFonts w:ascii="Calibri" w:eastAsia="Times New Roman" w:hAnsi="Calibri" w:cs="Calibri"/>
                <w:lang w:eastAsia="es-ES"/>
              </w:rPr>
            </w:pPr>
            <w:r w:rsidRPr="00A0331D">
              <w:rPr>
                <w:rFonts w:ascii="Calibri" w:eastAsia="Times New Roman" w:hAnsi="Calibri" w:cs="Calibri"/>
                <w:lang w:eastAsia="es-ES"/>
              </w:rPr>
              <w:t>3,5%</w:t>
            </w:r>
          </w:p>
        </w:tc>
        <w:tc>
          <w:tcPr>
            <w:tcW w:w="1275" w:type="dxa"/>
            <w:shd w:val="clear" w:color="auto" w:fill="auto"/>
            <w:noWrap/>
            <w:vAlign w:val="bottom"/>
            <w:hideMark/>
          </w:tcPr>
          <w:p w:rsidR="00A82A27" w:rsidRPr="00A0331D" w:rsidRDefault="00A82A27" w:rsidP="001A67AD">
            <w:pPr>
              <w:spacing w:after="0" w:line="240" w:lineRule="auto"/>
              <w:jc w:val="center"/>
              <w:rPr>
                <w:rFonts w:ascii="Calibri" w:eastAsia="Times New Roman" w:hAnsi="Calibri" w:cs="Calibri"/>
                <w:lang w:eastAsia="es-ES"/>
              </w:rPr>
            </w:pPr>
            <w:r w:rsidRPr="00A0331D">
              <w:rPr>
                <w:rFonts w:ascii="Calibri" w:eastAsia="Times New Roman" w:hAnsi="Calibri" w:cs="Calibri"/>
                <w:lang w:eastAsia="es-ES"/>
              </w:rPr>
              <w:t>2,8%</w:t>
            </w:r>
          </w:p>
        </w:tc>
        <w:tc>
          <w:tcPr>
            <w:tcW w:w="1067" w:type="dxa"/>
            <w:shd w:val="clear" w:color="auto" w:fill="D9D9D9" w:themeFill="background1" w:themeFillShade="D9"/>
          </w:tcPr>
          <w:p w:rsidR="00A82A27" w:rsidRPr="00551D6C" w:rsidRDefault="00A82A27" w:rsidP="001A67AD">
            <w:pPr>
              <w:spacing w:after="0" w:line="240" w:lineRule="auto"/>
              <w:jc w:val="center"/>
              <w:rPr>
                <w:rFonts w:ascii="Calibri" w:eastAsia="Times New Roman" w:hAnsi="Calibri" w:cs="Calibri"/>
                <w:i/>
                <w:lang w:eastAsia="es-ES"/>
              </w:rPr>
            </w:pPr>
            <w:r w:rsidRPr="00551D6C">
              <w:rPr>
                <w:rFonts w:ascii="Calibri" w:eastAsia="Times New Roman" w:hAnsi="Calibri" w:cs="Calibri"/>
                <w:i/>
                <w:lang w:eastAsia="es-ES"/>
              </w:rPr>
              <w:t>3,5%</w:t>
            </w:r>
          </w:p>
        </w:tc>
      </w:tr>
    </w:tbl>
    <w:p w:rsidR="00237B37" w:rsidRPr="00A0331D" w:rsidRDefault="00237B37" w:rsidP="00237B37">
      <w:pPr>
        <w:spacing w:after="0"/>
        <w:jc w:val="both"/>
        <w:rPr>
          <w:rFonts w:ascii="Times New Roman" w:hAnsi="Times New Roman" w:cs="Times New Roman"/>
          <w:sz w:val="24"/>
          <w:szCs w:val="24"/>
        </w:rPr>
      </w:pPr>
    </w:p>
    <w:p w:rsidR="00237B37" w:rsidRPr="00A0331D" w:rsidRDefault="00237B37" w:rsidP="00237B37">
      <w:pPr>
        <w:spacing w:after="0"/>
        <w:jc w:val="both"/>
        <w:rPr>
          <w:rFonts w:ascii="Times New Roman" w:hAnsi="Times New Roman" w:cs="Times New Roman"/>
          <w:sz w:val="24"/>
          <w:szCs w:val="24"/>
        </w:rPr>
      </w:pPr>
      <w:r w:rsidRPr="00A0331D">
        <w:rPr>
          <w:rFonts w:ascii="Times New Roman" w:hAnsi="Times New Roman" w:cs="Times New Roman"/>
          <w:sz w:val="24"/>
          <w:szCs w:val="24"/>
        </w:rPr>
        <w:t>Fait intéressant, les résultats des deux méthodes différentes sont assez proches.</w:t>
      </w:r>
    </w:p>
    <w:p w:rsidR="00D309ED" w:rsidRPr="00A0331D" w:rsidRDefault="00D309ED" w:rsidP="00544E83">
      <w:pPr>
        <w:ind w:left="15" w:right="237"/>
        <w:rPr>
          <w:rFonts w:ascii="Times New Roman" w:hAnsi="Times New Roman" w:cs="Times New Roman"/>
          <w:b/>
          <w:bCs/>
          <w:sz w:val="16"/>
          <w:szCs w:val="16"/>
        </w:rPr>
      </w:pPr>
    </w:p>
    <w:p w:rsidR="00F03EAA" w:rsidRPr="00A0331D" w:rsidRDefault="004B08C3" w:rsidP="00703998">
      <w:pPr>
        <w:pStyle w:val="Titre1"/>
        <w:numPr>
          <w:ilvl w:val="0"/>
          <w:numId w:val="13"/>
        </w:numPr>
        <w:rPr>
          <w:lang w:val="fr-FR"/>
        </w:rPr>
      </w:pPr>
      <w:bookmarkStart w:id="55" w:name="_Toc80186876"/>
      <w:r w:rsidRPr="00A0331D">
        <w:rPr>
          <w:lang w:val="fr-FR"/>
        </w:rPr>
        <w:t>CONCLUSIONS ET PERSPECTIVES</w:t>
      </w:r>
      <w:bookmarkEnd w:id="55"/>
    </w:p>
    <w:p w:rsidR="00ED48C9" w:rsidRPr="00A0331D" w:rsidRDefault="00ED48C9" w:rsidP="00703998">
      <w:pPr>
        <w:spacing w:after="0"/>
        <w:jc w:val="both"/>
        <w:rPr>
          <w:rFonts w:ascii="Times New Roman" w:hAnsi="Times New Roman" w:cs="Times New Roman"/>
          <w:sz w:val="24"/>
          <w:szCs w:val="24"/>
        </w:rPr>
      </w:pPr>
    </w:p>
    <w:p w:rsidR="00F11058" w:rsidRPr="00A0331D" w:rsidRDefault="00703998" w:rsidP="00703998">
      <w:pPr>
        <w:spacing w:after="0"/>
        <w:jc w:val="both"/>
        <w:rPr>
          <w:rFonts w:ascii="Times New Roman" w:hAnsi="Times New Roman" w:cs="Times New Roman"/>
          <w:sz w:val="24"/>
          <w:szCs w:val="24"/>
        </w:rPr>
      </w:pPr>
      <w:r w:rsidRPr="00A0331D">
        <w:rPr>
          <w:rFonts w:ascii="Times New Roman" w:hAnsi="Times New Roman" w:cs="Times New Roman"/>
          <w:sz w:val="24"/>
          <w:szCs w:val="24"/>
        </w:rPr>
        <w:t xml:space="preserve">Cette seconde version de la méthode de production d'indicateurs de présence des langues </w:t>
      </w:r>
      <w:r w:rsidR="00A0331D">
        <w:rPr>
          <w:rFonts w:ascii="Times New Roman" w:hAnsi="Times New Roman" w:cs="Times New Roman"/>
          <w:sz w:val="24"/>
          <w:szCs w:val="24"/>
        </w:rPr>
        <w:t>dans l’Internet</w:t>
      </w:r>
      <w:r w:rsidRPr="00A0331D">
        <w:rPr>
          <w:rFonts w:ascii="Times New Roman" w:hAnsi="Times New Roman" w:cs="Times New Roman"/>
          <w:sz w:val="24"/>
          <w:szCs w:val="24"/>
        </w:rPr>
        <w:t xml:space="preserve"> montre des améliorations </w:t>
      </w:r>
      <w:r w:rsidR="007617DF">
        <w:rPr>
          <w:rFonts w:ascii="Times New Roman" w:hAnsi="Times New Roman" w:cs="Times New Roman"/>
          <w:sz w:val="24"/>
          <w:szCs w:val="24"/>
        </w:rPr>
        <w:t>importantes,</w:t>
      </w:r>
      <w:r w:rsidRPr="00A0331D">
        <w:rPr>
          <w:rFonts w:ascii="Times New Roman" w:hAnsi="Times New Roman" w:cs="Times New Roman"/>
          <w:sz w:val="24"/>
          <w:szCs w:val="24"/>
        </w:rPr>
        <w:t xml:space="preserve"> notamment </w:t>
      </w:r>
      <w:r w:rsidR="001727D6">
        <w:rPr>
          <w:rFonts w:ascii="Times New Roman" w:hAnsi="Times New Roman" w:cs="Times New Roman"/>
          <w:sz w:val="24"/>
          <w:szCs w:val="24"/>
        </w:rPr>
        <w:t>avec des</w:t>
      </w:r>
      <w:r w:rsidRPr="00A0331D">
        <w:rPr>
          <w:rFonts w:ascii="Times New Roman" w:hAnsi="Times New Roman" w:cs="Times New Roman"/>
          <w:sz w:val="24"/>
          <w:szCs w:val="24"/>
        </w:rPr>
        <w:t xml:space="preserve"> données démolinguistiques plus fiables et dans la </w:t>
      </w:r>
      <w:r w:rsidR="001727D6">
        <w:rPr>
          <w:rFonts w:ascii="Times New Roman" w:hAnsi="Times New Roman" w:cs="Times New Roman"/>
          <w:sz w:val="24"/>
          <w:szCs w:val="24"/>
        </w:rPr>
        <w:t xml:space="preserve">gestion </w:t>
      </w:r>
      <w:r w:rsidR="007F1A32">
        <w:rPr>
          <w:rFonts w:ascii="Times New Roman" w:hAnsi="Times New Roman" w:cs="Times New Roman"/>
          <w:sz w:val="24"/>
          <w:szCs w:val="24"/>
        </w:rPr>
        <w:t xml:space="preserve">des </w:t>
      </w:r>
      <w:r w:rsidR="001727D6">
        <w:rPr>
          <w:rFonts w:ascii="Times New Roman" w:hAnsi="Times New Roman" w:cs="Times New Roman"/>
          <w:sz w:val="24"/>
          <w:szCs w:val="24"/>
        </w:rPr>
        <w:t>secondes langues et du multilinguisme.</w:t>
      </w:r>
      <w:r w:rsidRPr="00A0331D">
        <w:rPr>
          <w:rFonts w:ascii="Times New Roman" w:hAnsi="Times New Roman" w:cs="Times New Roman"/>
          <w:sz w:val="24"/>
          <w:szCs w:val="24"/>
        </w:rPr>
        <w:t xml:space="preserve"> </w:t>
      </w:r>
      <w:r w:rsidR="001727D6">
        <w:rPr>
          <w:rFonts w:ascii="Times New Roman" w:hAnsi="Times New Roman" w:cs="Times New Roman"/>
          <w:sz w:val="24"/>
          <w:szCs w:val="24"/>
        </w:rPr>
        <w:t>Elle progresse</w:t>
      </w:r>
      <w:r w:rsidRPr="00A0331D">
        <w:rPr>
          <w:rFonts w:ascii="Times New Roman" w:hAnsi="Times New Roman" w:cs="Times New Roman"/>
          <w:sz w:val="24"/>
          <w:szCs w:val="24"/>
        </w:rPr>
        <w:t xml:space="preserve"> également </w:t>
      </w:r>
      <w:r w:rsidR="001727D6">
        <w:rPr>
          <w:rFonts w:ascii="Times New Roman" w:hAnsi="Times New Roman" w:cs="Times New Roman"/>
          <w:sz w:val="24"/>
          <w:szCs w:val="24"/>
        </w:rPr>
        <w:t>avec une approche cohérente</w:t>
      </w:r>
      <w:r w:rsidRPr="00A0331D">
        <w:rPr>
          <w:rFonts w:ascii="Times New Roman" w:hAnsi="Times New Roman" w:cs="Times New Roman"/>
          <w:sz w:val="24"/>
          <w:szCs w:val="24"/>
        </w:rPr>
        <w:t xml:space="preserve"> d'établissement du pourcentage mondial par rapport au nombre total de locuteurs L1+L2</w:t>
      </w:r>
      <w:r w:rsidR="007F1A32">
        <w:rPr>
          <w:rFonts w:ascii="Times New Roman" w:hAnsi="Times New Roman" w:cs="Times New Roman"/>
          <w:sz w:val="24"/>
          <w:szCs w:val="24"/>
        </w:rPr>
        <w:t xml:space="preserve">. Elle </w:t>
      </w:r>
      <w:r w:rsidRPr="00A0331D">
        <w:rPr>
          <w:rFonts w:ascii="Times New Roman" w:hAnsi="Times New Roman" w:cs="Times New Roman"/>
          <w:sz w:val="24"/>
          <w:szCs w:val="24"/>
        </w:rPr>
        <w:t>présente désormais un indicateur</w:t>
      </w:r>
      <w:r w:rsidR="001727D6">
        <w:rPr>
          <w:rFonts w:ascii="Times New Roman" w:hAnsi="Times New Roman" w:cs="Times New Roman"/>
          <w:sz w:val="24"/>
          <w:szCs w:val="24"/>
        </w:rPr>
        <w:t xml:space="preserve"> </w:t>
      </w:r>
      <w:r w:rsidR="001727D6">
        <w:rPr>
          <w:rFonts w:ascii="Times New Roman" w:hAnsi="Times New Roman" w:cs="Times New Roman"/>
          <w:i/>
          <w:sz w:val="24"/>
          <w:szCs w:val="24"/>
        </w:rPr>
        <w:t>i</w:t>
      </w:r>
      <w:r w:rsidRPr="001727D6">
        <w:rPr>
          <w:rFonts w:ascii="Times New Roman" w:hAnsi="Times New Roman" w:cs="Times New Roman"/>
          <w:i/>
          <w:sz w:val="24"/>
          <w:szCs w:val="24"/>
        </w:rPr>
        <w:t>ndex</w:t>
      </w:r>
      <w:r w:rsidRPr="00A0331D">
        <w:rPr>
          <w:rFonts w:ascii="Times New Roman" w:hAnsi="Times New Roman" w:cs="Times New Roman"/>
          <w:sz w:val="24"/>
          <w:szCs w:val="24"/>
        </w:rPr>
        <w:t xml:space="preserve"> plus complet. La méthode a amélioré l'analyse des biais produits en </w:t>
      </w:r>
      <w:r w:rsidR="007F1A32">
        <w:rPr>
          <w:rFonts w:ascii="Times New Roman" w:hAnsi="Times New Roman" w:cs="Times New Roman"/>
          <w:sz w:val="24"/>
          <w:szCs w:val="24"/>
        </w:rPr>
        <w:t>approfondissant</w:t>
      </w:r>
      <w:r w:rsidRPr="00A0331D">
        <w:rPr>
          <w:rFonts w:ascii="Times New Roman" w:hAnsi="Times New Roman" w:cs="Times New Roman"/>
          <w:sz w:val="24"/>
          <w:szCs w:val="24"/>
        </w:rPr>
        <w:t xml:space="preserve"> </w:t>
      </w:r>
      <w:r w:rsidR="007F1A32">
        <w:rPr>
          <w:rFonts w:ascii="Times New Roman" w:hAnsi="Times New Roman" w:cs="Times New Roman"/>
          <w:sz w:val="24"/>
          <w:szCs w:val="24"/>
        </w:rPr>
        <w:t>celle des</w:t>
      </w:r>
      <w:r w:rsidRPr="00A0331D">
        <w:rPr>
          <w:rFonts w:ascii="Times New Roman" w:hAnsi="Times New Roman" w:cs="Times New Roman"/>
          <w:sz w:val="24"/>
          <w:szCs w:val="24"/>
        </w:rPr>
        <w:t xml:space="preserve"> statistiques Wikimédia et présent</w:t>
      </w:r>
      <w:r w:rsidR="007F1A32">
        <w:rPr>
          <w:rFonts w:ascii="Times New Roman" w:hAnsi="Times New Roman" w:cs="Times New Roman"/>
          <w:sz w:val="24"/>
          <w:szCs w:val="24"/>
        </w:rPr>
        <w:t>ant</w:t>
      </w:r>
      <w:r w:rsidRPr="00A0331D">
        <w:rPr>
          <w:rFonts w:ascii="Times New Roman" w:hAnsi="Times New Roman" w:cs="Times New Roman"/>
          <w:sz w:val="24"/>
          <w:szCs w:val="24"/>
        </w:rPr>
        <w:t xml:space="preserve"> deux voies complémentaires pour compenser en partie ces biais.</w:t>
      </w:r>
    </w:p>
    <w:p w:rsidR="00F11058" w:rsidRPr="00A0331D" w:rsidRDefault="00F11058" w:rsidP="00703998">
      <w:pPr>
        <w:spacing w:after="0"/>
        <w:jc w:val="both"/>
        <w:rPr>
          <w:rFonts w:ascii="Times New Roman" w:hAnsi="Times New Roman" w:cs="Times New Roman"/>
          <w:sz w:val="24"/>
          <w:szCs w:val="24"/>
        </w:rPr>
      </w:pPr>
    </w:p>
    <w:p w:rsidR="007F1A32" w:rsidRDefault="00F11058" w:rsidP="00703998">
      <w:pPr>
        <w:spacing w:after="0"/>
        <w:jc w:val="both"/>
        <w:rPr>
          <w:rFonts w:ascii="Times New Roman" w:hAnsi="Times New Roman" w:cs="Times New Roman"/>
          <w:sz w:val="24"/>
          <w:szCs w:val="24"/>
        </w:rPr>
      </w:pPr>
      <w:r w:rsidRPr="00A0331D">
        <w:rPr>
          <w:rFonts w:ascii="Times New Roman" w:hAnsi="Times New Roman" w:cs="Times New Roman"/>
          <w:sz w:val="24"/>
          <w:szCs w:val="24"/>
        </w:rPr>
        <w:t>La méthode rencontre cependant de nouveaux défis</w:t>
      </w:r>
      <w:r w:rsidR="007F1A32">
        <w:rPr>
          <w:rFonts w:ascii="Times New Roman" w:hAnsi="Times New Roman" w:cs="Times New Roman"/>
          <w:sz w:val="24"/>
          <w:szCs w:val="24"/>
        </w:rPr>
        <w:t xml:space="preserve"> importants: </w:t>
      </w:r>
    </w:p>
    <w:p w:rsidR="007F1A32" w:rsidRPr="007F1A32" w:rsidRDefault="00F11058" w:rsidP="007F1A32">
      <w:pPr>
        <w:pStyle w:val="Paragraphedeliste"/>
        <w:numPr>
          <w:ilvl w:val="0"/>
          <w:numId w:val="27"/>
        </w:numPr>
        <w:spacing w:after="0"/>
        <w:jc w:val="both"/>
        <w:rPr>
          <w:rFonts w:ascii="Times New Roman" w:hAnsi="Times New Roman" w:cs="Times New Roman"/>
          <w:sz w:val="24"/>
          <w:szCs w:val="24"/>
        </w:rPr>
      </w:pPr>
      <w:r w:rsidRPr="007F1A32">
        <w:rPr>
          <w:rFonts w:ascii="Times New Roman" w:hAnsi="Times New Roman" w:cs="Times New Roman"/>
          <w:sz w:val="24"/>
          <w:szCs w:val="24"/>
        </w:rPr>
        <w:t xml:space="preserve">avec le comportement </w:t>
      </w:r>
      <w:r w:rsidR="007F1A32" w:rsidRPr="007F1A32">
        <w:rPr>
          <w:rFonts w:ascii="Times New Roman" w:hAnsi="Times New Roman" w:cs="Times New Roman"/>
          <w:sz w:val="24"/>
          <w:szCs w:val="24"/>
        </w:rPr>
        <w:t xml:space="preserve">divergents </w:t>
      </w:r>
      <w:r w:rsidRPr="007F1A32">
        <w:rPr>
          <w:rFonts w:ascii="Times New Roman" w:hAnsi="Times New Roman" w:cs="Times New Roman"/>
          <w:sz w:val="24"/>
          <w:szCs w:val="24"/>
        </w:rPr>
        <w:t>des outils de mesure du trafic</w:t>
      </w:r>
      <w:r w:rsidR="007F1A32">
        <w:rPr>
          <w:rFonts w:ascii="Times New Roman" w:hAnsi="Times New Roman" w:cs="Times New Roman"/>
          <w:sz w:val="24"/>
          <w:szCs w:val="24"/>
        </w:rPr>
        <w:t> ;</w:t>
      </w:r>
      <w:r w:rsidRPr="007F1A32">
        <w:rPr>
          <w:rFonts w:ascii="Times New Roman" w:hAnsi="Times New Roman" w:cs="Times New Roman"/>
          <w:sz w:val="24"/>
          <w:szCs w:val="24"/>
        </w:rPr>
        <w:t xml:space="preserve"> </w:t>
      </w:r>
    </w:p>
    <w:p w:rsidR="007F1A32" w:rsidRDefault="00F11058" w:rsidP="007F1A32">
      <w:pPr>
        <w:pStyle w:val="Paragraphedeliste"/>
        <w:numPr>
          <w:ilvl w:val="0"/>
          <w:numId w:val="27"/>
        </w:numPr>
        <w:spacing w:after="0"/>
        <w:jc w:val="both"/>
        <w:rPr>
          <w:rFonts w:ascii="Times New Roman" w:hAnsi="Times New Roman" w:cs="Times New Roman"/>
          <w:sz w:val="24"/>
          <w:szCs w:val="24"/>
        </w:rPr>
      </w:pPr>
      <w:r w:rsidRPr="007F1A32">
        <w:rPr>
          <w:rFonts w:ascii="Times New Roman" w:hAnsi="Times New Roman" w:cs="Times New Roman"/>
          <w:sz w:val="24"/>
          <w:szCs w:val="24"/>
        </w:rPr>
        <w:t xml:space="preserve">avec </w:t>
      </w:r>
      <w:r w:rsidR="007F1A32" w:rsidRPr="007F1A32">
        <w:rPr>
          <w:rFonts w:ascii="Times New Roman" w:hAnsi="Times New Roman" w:cs="Times New Roman"/>
          <w:sz w:val="24"/>
          <w:szCs w:val="24"/>
        </w:rPr>
        <w:t xml:space="preserve">un </w:t>
      </w:r>
      <w:r w:rsidRPr="007F1A32">
        <w:rPr>
          <w:rFonts w:ascii="Times New Roman" w:hAnsi="Times New Roman" w:cs="Times New Roman"/>
          <w:sz w:val="24"/>
          <w:szCs w:val="24"/>
        </w:rPr>
        <w:t xml:space="preserve">indicateur de </w:t>
      </w:r>
      <w:r w:rsidRPr="007F1A32">
        <w:rPr>
          <w:rFonts w:ascii="Times New Roman" w:hAnsi="Times New Roman" w:cs="Times New Roman"/>
          <w:i/>
          <w:sz w:val="24"/>
          <w:szCs w:val="24"/>
        </w:rPr>
        <w:t>contenu</w:t>
      </w:r>
      <w:r w:rsidR="007F1A32">
        <w:rPr>
          <w:rFonts w:ascii="Times New Roman" w:hAnsi="Times New Roman" w:cs="Times New Roman"/>
          <w:i/>
          <w:sz w:val="24"/>
          <w:szCs w:val="24"/>
        </w:rPr>
        <w:t>s</w:t>
      </w:r>
      <w:r w:rsidRPr="007F1A32">
        <w:rPr>
          <w:rFonts w:ascii="Times New Roman" w:hAnsi="Times New Roman" w:cs="Times New Roman"/>
          <w:sz w:val="24"/>
          <w:szCs w:val="24"/>
        </w:rPr>
        <w:t xml:space="preserve"> </w:t>
      </w:r>
      <w:r w:rsidR="007F1A32" w:rsidRPr="007F1A32">
        <w:rPr>
          <w:rFonts w:ascii="Times New Roman" w:hAnsi="Times New Roman" w:cs="Times New Roman"/>
          <w:sz w:val="24"/>
          <w:szCs w:val="24"/>
        </w:rPr>
        <w:t>trop</w:t>
      </w:r>
      <w:r w:rsidRPr="007F1A32">
        <w:rPr>
          <w:rFonts w:ascii="Times New Roman" w:hAnsi="Times New Roman" w:cs="Times New Roman"/>
          <w:sz w:val="24"/>
          <w:szCs w:val="24"/>
        </w:rPr>
        <w:t xml:space="preserve"> dépendant des chiffres de Wikimedia </w:t>
      </w:r>
      <w:r w:rsidR="007F1A32" w:rsidRPr="007F1A32">
        <w:rPr>
          <w:rFonts w:ascii="Times New Roman" w:hAnsi="Times New Roman" w:cs="Times New Roman"/>
          <w:sz w:val="24"/>
          <w:szCs w:val="24"/>
        </w:rPr>
        <w:t>lesquels</w:t>
      </w:r>
      <w:r w:rsidRPr="007F1A32">
        <w:rPr>
          <w:rFonts w:ascii="Times New Roman" w:hAnsi="Times New Roman" w:cs="Times New Roman"/>
          <w:sz w:val="24"/>
          <w:szCs w:val="24"/>
        </w:rPr>
        <w:t xml:space="preserve"> </w:t>
      </w:r>
      <w:r w:rsidR="007F1A32">
        <w:rPr>
          <w:rFonts w:ascii="Times New Roman" w:hAnsi="Times New Roman" w:cs="Times New Roman"/>
          <w:sz w:val="24"/>
          <w:szCs w:val="24"/>
        </w:rPr>
        <w:t xml:space="preserve">ne sont pas géographiquement homogène, </w:t>
      </w:r>
      <w:r w:rsidRPr="007F1A32">
        <w:rPr>
          <w:rFonts w:ascii="Times New Roman" w:hAnsi="Times New Roman" w:cs="Times New Roman"/>
          <w:sz w:val="24"/>
          <w:szCs w:val="24"/>
        </w:rPr>
        <w:t xml:space="preserve">ne </w:t>
      </w:r>
      <w:r w:rsidR="007F1A32" w:rsidRPr="007F1A32">
        <w:rPr>
          <w:rFonts w:ascii="Times New Roman" w:hAnsi="Times New Roman" w:cs="Times New Roman"/>
          <w:sz w:val="24"/>
          <w:szCs w:val="24"/>
        </w:rPr>
        <w:t>reflètent</w:t>
      </w:r>
      <w:r w:rsidRPr="007F1A32">
        <w:rPr>
          <w:rFonts w:ascii="Times New Roman" w:hAnsi="Times New Roman" w:cs="Times New Roman"/>
          <w:sz w:val="24"/>
          <w:szCs w:val="24"/>
        </w:rPr>
        <w:t xml:space="preserve"> pas </w:t>
      </w:r>
      <w:r w:rsidR="007F1A32">
        <w:rPr>
          <w:rFonts w:ascii="Times New Roman" w:hAnsi="Times New Roman" w:cs="Times New Roman"/>
          <w:sz w:val="24"/>
          <w:szCs w:val="24"/>
        </w:rPr>
        <w:t xml:space="preserve">vraiment </w:t>
      </w:r>
      <w:r w:rsidRPr="007F1A32">
        <w:rPr>
          <w:rFonts w:ascii="Times New Roman" w:hAnsi="Times New Roman" w:cs="Times New Roman"/>
          <w:sz w:val="24"/>
          <w:szCs w:val="24"/>
        </w:rPr>
        <w:t xml:space="preserve">la réalité </w:t>
      </w:r>
      <w:r w:rsidR="007F1A32" w:rsidRPr="007F1A32">
        <w:rPr>
          <w:rFonts w:ascii="Times New Roman" w:hAnsi="Times New Roman" w:cs="Times New Roman"/>
          <w:sz w:val="24"/>
          <w:szCs w:val="24"/>
        </w:rPr>
        <w:t xml:space="preserve">des contenus </w:t>
      </w:r>
      <w:r w:rsidR="007F1A32">
        <w:rPr>
          <w:rFonts w:ascii="Times New Roman" w:hAnsi="Times New Roman" w:cs="Times New Roman"/>
          <w:sz w:val="24"/>
          <w:szCs w:val="24"/>
        </w:rPr>
        <w:t xml:space="preserve">et dont la forte sensibilité donne une influence disproportionnée, en particulier sur le macro-indicateur </w:t>
      </w:r>
      <w:r w:rsidR="007F1A32" w:rsidRPr="007F1A32">
        <w:rPr>
          <w:rFonts w:ascii="Times New Roman" w:hAnsi="Times New Roman" w:cs="Times New Roman"/>
          <w:i/>
          <w:sz w:val="24"/>
          <w:szCs w:val="24"/>
        </w:rPr>
        <w:t>gradient</w:t>
      </w:r>
      <w:r w:rsidR="007F1A32">
        <w:rPr>
          <w:rFonts w:ascii="Times New Roman" w:hAnsi="Times New Roman" w:cs="Times New Roman"/>
          <w:i/>
          <w:sz w:val="24"/>
          <w:szCs w:val="24"/>
        </w:rPr>
        <w:t> </w:t>
      </w:r>
      <w:r w:rsidR="007F1A32">
        <w:rPr>
          <w:rFonts w:ascii="Times New Roman" w:hAnsi="Times New Roman" w:cs="Times New Roman"/>
          <w:sz w:val="24"/>
          <w:szCs w:val="24"/>
        </w:rPr>
        <w:t>;</w:t>
      </w:r>
    </w:p>
    <w:p w:rsidR="007F1A32" w:rsidRPr="007F1A32" w:rsidRDefault="007F1A32" w:rsidP="007F1A32">
      <w:pPr>
        <w:pStyle w:val="Paragraphedeliste"/>
        <w:numPr>
          <w:ilvl w:val="0"/>
          <w:numId w:val="27"/>
        </w:numPr>
        <w:spacing w:after="0"/>
        <w:jc w:val="both"/>
        <w:rPr>
          <w:rFonts w:ascii="Times New Roman" w:hAnsi="Times New Roman" w:cs="Times New Roman"/>
          <w:sz w:val="24"/>
          <w:szCs w:val="24"/>
        </w:rPr>
      </w:pPr>
      <w:r>
        <w:rPr>
          <w:rFonts w:ascii="Times New Roman" w:hAnsi="Times New Roman" w:cs="Times New Roman"/>
          <w:sz w:val="24"/>
          <w:szCs w:val="24"/>
        </w:rPr>
        <w:t xml:space="preserve">avec un indicateur </w:t>
      </w:r>
      <w:r w:rsidRPr="007F1A32">
        <w:rPr>
          <w:rFonts w:ascii="Times New Roman" w:hAnsi="Times New Roman" w:cs="Times New Roman"/>
          <w:i/>
          <w:sz w:val="24"/>
          <w:szCs w:val="24"/>
        </w:rPr>
        <w:t>usages</w:t>
      </w:r>
      <w:r>
        <w:rPr>
          <w:rFonts w:ascii="Times New Roman" w:hAnsi="Times New Roman" w:cs="Times New Roman"/>
          <w:i/>
          <w:sz w:val="24"/>
          <w:szCs w:val="24"/>
        </w:rPr>
        <w:t xml:space="preserve"> </w:t>
      </w:r>
      <w:r w:rsidRPr="007F1A32">
        <w:rPr>
          <w:rFonts w:ascii="Times New Roman" w:hAnsi="Times New Roman" w:cs="Times New Roman"/>
          <w:sz w:val="24"/>
          <w:szCs w:val="24"/>
        </w:rPr>
        <w:t>trop marqué par les applications</w:t>
      </w:r>
      <w:r>
        <w:rPr>
          <w:rFonts w:ascii="Times New Roman" w:hAnsi="Times New Roman" w:cs="Times New Roman"/>
          <w:sz w:val="24"/>
          <w:szCs w:val="24"/>
        </w:rPr>
        <w:t xml:space="preserve"> occidentales des réseaux sociaux ;</w:t>
      </w:r>
    </w:p>
    <w:p w:rsidR="00F11058" w:rsidRPr="007F1A32" w:rsidRDefault="00F11058" w:rsidP="007F1A32">
      <w:pPr>
        <w:pStyle w:val="Paragraphedeliste"/>
        <w:numPr>
          <w:ilvl w:val="0"/>
          <w:numId w:val="27"/>
        </w:numPr>
        <w:spacing w:after="0"/>
        <w:jc w:val="both"/>
        <w:rPr>
          <w:rFonts w:ascii="Times New Roman" w:hAnsi="Times New Roman" w:cs="Times New Roman"/>
          <w:sz w:val="24"/>
          <w:szCs w:val="24"/>
        </w:rPr>
      </w:pPr>
      <w:r w:rsidRPr="007F1A32">
        <w:rPr>
          <w:rFonts w:ascii="Times New Roman" w:hAnsi="Times New Roman" w:cs="Times New Roman"/>
          <w:sz w:val="24"/>
          <w:szCs w:val="24"/>
        </w:rPr>
        <w:t>et avec le fait que l'UIT ne fournit plus d'estimations pour le pourcentage de personnes connectées</w:t>
      </w:r>
      <w:r w:rsidR="001727D6" w:rsidRPr="007F1A32">
        <w:rPr>
          <w:rFonts w:ascii="Times New Roman" w:hAnsi="Times New Roman" w:cs="Times New Roman"/>
          <w:sz w:val="24"/>
          <w:szCs w:val="24"/>
        </w:rPr>
        <w:t xml:space="preserve"> à l’</w:t>
      </w:r>
      <w:r w:rsidRPr="007F1A32">
        <w:rPr>
          <w:rFonts w:ascii="Times New Roman" w:hAnsi="Times New Roman" w:cs="Times New Roman"/>
          <w:sz w:val="24"/>
          <w:szCs w:val="24"/>
        </w:rPr>
        <w:t>Internet par pays (</w:t>
      </w:r>
      <w:r w:rsidR="007F1A32" w:rsidRPr="007F1A32">
        <w:rPr>
          <w:rFonts w:ascii="Times New Roman" w:hAnsi="Times New Roman" w:cs="Times New Roman"/>
          <w:sz w:val="24"/>
          <w:szCs w:val="24"/>
        </w:rPr>
        <w:t>et</w:t>
      </w:r>
      <w:r w:rsidRPr="007F1A32">
        <w:rPr>
          <w:rFonts w:ascii="Times New Roman" w:hAnsi="Times New Roman" w:cs="Times New Roman"/>
          <w:sz w:val="24"/>
          <w:szCs w:val="24"/>
        </w:rPr>
        <w:t xml:space="preserve"> un problème particulier sur le pourcentage exact pour l'Inde).</w:t>
      </w:r>
    </w:p>
    <w:p w:rsidR="00F11058" w:rsidRPr="00A0331D" w:rsidRDefault="00F11058" w:rsidP="00703998">
      <w:pPr>
        <w:spacing w:after="0"/>
        <w:jc w:val="both"/>
        <w:rPr>
          <w:rFonts w:ascii="Times New Roman" w:hAnsi="Times New Roman" w:cs="Times New Roman"/>
          <w:sz w:val="24"/>
          <w:szCs w:val="24"/>
        </w:rPr>
      </w:pPr>
    </w:p>
    <w:p w:rsidR="00154C26" w:rsidRDefault="00F11058" w:rsidP="00703998">
      <w:pPr>
        <w:spacing w:after="0"/>
        <w:jc w:val="both"/>
        <w:rPr>
          <w:rFonts w:ascii="Times New Roman" w:hAnsi="Times New Roman" w:cs="Times New Roman"/>
          <w:sz w:val="24"/>
          <w:szCs w:val="24"/>
        </w:rPr>
      </w:pPr>
      <w:r w:rsidRPr="00A0331D">
        <w:rPr>
          <w:rFonts w:ascii="Times New Roman" w:hAnsi="Times New Roman" w:cs="Times New Roman"/>
          <w:sz w:val="24"/>
          <w:szCs w:val="24"/>
        </w:rPr>
        <w:t xml:space="preserve">Il est prévu une nouvelle version avant la fin de 2021 qui tentera de relever ces défis et d'essayer d'élargir le nombre de langues traitées, repoussant la limite aux langues comptant plus d'un million de locuteurs L1. </w:t>
      </w:r>
    </w:p>
    <w:p w:rsidR="00154C26" w:rsidRDefault="00154C26" w:rsidP="00703998">
      <w:pPr>
        <w:spacing w:after="0"/>
        <w:jc w:val="both"/>
        <w:rPr>
          <w:rFonts w:ascii="Times New Roman" w:hAnsi="Times New Roman" w:cs="Times New Roman"/>
          <w:sz w:val="24"/>
          <w:szCs w:val="24"/>
        </w:rPr>
      </w:pPr>
    </w:p>
    <w:p w:rsidR="00F11058" w:rsidRPr="00A0331D" w:rsidRDefault="00F11058" w:rsidP="00703998">
      <w:pPr>
        <w:spacing w:after="0"/>
        <w:jc w:val="both"/>
        <w:rPr>
          <w:rFonts w:ascii="Times New Roman" w:hAnsi="Times New Roman" w:cs="Times New Roman"/>
          <w:sz w:val="24"/>
          <w:szCs w:val="24"/>
        </w:rPr>
      </w:pPr>
      <w:r w:rsidRPr="00A0331D">
        <w:rPr>
          <w:rFonts w:ascii="Times New Roman" w:hAnsi="Times New Roman" w:cs="Times New Roman"/>
          <w:sz w:val="24"/>
          <w:szCs w:val="24"/>
        </w:rPr>
        <w:lastRenderedPageBreak/>
        <w:t xml:space="preserve">L'objectif de la future version sera également d'étendre le nombre de sites Web mesurés en termes de trafic afin de fournir des résultats différenciés </w:t>
      </w:r>
      <w:r w:rsidR="001727D6" w:rsidRPr="00A0331D">
        <w:rPr>
          <w:rFonts w:ascii="Times New Roman" w:hAnsi="Times New Roman" w:cs="Times New Roman"/>
          <w:sz w:val="24"/>
          <w:szCs w:val="24"/>
        </w:rPr>
        <w:t xml:space="preserve">par thèmes </w:t>
      </w:r>
      <w:r w:rsidRPr="00A0331D">
        <w:rPr>
          <w:rFonts w:ascii="Times New Roman" w:hAnsi="Times New Roman" w:cs="Times New Roman"/>
          <w:sz w:val="24"/>
          <w:szCs w:val="24"/>
        </w:rPr>
        <w:t>plus précis et plus fiables pour certaines langues.</w:t>
      </w:r>
    </w:p>
    <w:p w:rsidR="00F11058" w:rsidRPr="00A0331D" w:rsidRDefault="00F11058" w:rsidP="00703998">
      <w:pPr>
        <w:spacing w:after="0"/>
        <w:jc w:val="both"/>
        <w:rPr>
          <w:rFonts w:ascii="Times New Roman" w:hAnsi="Times New Roman" w:cs="Times New Roman"/>
          <w:sz w:val="24"/>
          <w:szCs w:val="24"/>
        </w:rPr>
      </w:pPr>
    </w:p>
    <w:p w:rsidR="00452087" w:rsidRPr="00A0331D" w:rsidRDefault="00F11058" w:rsidP="00D776FA">
      <w:pPr>
        <w:spacing w:after="0"/>
        <w:jc w:val="both"/>
        <w:rPr>
          <w:rFonts w:ascii="Times New Roman" w:hAnsi="Times New Roman" w:cs="Times New Roman"/>
          <w:sz w:val="24"/>
          <w:szCs w:val="24"/>
        </w:rPr>
      </w:pPr>
      <w:r w:rsidRPr="00A0331D">
        <w:rPr>
          <w:rFonts w:ascii="Times New Roman" w:hAnsi="Times New Roman" w:cs="Times New Roman"/>
          <w:sz w:val="24"/>
          <w:szCs w:val="24"/>
        </w:rPr>
        <w:t>Du côté des résultats, la tendance à la réduction relative de la dominance de l'anglais se poursuit</w:t>
      </w:r>
      <w:r w:rsidR="007617DF">
        <w:rPr>
          <w:rFonts w:ascii="Times New Roman" w:hAnsi="Times New Roman" w:cs="Times New Roman"/>
          <w:sz w:val="24"/>
          <w:szCs w:val="24"/>
        </w:rPr>
        <w:t>,</w:t>
      </w:r>
      <w:r w:rsidRPr="00A0331D">
        <w:rPr>
          <w:rFonts w:ascii="Times New Roman" w:hAnsi="Times New Roman" w:cs="Times New Roman"/>
          <w:sz w:val="24"/>
          <w:szCs w:val="24"/>
        </w:rPr>
        <w:t xml:space="preserve"> avec désormais une présence estimée autour de 25 % (contre 30 % en 2017), la croissance du chinois et l'apparition de l'hindi comme probable quatrième langue d'Internet, avec le français aujourd'hui, et probablement au-dessus du français dans les années à venir.</w:t>
      </w:r>
    </w:p>
    <w:p w:rsidR="00D776FA" w:rsidRPr="00A0331D" w:rsidRDefault="00D776FA" w:rsidP="00D776FA">
      <w:pPr>
        <w:spacing w:after="0"/>
        <w:jc w:val="both"/>
        <w:rPr>
          <w:rFonts w:ascii="Times New Roman" w:eastAsia="Times New Roman" w:hAnsi="Times New Roman" w:cs="Times New Roman"/>
          <w:b/>
          <w:bCs/>
          <w:color w:val="365F91" w:themeColor="accent1" w:themeShade="BF"/>
          <w:sz w:val="28"/>
          <w:szCs w:val="28"/>
        </w:rPr>
      </w:pPr>
    </w:p>
    <w:p w:rsidR="00154C26" w:rsidRDefault="00154C26">
      <w:pPr>
        <w:rPr>
          <w:rFonts w:ascii="Times New Roman" w:eastAsia="Times New Roman" w:hAnsi="Times New Roman" w:cs="Times New Roman"/>
          <w:b/>
          <w:bCs/>
          <w:color w:val="365F91" w:themeColor="accent1" w:themeShade="BF"/>
          <w:sz w:val="28"/>
          <w:szCs w:val="28"/>
        </w:rPr>
      </w:pPr>
      <w:r>
        <w:br w:type="page"/>
      </w:r>
    </w:p>
    <w:p w:rsidR="00F03EAA" w:rsidRPr="00A0331D" w:rsidRDefault="00EC26C6" w:rsidP="00F03EAA">
      <w:pPr>
        <w:pStyle w:val="Titre1"/>
        <w:rPr>
          <w:lang w:val="fr-FR"/>
        </w:rPr>
      </w:pPr>
      <w:bookmarkStart w:id="56" w:name="_Toc80186877"/>
      <w:r w:rsidRPr="00A0331D">
        <w:rPr>
          <w:lang w:val="fr-FR"/>
        </w:rPr>
        <w:lastRenderedPageBreak/>
        <w:t>RÉFÉRENCES</w:t>
      </w:r>
      <w:bookmarkEnd w:id="56"/>
    </w:p>
    <w:p w:rsidR="00E40EBA" w:rsidRPr="00A0331D" w:rsidRDefault="00E40EBA" w:rsidP="00712C44">
      <w:pPr>
        <w:spacing w:after="0"/>
      </w:pPr>
    </w:p>
    <w:p w:rsidR="00E40EBA" w:rsidRPr="00A0331D" w:rsidRDefault="00E40EBA" w:rsidP="001727D6">
      <w:pPr>
        <w:spacing w:after="0"/>
        <w:jc w:val="both"/>
        <w:rPr>
          <w:rFonts w:ascii="Times New Roman" w:hAnsi="Times New Roman" w:cs="Times New Roman"/>
        </w:rPr>
      </w:pPr>
      <w:r w:rsidRPr="00A0331D">
        <w:rPr>
          <w:rFonts w:ascii="Times New Roman" w:hAnsi="Times New Roman" w:cs="Times New Roman"/>
        </w:rPr>
        <w:t xml:space="preserve">[1] D. Pimienta, « Une approche alternative pour produire des indicateurs de langues </w:t>
      </w:r>
      <w:r w:rsidR="00A0331D">
        <w:rPr>
          <w:rFonts w:ascii="Times New Roman" w:hAnsi="Times New Roman" w:cs="Times New Roman"/>
        </w:rPr>
        <w:t>dans l’Internet</w:t>
      </w:r>
      <w:r w:rsidRPr="00A0331D">
        <w:rPr>
          <w:rFonts w:ascii="Times New Roman" w:hAnsi="Times New Roman" w:cs="Times New Roman"/>
        </w:rPr>
        <w:t xml:space="preserve"> », 2017</w:t>
      </w:r>
    </w:p>
    <w:p w:rsidR="00712C44" w:rsidRPr="00A0331D" w:rsidRDefault="001766BA" w:rsidP="001727D6">
      <w:pPr>
        <w:spacing w:after="0"/>
        <w:jc w:val="both"/>
        <w:rPr>
          <w:rFonts w:ascii="Times New Roman" w:hAnsi="Times New Roman" w:cs="Times New Roman"/>
        </w:rPr>
      </w:pPr>
      <w:hyperlink r:id="rId21" w:history="1">
        <w:r w:rsidR="003B61C1" w:rsidRPr="00A0331D">
          <w:rPr>
            <w:rStyle w:val="Lienhypertexte"/>
            <w:rFonts w:ascii="Times New Roman" w:hAnsi="Times New Roman" w:cs="Times New Roman"/>
          </w:rPr>
          <w:t>http://funredes.org/lc2017/Alernative%20Languages%20Internet.docx</w:t>
        </w:r>
      </w:hyperlink>
    </w:p>
    <w:p w:rsidR="003B61C1" w:rsidRPr="00A0331D" w:rsidRDefault="003B61C1" w:rsidP="001727D6">
      <w:pPr>
        <w:spacing w:after="0"/>
        <w:jc w:val="both"/>
        <w:rPr>
          <w:rFonts w:ascii="Times New Roman" w:hAnsi="Times New Roman" w:cs="Times New Roman"/>
        </w:rPr>
      </w:pPr>
    </w:p>
    <w:p w:rsidR="003B61C1" w:rsidRPr="00A0331D" w:rsidRDefault="00F03EAA" w:rsidP="001727D6">
      <w:pPr>
        <w:overflowPunct w:val="0"/>
        <w:adjustRightInd w:val="0"/>
        <w:spacing w:after="0"/>
        <w:jc w:val="both"/>
        <w:textAlignment w:val="baseline"/>
        <w:rPr>
          <w:rFonts w:ascii="Times New Roman" w:hAnsi="Times New Roman" w:cs="Times New Roman"/>
        </w:rPr>
      </w:pPr>
      <w:r w:rsidRPr="00A0331D">
        <w:rPr>
          <w:rFonts w:ascii="Times New Roman" w:hAnsi="Times New Roman" w:cs="Times New Roman"/>
        </w:rPr>
        <w:t>[2] - MAAYA, « NET.LANG : Vers un cyberespace multilingue », Éditions C&amp;F, 2012 -</w:t>
      </w:r>
      <w:hyperlink r:id="rId22" w:history="1">
        <w:r w:rsidR="003B61C1" w:rsidRPr="00A0331D">
          <w:rPr>
            <w:rStyle w:val="Lienhypertexte"/>
            <w:rFonts w:ascii="Times New Roman" w:hAnsi="Times New Roman" w:cs="Times New Roman"/>
          </w:rPr>
          <w:t>http://net-lang.net/lang_fr</w:t>
        </w:r>
      </w:hyperlink>
    </w:p>
    <w:p w:rsidR="00F03EAA" w:rsidRPr="00A0331D" w:rsidRDefault="00F03EAA" w:rsidP="001727D6">
      <w:pPr>
        <w:overflowPunct w:val="0"/>
        <w:adjustRightInd w:val="0"/>
        <w:spacing w:after="0"/>
        <w:jc w:val="both"/>
        <w:textAlignment w:val="baseline"/>
        <w:rPr>
          <w:rFonts w:ascii="Times New Roman" w:hAnsi="Times New Roman" w:cs="Times New Roman"/>
        </w:rPr>
      </w:pPr>
    </w:p>
    <w:p w:rsidR="00F03EAA" w:rsidRDefault="00F03EAA" w:rsidP="001727D6">
      <w:pPr>
        <w:spacing w:after="0"/>
        <w:jc w:val="both"/>
        <w:rPr>
          <w:rStyle w:val="Lienhypertexte"/>
          <w:rFonts w:ascii="Times New Roman" w:hAnsi="Times New Roman" w:cs="Times New Roman"/>
        </w:rPr>
      </w:pPr>
      <w:r w:rsidRPr="00A0331D">
        <w:rPr>
          <w:rFonts w:ascii="Times New Roman" w:hAnsi="Times New Roman" w:cs="Times New Roman"/>
        </w:rPr>
        <w:t xml:space="preserve">[3] - D. Pimienta, D. Prado, </w:t>
      </w:r>
      <w:r w:rsidR="00461C89">
        <w:rPr>
          <w:rFonts w:ascii="Times New Roman" w:hAnsi="Times New Roman" w:cs="Times New Roman"/>
        </w:rPr>
        <w:t>A</w:t>
      </w:r>
      <w:r w:rsidRPr="00A0331D">
        <w:rPr>
          <w:rFonts w:ascii="Times New Roman" w:hAnsi="Times New Roman" w:cs="Times New Roman"/>
        </w:rPr>
        <w:t xml:space="preserve">. Blanco, « Douze ans de mesure de la diversité linguistique </w:t>
      </w:r>
      <w:r w:rsidR="00A0331D">
        <w:rPr>
          <w:rFonts w:ascii="Times New Roman" w:hAnsi="Times New Roman" w:cs="Times New Roman"/>
        </w:rPr>
        <w:t>dans l’Internet</w:t>
      </w:r>
      <w:r w:rsidRPr="00A0331D">
        <w:rPr>
          <w:rFonts w:ascii="Times New Roman" w:hAnsi="Times New Roman" w:cs="Times New Roman"/>
        </w:rPr>
        <w:t>: bilan et perspectives », UNESCO, 2009 -</w:t>
      </w:r>
      <w:hyperlink r:id="rId23" w:history="1">
        <w:r w:rsidR="003B61C1" w:rsidRPr="00A0331D">
          <w:rPr>
            <w:rStyle w:val="Lienhypertexte"/>
            <w:rFonts w:ascii="Times New Roman" w:hAnsi="Times New Roman" w:cs="Times New Roman"/>
          </w:rPr>
          <w:t>http://unesdoc.unesco.org/images/0018/001870/187016e.pdf</w:t>
        </w:r>
      </w:hyperlink>
    </w:p>
    <w:p w:rsidR="00461C89" w:rsidRDefault="00461C89" w:rsidP="001727D6">
      <w:pPr>
        <w:spacing w:after="0"/>
        <w:jc w:val="both"/>
        <w:rPr>
          <w:rFonts w:ascii="Times New Roman" w:hAnsi="Times New Roman" w:cs="Times New Roman"/>
        </w:rPr>
      </w:pPr>
    </w:p>
    <w:p w:rsidR="00461C89" w:rsidRDefault="00461C89" w:rsidP="001727D6">
      <w:pPr>
        <w:spacing w:after="0"/>
        <w:jc w:val="both"/>
        <w:rPr>
          <w:rStyle w:val="Lienhypertexte"/>
          <w:rFonts w:ascii="Times New Roman" w:hAnsi="Times New Roman" w:cs="Times New Roman"/>
          <w:iCs/>
        </w:rPr>
      </w:pPr>
      <w:bookmarkStart w:id="57" w:name="_Hlk79424521"/>
      <w:r w:rsidRPr="00A0331D">
        <w:rPr>
          <w:rFonts w:ascii="Times New Roman" w:hAnsi="Times New Roman" w:cs="Times New Roman"/>
        </w:rPr>
        <w:t>[</w:t>
      </w:r>
      <w:r>
        <w:rPr>
          <w:rFonts w:ascii="Times New Roman" w:hAnsi="Times New Roman" w:cs="Times New Roman"/>
        </w:rPr>
        <w:t>4</w:t>
      </w:r>
      <w:r w:rsidRPr="00A0331D">
        <w:rPr>
          <w:rFonts w:ascii="Times New Roman" w:hAnsi="Times New Roman" w:cs="Times New Roman"/>
        </w:rPr>
        <w:t xml:space="preserve">] </w:t>
      </w:r>
      <w:r>
        <w:rPr>
          <w:rFonts w:ascii="Times New Roman" w:hAnsi="Times New Roman" w:cs="Times New Roman"/>
          <w:bCs/>
          <w:lang w:val="es-ES"/>
        </w:rPr>
        <w:t>-</w:t>
      </w:r>
      <w:r w:rsidRPr="000D4910">
        <w:rPr>
          <w:rFonts w:ascii="Times New Roman" w:hAnsi="Times New Roman" w:cs="Times New Roman"/>
          <w:bCs/>
          <w:lang w:val="es-ES"/>
        </w:rPr>
        <w:t xml:space="preserve"> J. Paolillo, D. Pimienta, D. Prado, et al.</w:t>
      </w:r>
      <w:r w:rsidRPr="000D4910">
        <w:rPr>
          <w:rFonts w:ascii="Times New Roman" w:hAnsi="Times New Roman" w:cs="Times New Roman"/>
          <w:bCs/>
        </w:rPr>
        <w:t xml:space="preserve">, </w:t>
      </w:r>
      <w:r>
        <w:rPr>
          <w:rFonts w:ascii="Times New Roman" w:hAnsi="Times New Roman" w:cs="Times New Roman"/>
          <w:bCs/>
        </w:rPr>
        <w:t xml:space="preserve">«  </w:t>
      </w:r>
      <w:r w:rsidRPr="000D4910">
        <w:rPr>
          <w:rFonts w:ascii="Times New Roman" w:hAnsi="Times New Roman" w:cs="Times New Roman"/>
          <w:bCs/>
          <w:iCs/>
        </w:rPr>
        <w:t>Mesurer la diversité linguistique sur Internet</w:t>
      </w:r>
      <w:r>
        <w:rPr>
          <w:rFonts w:ascii="Times New Roman" w:hAnsi="Times New Roman" w:cs="Times New Roman"/>
          <w:bCs/>
          <w:iCs/>
        </w:rPr>
        <w:t> »</w:t>
      </w:r>
      <w:r w:rsidRPr="000D4910">
        <w:rPr>
          <w:rFonts w:ascii="Times New Roman" w:hAnsi="Times New Roman" w:cs="Times New Roman"/>
          <w:bCs/>
        </w:rPr>
        <w:t xml:space="preserve">, UNESCO,/2005- </w:t>
      </w:r>
      <w:hyperlink r:id="rId24" w:history="1">
        <w:r w:rsidRPr="000D4910">
          <w:rPr>
            <w:rStyle w:val="Lienhypertexte"/>
            <w:rFonts w:ascii="Times New Roman" w:hAnsi="Times New Roman" w:cs="Times New Roman"/>
          </w:rPr>
          <w:t>http://</w:t>
        </w:r>
        <w:r w:rsidRPr="000D4910">
          <w:rPr>
            <w:rStyle w:val="Lienhypertexte"/>
            <w:rFonts w:ascii="Times New Roman" w:hAnsi="Times New Roman" w:cs="Times New Roman"/>
            <w:iCs/>
          </w:rPr>
          <w:t>unesdoc.unesco.org/images/0014/001421/142186f.pdf</w:t>
        </w:r>
      </w:hyperlink>
    </w:p>
    <w:p w:rsidR="00584828" w:rsidRDefault="00584828" w:rsidP="001727D6">
      <w:pPr>
        <w:spacing w:after="0"/>
        <w:jc w:val="both"/>
        <w:rPr>
          <w:rStyle w:val="Lienhypertexte"/>
          <w:rFonts w:ascii="Times New Roman" w:hAnsi="Times New Roman" w:cs="Times New Roman"/>
          <w:iCs/>
        </w:rPr>
      </w:pPr>
    </w:p>
    <w:p w:rsidR="00584828" w:rsidRDefault="00584828" w:rsidP="00584828">
      <w:pPr>
        <w:overflowPunct w:val="0"/>
        <w:adjustRightInd w:val="0"/>
        <w:spacing w:after="0"/>
        <w:jc w:val="both"/>
        <w:textAlignment w:val="baseline"/>
        <w:rPr>
          <w:rStyle w:val="Lienhypertexte"/>
          <w:rFonts w:ascii="Times New Roman" w:hAnsi="Times New Roman" w:cs="Times New Roman"/>
        </w:rPr>
      </w:pPr>
      <w:bookmarkStart w:id="58" w:name="_Hlk79425849"/>
      <w:r w:rsidRPr="00A0331D">
        <w:rPr>
          <w:rFonts w:ascii="Times New Roman" w:hAnsi="Times New Roman" w:cs="Times New Roman"/>
        </w:rPr>
        <w:t>[</w:t>
      </w:r>
      <w:r w:rsidR="007617DF">
        <w:rPr>
          <w:rFonts w:ascii="Times New Roman" w:hAnsi="Times New Roman" w:cs="Times New Roman"/>
        </w:rPr>
        <w:t>5</w:t>
      </w:r>
      <w:r w:rsidRPr="00A0331D">
        <w:rPr>
          <w:rFonts w:ascii="Times New Roman" w:hAnsi="Times New Roman" w:cs="Times New Roman"/>
        </w:rPr>
        <w:t xml:space="preserve">] </w:t>
      </w:r>
      <w:r>
        <w:rPr>
          <w:rFonts w:ascii="Times New Roman" w:hAnsi="Times New Roman" w:cs="Times New Roman"/>
        </w:rPr>
        <w:t>– D. Pimienta, "La présence de la langue française dans le cyberespace (synthèse)", R</w:t>
      </w:r>
      <w:r w:rsidRPr="004D49CB">
        <w:rPr>
          <w:rFonts w:ascii="Times New Roman" w:hAnsi="Times New Roman" w:cs="Times New Roman"/>
        </w:rPr>
        <w:t>apport 201</w:t>
      </w:r>
      <w:r>
        <w:rPr>
          <w:rFonts w:ascii="Times New Roman" w:hAnsi="Times New Roman" w:cs="Times New Roman"/>
        </w:rPr>
        <w:t>9</w:t>
      </w:r>
      <w:r w:rsidRPr="004D49CB">
        <w:rPr>
          <w:rFonts w:ascii="Times New Roman" w:hAnsi="Times New Roman" w:cs="Times New Roman"/>
        </w:rPr>
        <w:t xml:space="preserve"> "La langue fran</w:t>
      </w:r>
      <w:r>
        <w:rPr>
          <w:rFonts w:ascii="Times New Roman" w:hAnsi="Times New Roman" w:cs="Times New Roman"/>
        </w:rPr>
        <w:t>çaise</w:t>
      </w:r>
      <w:r w:rsidRPr="004D49CB">
        <w:rPr>
          <w:rFonts w:ascii="Times New Roman" w:hAnsi="Times New Roman" w:cs="Times New Roman"/>
        </w:rPr>
        <w:t xml:space="preserve"> dans le monde",</w:t>
      </w:r>
      <w:r w:rsidRPr="004B73B2">
        <w:rPr>
          <w:rFonts w:ascii="Times New Roman" w:hAnsi="Times New Roman" w:cs="Times New Roman"/>
        </w:rPr>
        <w:t xml:space="preserve"> </w:t>
      </w:r>
      <w:r>
        <w:rPr>
          <w:rFonts w:ascii="Times New Roman" w:hAnsi="Times New Roman" w:cs="Times New Roman"/>
        </w:rPr>
        <w:t xml:space="preserve">pp. 337-341, </w:t>
      </w:r>
      <w:r w:rsidRPr="004D49CB">
        <w:rPr>
          <w:rFonts w:ascii="Times New Roman" w:hAnsi="Times New Roman" w:cs="Times New Roman"/>
        </w:rPr>
        <w:t xml:space="preserve">OIF, </w:t>
      </w:r>
      <w:r>
        <w:rPr>
          <w:rFonts w:ascii="Times New Roman" w:hAnsi="Times New Roman" w:cs="Times New Roman"/>
        </w:rPr>
        <w:t xml:space="preserve">Gallimard, 2019 - </w:t>
      </w:r>
      <w:hyperlink r:id="rId25" w:history="1">
        <w:r w:rsidRPr="005A695C">
          <w:rPr>
            <w:rStyle w:val="Lienhypertexte"/>
            <w:rFonts w:ascii="Times New Roman" w:hAnsi="Times New Roman" w:cs="Times New Roman"/>
          </w:rPr>
          <w:t>https://www.francophonie.org/sites/default/files/2021-04/LFDM-20Edition-2019-La-langue-française-dans-le-monde.pdf</w:t>
        </w:r>
      </w:hyperlink>
    </w:p>
    <w:p w:rsidR="00584828" w:rsidRPr="00584828" w:rsidRDefault="00584828" w:rsidP="00584828">
      <w:pPr>
        <w:overflowPunct w:val="0"/>
        <w:adjustRightInd w:val="0"/>
        <w:spacing w:after="0"/>
        <w:jc w:val="both"/>
        <w:textAlignment w:val="baseline"/>
        <w:rPr>
          <w:rStyle w:val="Lienhypertexte"/>
          <w:rFonts w:ascii="Times New Roman" w:hAnsi="Times New Roman" w:cs="Times New Roman"/>
        </w:rPr>
      </w:pPr>
      <w:r w:rsidRPr="00584828">
        <w:rPr>
          <w:rFonts w:ascii="Times New Roman" w:hAnsi="Times New Roman" w:cs="Times New Roman"/>
        </w:rPr>
        <w:t xml:space="preserve">Étude complète accessible à </w:t>
      </w:r>
      <w:r w:rsidRPr="00584828">
        <w:rPr>
          <w:rStyle w:val="Lienhypertexte"/>
          <w:rFonts w:ascii="Times New Roman" w:hAnsi="Times New Roman" w:cs="Times New Roman"/>
        </w:rPr>
        <w:t>http://observatoire.francophonie.org/2018/Place-francais-sur-Internet-D-Pimienta.pdf</w:t>
      </w:r>
    </w:p>
    <w:bookmarkEnd w:id="58"/>
    <w:p w:rsidR="00584828" w:rsidRDefault="00584828" w:rsidP="001727D6">
      <w:pPr>
        <w:spacing w:after="0"/>
        <w:jc w:val="both"/>
        <w:rPr>
          <w:rStyle w:val="Lienhypertexte"/>
          <w:rFonts w:ascii="Times New Roman" w:hAnsi="Times New Roman" w:cs="Times New Roman"/>
          <w:iCs/>
        </w:rPr>
      </w:pPr>
    </w:p>
    <w:p w:rsidR="005060C6" w:rsidRDefault="005060C6" w:rsidP="005060C6">
      <w:pPr>
        <w:spacing w:after="0"/>
        <w:jc w:val="both"/>
        <w:rPr>
          <w:rFonts w:ascii="Times New Roman" w:hAnsi="Times New Roman" w:cs="Times New Roman"/>
        </w:rPr>
      </w:pPr>
      <w:r w:rsidRPr="00A0331D">
        <w:rPr>
          <w:rFonts w:ascii="Times New Roman" w:hAnsi="Times New Roman" w:cs="Times New Roman"/>
        </w:rPr>
        <w:t>[</w:t>
      </w:r>
      <w:r>
        <w:rPr>
          <w:rFonts w:ascii="Times New Roman" w:hAnsi="Times New Roman" w:cs="Times New Roman"/>
        </w:rPr>
        <w:t>5</w:t>
      </w:r>
      <w:r w:rsidRPr="00A0331D">
        <w:rPr>
          <w:rFonts w:ascii="Times New Roman" w:hAnsi="Times New Roman" w:cs="Times New Roman"/>
        </w:rPr>
        <w:t xml:space="preserve">] </w:t>
      </w:r>
      <w:r>
        <w:rPr>
          <w:rFonts w:ascii="Times New Roman" w:hAnsi="Times New Roman" w:cs="Times New Roman"/>
        </w:rPr>
        <w:t>–</w:t>
      </w:r>
      <w:r w:rsidRPr="002327C2">
        <w:rPr>
          <w:rFonts w:ascii="Times New Roman" w:hAnsi="Times New Roman" w:cs="Times New Roman"/>
        </w:rPr>
        <w:t xml:space="preserve"> </w:t>
      </w:r>
      <w:r>
        <w:rPr>
          <w:rFonts w:ascii="Times New Roman" w:hAnsi="Times New Roman" w:cs="Times New Roman"/>
        </w:rPr>
        <w:t xml:space="preserve">D. Pimienta, </w:t>
      </w:r>
      <w:r w:rsidRPr="002327C2">
        <w:rPr>
          <w:rFonts w:ascii="Times New Roman" w:hAnsi="Times New Roman" w:cs="Times New Roman"/>
        </w:rPr>
        <w:t>"Produire diffuser et protéger les biens communs numériques, Section 2: Contribuer à la production et à la promotion de contenus francophones (en français et dans les langues nationales) et de nouveaux modes d'expression numérique.", in Rapport 2018 État des lieux de la Francophonie numérique, OIF, 2018</w:t>
      </w:r>
      <w:r>
        <w:rPr>
          <w:rFonts w:ascii="Times New Roman" w:hAnsi="Times New Roman" w:cs="Times New Roman"/>
        </w:rPr>
        <w:t xml:space="preserve"> - </w:t>
      </w:r>
      <w:hyperlink r:id="rId26" w:history="1">
        <w:r w:rsidRPr="002327C2">
          <w:rPr>
            <w:rStyle w:val="Lienhypertexte"/>
            <w:rFonts w:ascii="Times New Roman" w:hAnsi="Times New Roman"/>
          </w:rPr>
          <w:t>https://www.francophonie.org/rapport-numerique-2018.html</w:t>
        </w:r>
      </w:hyperlink>
    </w:p>
    <w:p w:rsidR="005060C6" w:rsidRDefault="005060C6" w:rsidP="005060C6">
      <w:pPr>
        <w:spacing w:after="0"/>
        <w:jc w:val="both"/>
        <w:rPr>
          <w:rFonts w:ascii="Times New Roman" w:hAnsi="Times New Roman" w:cs="Times New Roman"/>
        </w:rPr>
      </w:pPr>
    </w:p>
    <w:p w:rsidR="005060C6" w:rsidRPr="00D1365A" w:rsidRDefault="005060C6" w:rsidP="005060C6">
      <w:pPr>
        <w:overflowPunct w:val="0"/>
        <w:adjustRightInd w:val="0"/>
        <w:spacing w:after="0"/>
        <w:jc w:val="both"/>
        <w:textAlignment w:val="baseline"/>
        <w:rPr>
          <w:rFonts w:ascii="Times New Roman" w:hAnsi="Times New Roman" w:cs="Times New Roman"/>
        </w:rPr>
      </w:pPr>
      <w:r w:rsidRPr="00A0331D">
        <w:rPr>
          <w:rFonts w:ascii="Times New Roman" w:hAnsi="Times New Roman" w:cs="Times New Roman"/>
        </w:rPr>
        <w:t>[</w:t>
      </w:r>
      <w:r>
        <w:rPr>
          <w:rFonts w:ascii="Times New Roman" w:hAnsi="Times New Roman" w:cs="Times New Roman"/>
        </w:rPr>
        <w:t>6</w:t>
      </w:r>
      <w:r w:rsidRPr="00A0331D">
        <w:rPr>
          <w:rFonts w:ascii="Times New Roman" w:hAnsi="Times New Roman" w:cs="Times New Roman"/>
        </w:rPr>
        <w:t xml:space="preserve">] </w:t>
      </w:r>
      <w:r>
        <w:rPr>
          <w:rFonts w:ascii="Times New Roman" w:hAnsi="Times New Roman" w:cs="Times New Roman"/>
        </w:rPr>
        <w:t>– D. Pimienta, D. Prado - "</w:t>
      </w:r>
      <w:r w:rsidRPr="00D1365A">
        <w:rPr>
          <w:rFonts w:ascii="Times New Roman" w:hAnsi="Times New Roman" w:cs="Times New Roman"/>
        </w:rPr>
        <w:t xml:space="preserve"> Un milliard de Latins… dans l’Internet ?</w:t>
      </w:r>
      <w:r>
        <w:rPr>
          <w:rFonts w:ascii="Times New Roman" w:hAnsi="Times New Roman" w:cs="Times New Roman"/>
        </w:rPr>
        <w:t xml:space="preserve">" in </w:t>
      </w:r>
      <w:r w:rsidRPr="00D1365A">
        <w:rPr>
          <w:rFonts w:ascii="Times New Roman" w:hAnsi="Times New Roman" w:cs="Times New Roman"/>
        </w:rPr>
        <w:t>Hermès, La Revue</w:t>
      </w:r>
      <w:r>
        <w:rPr>
          <w:rFonts w:ascii="Times New Roman" w:hAnsi="Times New Roman" w:cs="Times New Roman"/>
        </w:rPr>
        <w:t xml:space="preserve">, </w:t>
      </w:r>
      <w:r w:rsidRPr="00D1365A">
        <w:rPr>
          <w:rFonts w:ascii="Times New Roman" w:hAnsi="Times New Roman" w:cs="Times New Roman"/>
        </w:rPr>
        <w:t>2016/2 (n° 75) Langues romanes : un milliard de locuteurs</w:t>
      </w:r>
    </w:p>
    <w:p w:rsidR="005060C6" w:rsidRDefault="001766BA" w:rsidP="005060C6">
      <w:pPr>
        <w:overflowPunct w:val="0"/>
        <w:adjustRightInd w:val="0"/>
        <w:spacing w:after="0"/>
        <w:jc w:val="both"/>
        <w:textAlignment w:val="baseline"/>
        <w:rPr>
          <w:rFonts w:ascii="Times New Roman" w:hAnsi="Times New Roman" w:cs="Times New Roman"/>
        </w:rPr>
      </w:pPr>
      <w:hyperlink r:id="rId27" w:history="1">
        <w:r w:rsidR="005060C6" w:rsidRPr="006C2471">
          <w:rPr>
            <w:rStyle w:val="Lienhypertexte"/>
            <w:rFonts w:ascii="Times New Roman" w:hAnsi="Times New Roman"/>
          </w:rPr>
          <w:t>http://www.cairn.info/revue-hermes-la-revue-2016-2.htm</w:t>
        </w:r>
      </w:hyperlink>
    </w:p>
    <w:p w:rsidR="005060C6" w:rsidRDefault="005060C6" w:rsidP="005060C6">
      <w:pPr>
        <w:spacing w:after="0"/>
        <w:jc w:val="both"/>
        <w:rPr>
          <w:rFonts w:ascii="Times New Roman" w:hAnsi="Times New Roman" w:cs="Times New Roman"/>
        </w:rPr>
      </w:pPr>
    </w:p>
    <w:p w:rsidR="005060C6" w:rsidRDefault="005060C6" w:rsidP="005060C6">
      <w:pPr>
        <w:overflowPunct w:val="0"/>
        <w:adjustRightInd w:val="0"/>
        <w:spacing w:after="0"/>
        <w:jc w:val="both"/>
        <w:textAlignment w:val="baseline"/>
        <w:rPr>
          <w:rFonts w:ascii="Times New Roman" w:hAnsi="Times New Roman" w:cs="Times New Roman"/>
          <w:lang w:val="en-US"/>
        </w:rPr>
      </w:pPr>
      <w:r w:rsidRPr="00A0331D">
        <w:rPr>
          <w:rFonts w:ascii="Times New Roman" w:hAnsi="Times New Roman" w:cs="Times New Roman"/>
        </w:rPr>
        <w:t>[</w:t>
      </w:r>
      <w:r>
        <w:rPr>
          <w:rFonts w:ascii="Times New Roman" w:hAnsi="Times New Roman" w:cs="Times New Roman"/>
        </w:rPr>
        <w:t>7</w:t>
      </w:r>
      <w:r w:rsidRPr="00A0331D">
        <w:rPr>
          <w:rFonts w:ascii="Times New Roman" w:hAnsi="Times New Roman" w:cs="Times New Roman"/>
        </w:rPr>
        <w:t xml:space="preserve">] </w:t>
      </w:r>
      <w:r>
        <w:rPr>
          <w:rFonts w:ascii="Times New Roman" w:hAnsi="Times New Roman" w:cs="Times New Roman"/>
        </w:rPr>
        <w:t>– D. Pimienta, D. Prado "Le français dans l'Internet", R</w:t>
      </w:r>
      <w:r w:rsidRPr="004D49CB">
        <w:rPr>
          <w:rFonts w:ascii="Times New Roman" w:hAnsi="Times New Roman" w:cs="Times New Roman"/>
        </w:rPr>
        <w:t>apport 2014 "La langue fran</w:t>
      </w:r>
      <w:r>
        <w:rPr>
          <w:rFonts w:ascii="Times New Roman" w:hAnsi="Times New Roman" w:cs="Times New Roman"/>
        </w:rPr>
        <w:t>çaise</w:t>
      </w:r>
      <w:r w:rsidRPr="004D49CB">
        <w:rPr>
          <w:rFonts w:ascii="Times New Roman" w:hAnsi="Times New Roman" w:cs="Times New Roman"/>
        </w:rPr>
        <w:t xml:space="preserve"> dans le monde",</w:t>
      </w:r>
      <w:r w:rsidRPr="004B73B2">
        <w:rPr>
          <w:rFonts w:ascii="Times New Roman" w:hAnsi="Times New Roman" w:cs="Times New Roman"/>
        </w:rPr>
        <w:t xml:space="preserve"> </w:t>
      </w:r>
      <w:r>
        <w:rPr>
          <w:rFonts w:ascii="Times New Roman" w:hAnsi="Times New Roman" w:cs="Times New Roman"/>
        </w:rPr>
        <w:t xml:space="preserve">pp. 501-541, </w:t>
      </w:r>
      <w:r w:rsidRPr="004D49CB">
        <w:rPr>
          <w:rFonts w:ascii="Times New Roman" w:hAnsi="Times New Roman" w:cs="Times New Roman"/>
        </w:rPr>
        <w:t>OIF, Nathan</w:t>
      </w:r>
      <w:r>
        <w:rPr>
          <w:rFonts w:ascii="Times New Roman" w:hAnsi="Times New Roman" w:cs="Times New Roman"/>
        </w:rPr>
        <w:t xml:space="preserve">, 2014 - </w:t>
      </w:r>
      <w:hyperlink r:id="rId28" w:history="1">
        <w:r w:rsidRPr="005060C6">
          <w:rPr>
            <w:rStyle w:val="Lienhypertexte"/>
            <w:rFonts w:ascii="Times New Roman" w:hAnsi="Times New Roman" w:cs="Times New Roman"/>
          </w:rPr>
          <w:t>http://www.francophonie.org/Rapports-Publications.html</w:t>
        </w:r>
      </w:hyperlink>
      <w:r w:rsidRPr="005060C6">
        <w:rPr>
          <w:rStyle w:val="Lienhypertexte"/>
          <w:rFonts w:ascii="Times New Roman" w:hAnsi="Times New Roman" w:cs="Times New Roman"/>
        </w:rPr>
        <w:t xml:space="preserve"> </w:t>
      </w:r>
    </w:p>
    <w:p w:rsidR="005060C6" w:rsidRPr="006C2471" w:rsidRDefault="005060C6" w:rsidP="005060C6">
      <w:pPr>
        <w:overflowPunct w:val="0"/>
        <w:adjustRightInd w:val="0"/>
        <w:spacing w:after="0"/>
        <w:jc w:val="both"/>
        <w:textAlignment w:val="baseline"/>
        <w:rPr>
          <w:rFonts w:ascii="Times New Roman" w:hAnsi="Times New Roman" w:cs="Times New Roman"/>
          <w:lang w:val="en-US"/>
        </w:rPr>
      </w:pPr>
    </w:p>
    <w:p w:rsidR="005060C6" w:rsidRDefault="005060C6" w:rsidP="005060C6">
      <w:pPr>
        <w:overflowPunct w:val="0"/>
        <w:adjustRightInd w:val="0"/>
        <w:spacing w:after="0"/>
        <w:jc w:val="both"/>
        <w:textAlignment w:val="baseline"/>
        <w:rPr>
          <w:rFonts w:ascii="Times New Roman" w:hAnsi="Times New Roman" w:cs="Times New Roman"/>
        </w:rPr>
      </w:pPr>
      <w:r w:rsidRPr="00A0331D">
        <w:rPr>
          <w:rFonts w:ascii="Times New Roman" w:hAnsi="Times New Roman" w:cs="Times New Roman"/>
        </w:rPr>
        <w:t>[</w:t>
      </w:r>
      <w:r>
        <w:rPr>
          <w:rFonts w:ascii="Times New Roman" w:hAnsi="Times New Roman" w:cs="Times New Roman"/>
        </w:rPr>
        <w:t>8</w:t>
      </w:r>
      <w:r w:rsidRPr="00A0331D">
        <w:rPr>
          <w:rFonts w:ascii="Times New Roman" w:hAnsi="Times New Roman" w:cs="Times New Roman"/>
        </w:rPr>
        <w:t xml:space="preserve">] </w:t>
      </w:r>
      <w:r>
        <w:rPr>
          <w:rFonts w:ascii="Times New Roman" w:hAnsi="Times New Roman" w:cs="Times New Roman"/>
        </w:rPr>
        <w:t>– D. Pimienta, D. Prado, "Étude sur la place des langues de France dans l'Internet", Ministère de la culture de France, 2014.</w:t>
      </w:r>
    </w:p>
    <w:p w:rsidR="005060C6" w:rsidRPr="005060C6" w:rsidRDefault="001766BA" w:rsidP="005060C6">
      <w:pPr>
        <w:overflowPunct w:val="0"/>
        <w:adjustRightInd w:val="0"/>
        <w:spacing w:after="0"/>
        <w:jc w:val="both"/>
        <w:textAlignment w:val="baseline"/>
        <w:rPr>
          <w:rStyle w:val="Lienhypertexte"/>
          <w:rFonts w:ascii="Times New Roman" w:hAnsi="Times New Roman" w:cs="Times New Roman"/>
        </w:rPr>
      </w:pPr>
      <w:hyperlink r:id="rId29" w:history="1">
        <w:r w:rsidR="005060C6" w:rsidRPr="005060C6">
          <w:rPr>
            <w:rStyle w:val="Lienhypertexte"/>
            <w:rFonts w:ascii="Times New Roman" w:hAnsi="Times New Roman" w:cs="Times New Roman"/>
          </w:rPr>
          <w:t>http://www.culturecommunication.gouv.fr/Politiques-ministerielles/Langue-francaise-et-langues-de-France/Politiques-de-la-langue/Langues-et-numerique/La-diversite-linguistique-et-la-creation-artistique-dans-le-domaine-numerique/Etude-sur-la-place-des-langues-de-France-sur-l-internet</w:t>
        </w:r>
      </w:hyperlink>
      <w:r w:rsidR="005060C6" w:rsidRPr="005060C6">
        <w:rPr>
          <w:rStyle w:val="Lienhypertexte"/>
          <w:rFonts w:ascii="Times New Roman" w:hAnsi="Times New Roman" w:cs="Times New Roman"/>
        </w:rPr>
        <w:br/>
      </w:r>
    </w:p>
    <w:p w:rsidR="003B61C1" w:rsidRPr="00A0331D" w:rsidRDefault="003B61C1" w:rsidP="00712C44">
      <w:pPr>
        <w:spacing w:after="0"/>
        <w:rPr>
          <w:rFonts w:ascii="Times New Roman" w:hAnsi="Times New Roman" w:cs="Times New Roman"/>
        </w:rPr>
      </w:pPr>
    </w:p>
    <w:bookmarkEnd w:id="57"/>
    <w:p w:rsidR="005577D0" w:rsidRPr="00A0331D" w:rsidRDefault="005577D0" w:rsidP="00712C44">
      <w:pPr>
        <w:spacing w:after="0"/>
        <w:ind w:left="15" w:right="237"/>
        <w:rPr>
          <w:rFonts w:ascii="Times New Roman" w:hAnsi="Times New Roman" w:cs="Times New Roman"/>
          <w:sz w:val="16"/>
          <w:szCs w:val="16"/>
        </w:rPr>
      </w:pPr>
    </w:p>
    <w:p w:rsidR="00544E83" w:rsidRPr="00A0331D" w:rsidRDefault="00544E83" w:rsidP="00712C44">
      <w:pPr>
        <w:spacing w:after="0"/>
        <w:ind w:left="15" w:right="237"/>
        <w:rPr>
          <w:rFonts w:ascii="Times New Roman" w:hAnsi="Times New Roman" w:cs="Times New Roman"/>
          <w:sz w:val="16"/>
          <w:szCs w:val="16"/>
        </w:rPr>
      </w:pPr>
    </w:p>
    <w:p w:rsidR="00280803" w:rsidRPr="00A0331D" w:rsidRDefault="00280803" w:rsidP="005060C6">
      <w:pPr>
        <w:spacing w:after="0"/>
        <w:rPr>
          <w:rFonts w:ascii="Times New Roman" w:eastAsia="Times New Roman" w:hAnsi="Times New Roman" w:cs="Times New Roman"/>
          <w:b/>
          <w:bCs/>
          <w:color w:val="365F91" w:themeColor="accent1" w:themeShade="BF"/>
          <w:sz w:val="28"/>
          <w:szCs w:val="28"/>
        </w:rPr>
      </w:pPr>
      <w:r w:rsidRPr="00A0331D">
        <w:br w:type="page"/>
      </w:r>
    </w:p>
    <w:p w:rsidR="003509C5" w:rsidRDefault="004B08C3" w:rsidP="003509C5">
      <w:pPr>
        <w:pStyle w:val="Titre1"/>
        <w:ind w:left="720"/>
        <w:rPr>
          <w:lang w:val="fr-FR"/>
        </w:rPr>
      </w:pPr>
      <w:bookmarkStart w:id="59" w:name="_Toc80186878"/>
      <w:r w:rsidRPr="00A0331D">
        <w:rPr>
          <w:lang w:val="fr-FR"/>
        </w:rPr>
        <w:lastRenderedPageBreak/>
        <w:t>ANNEXE 1. LISTE DES MICRO INDICATEURS ET SOURCES</w:t>
      </w:r>
      <w:bookmarkEnd w:id="59"/>
    </w:p>
    <w:p w:rsidR="00551D6C" w:rsidRPr="00551D6C" w:rsidRDefault="00551D6C" w:rsidP="00551D6C"/>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94"/>
        <w:gridCol w:w="1134"/>
        <w:gridCol w:w="850"/>
        <w:gridCol w:w="4536"/>
      </w:tblGrid>
      <w:tr w:rsidR="00F4121F" w:rsidRPr="00A0331D" w:rsidTr="00F4121F">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F4121F" w:rsidRPr="00A0331D" w:rsidRDefault="00F4121F" w:rsidP="00F4121F">
            <w:pPr>
              <w:spacing w:after="0" w:line="240" w:lineRule="auto"/>
              <w:rPr>
                <w:rFonts w:ascii="Times New Roman" w:eastAsia="Times New Roman" w:hAnsi="Times New Roman" w:cs="Times New Roman"/>
                <w:b/>
                <w:sz w:val="16"/>
                <w:szCs w:val="16"/>
                <w:lang w:eastAsia="es-ES"/>
              </w:rPr>
            </w:pPr>
            <w:r w:rsidRPr="00A0331D">
              <w:rPr>
                <w:rFonts w:ascii="Times New Roman" w:eastAsia="Times New Roman" w:hAnsi="Times New Roman" w:cs="Times New Roman"/>
                <w:b/>
                <w:sz w:val="16"/>
                <w:szCs w:val="16"/>
                <w:lang w:eastAsia="es-ES"/>
              </w:rPr>
              <w:t>MICRO-INDICATEUR</w:t>
            </w:r>
          </w:p>
        </w:tc>
        <w:tc>
          <w:tcPr>
            <w:tcW w:w="1134" w:type="dxa"/>
            <w:tcBorders>
              <w:left w:val="single" w:sz="4" w:space="0" w:color="auto"/>
            </w:tcBorders>
            <w:shd w:val="clear" w:color="auto" w:fill="D9D9D9" w:themeFill="background1" w:themeFillShade="D9"/>
            <w:noWrap/>
            <w:vAlign w:val="bottom"/>
            <w:hideMark/>
          </w:tcPr>
          <w:p w:rsidR="00F4121F" w:rsidRPr="00A0331D" w:rsidRDefault="00F4121F" w:rsidP="00F4121F">
            <w:pPr>
              <w:spacing w:after="0" w:line="240" w:lineRule="auto"/>
              <w:rPr>
                <w:rFonts w:ascii="Times New Roman" w:eastAsia="Times New Roman" w:hAnsi="Times New Roman" w:cs="Times New Roman"/>
                <w:b/>
                <w:sz w:val="16"/>
                <w:szCs w:val="16"/>
                <w:lang w:eastAsia="es-ES"/>
              </w:rPr>
            </w:pPr>
            <w:r w:rsidRPr="00A0331D">
              <w:rPr>
                <w:rFonts w:ascii="Times New Roman" w:eastAsia="Times New Roman" w:hAnsi="Times New Roman" w:cs="Times New Roman"/>
                <w:b/>
                <w:sz w:val="16"/>
                <w:szCs w:val="16"/>
                <w:lang w:eastAsia="es-ES"/>
              </w:rPr>
              <w:t>T</w:t>
            </w:r>
            <w:r>
              <w:rPr>
                <w:rFonts w:ascii="Times New Roman" w:eastAsia="Times New Roman" w:hAnsi="Times New Roman" w:cs="Times New Roman"/>
                <w:b/>
                <w:sz w:val="16"/>
                <w:szCs w:val="16"/>
                <w:lang w:eastAsia="es-ES"/>
              </w:rPr>
              <w:t>YPE</w:t>
            </w:r>
          </w:p>
        </w:tc>
        <w:tc>
          <w:tcPr>
            <w:tcW w:w="850" w:type="dxa"/>
            <w:shd w:val="clear" w:color="auto" w:fill="D9D9D9" w:themeFill="background1" w:themeFillShade="D9"/>
            <w:vAlign w:val="bottom"/>
          </w:tcPr>
          <w:p w:rsidR="00F4121F" w:rsidRPr="00133DC2" w:rsidRDefault="00F4121F" w:rsidP="00F4121F">
            <w:pPr>
              <w:spacing w:after="0" w:line="240" w:lineRule="auto"/>
              <w:jc w:val="center"/>
              <w:rPr>
                <w:rFonts w:ascii="Times New Roman" w:eastAsia="Times New Roman" w:hAnsi="Times New Roman" w:cs="Times New Roman"/>
                <w:b/>
                <w:sz w:val="16"/>
                <w:szCs w:val="16"/>
                <w:lang w:val="en-US" w:eastAsia="es-ES"/>
              </w:rPr>
            </w:pPr>
            <w:r w:rsidRPr="00A0331D">
              <w:rPr>
                <w:rFonts w:ascii="Times New Roman" w:eastAsia="Times New Roman" w:hAnsi="Times New Roman" w:cs="Times New Roman"/>
                <w:b/>
                <w:sz w:val="16"/>
                <w:szCs w:val="16"/>
                <w:lang w:eastAsia="es-ES"/>
              </w:rPr>
              <w:t>THÈME</w:t>
            </w:r>
          </w:p>
        </w:tc>
        <w:tc>
          <w:tcPr>
            <w:tcW w:w="4536" w:type="dxa"/>
            <w:shd w:val="clear" w:color="auto" w:fill="D9D9D9" w:themeFill="background1" w:themeFillShade="D9"/>
            <w:vAlign w:val="bottom"/>
            <w:hideMark/>
          </w:tcPr>
          <w:p w:rsidR="00F4121F" w:rsidRPr="00A0331D" w:rsidRDefault="00F4121F" w:rsidP="00F4121F">
            <w:pPr>
              <w:spacing w:after="0" w:line="240" w:lineRule="auto"/>
              <w:jc w:val="center"/>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b/>
                <w:sz w:val="16"/>
                <w:szCs w:val="16"/>
                <w:lang w:eastAsia="es-ES"/>
              </w:rPr>
              <w:t>URL DE LA SOURCE</w:t>
            </w:r>
          </w:p>
        </w:tc>
      </w:tr>
      <w:tr w:rsidR="00F4121F" w:rsidRPr="00A0331D" w:rsidTr="00F4121F">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4121F" w:rsidRPr="00A0331D" w:rsidRDefault="00F4121F" w:rsidP="00F4121F">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Amazon US - nombre de livres 2017</w:t>
            </w:r>
          </w:p>
        </w:tc>
        <w:tc>
          <w:tcPr>
            <w:tcW w:w="1134" w:type="dxa"/>
            <w:tcBorders>
              <w:left w:val="single" w:sz="4" w:space="0" w:color="auto"/>
            </w:tcBorders>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CONTENU</w:t>
            </w:r>
          </w:p>
        </w:tc>
        <w:tc>
          <w:tcPr>
            <w:tcW w:w="850" w:type="dxa"/>
            <w:vAlign w:val="bottom"/>
          </w:tcPr>
          <w:p w:rsidR="00F4121F" w:rsidRPr="00133DC2" w:rsidRDefault="00F4121F" w:rsidP="00F4121F">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Book</w:t>
            </w:r>
          </w:p>
        </w:tc>
        <w:tc>
          <w:tcPr>
            <w:tcW w:w="4536" w:type="dxa"/>
            <w:shd w:val="clear" w:color="auto" w:fill="auto"/>
            <w:vAlign w:val="bottom"/>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Reprise de 2017</w:t>
            </w:r>
          </w:p>
        </w:tc>
      </w:tr>
      <w:tr w:rsidR="00F4121F" w:rsidRPr="00A0331D" w:rsidTr="00F4121F">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4121F" w:rsidRPr="00A0331D" w:rsidRDefault="00F4121F" w:rsidP="00F4121F">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Valeur de la profondeur Wiki</w:t>
            </w:r>
            <w:r>
              <w:rPr>
                <w:rFonts w:ascii="Times New Roman" w:eastAsia="Times New Roman" w:hAnsi="Times New Roman" w:cs="Times New Roman"/>
                <w:sz w:val="16"/>
                <w:szCs w:val="16"/>
                <w:lang w:eastAsia="es-ES"/>
              </w:rPr>
              <w:t>p</w:t>
            </w:r>
            <w:r w:rsidRPr="00A0331D">
              <w:rPr>
                <w:rFonts w:ascii="Times New Roman" w:eastAsia="Times New Roman" w:hAnsi="Times New Roman" w:cs="Times New Roman"/>
                <w:sz w:val="16"/>
                <w:szCs w:val="16"/>
                <w:lang w:eastAsia="es-ES"/>
              </w:rPr>
              <w:t>edia</w:t>
            </w:r>
          </w:p>
        </w:tc>
        <w:tc>
          <w:tcPr>
            <w:tcW w:w="1134" w:type="dxa"/>
            <w:tcBorders>
              <w:left w:val="single" w:sz="4" w:space="0" w:color="auto"/>
            </w:tcBorders>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CONTENU</w:t>
            </w:r>
          </w:p>
        </w:tc>
        <w:tc>
          <w:tcPr>
            <w:tcW w:w="850" w:type="dxa"/>
            <w:vAlign w:val="center"/>
          </w:tcPr>
          <w:p w:rsidR="00F4121F" w:rsidRPr="00133DC2" w:rsidRDefault="00F4121F" w:rsidP="00F4121F">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Ency</w:t>
            </w:r>
          </w:p>
        </w:tc>
        <w:tc>
          <w:tcPr>
            <w:tcW w:w="4536" w:type="dxa"/>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https://meta.wikimedia.org/wiki/List_of_Wikipedias</w:t>
            </w:r>
          </w:p>
        </w:tc>
      </w:tr>
      <w:tr w:rsidR="00F4121F" w:rsidRPr="00A0331D" w:rsidTr="00F4121F">
        <w:trPr>
          <w:trHeight w:val="285"/>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4121F" w:rsidRPr="00A0331D" w:rsidRDefault="00F4121F" w:rsidP="00F4121F">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Nombre d'utilisateurs actifs de Wikipédia</w:t>
            </w:r>
          </w:p>
        </w:tc>
        <w:tc>
          <w:tcPr>
            <w:tcW w:w="1134" w:type="dxa"/>
            <w:tcBorders>
              <w:left w:val="single" w:sz="4" w:space="0" w:color="auto"/>
            </w:tcBorders>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CONTENU</w:t>
            </w:r>
          </w:p>
        </w:tc>
        <w:tc>
          <w:tcPr>
            <w:tcW w:w="850" w:type="dxa"/>
            <w:vAlign w:val="center"/>
          </w:tcPr>
          <w:p w:rsidR="00F4121F" w:rsidRPr="00133DC2" w:rsidRDefault="00F4121F" w:rsidP="00F4121F">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Ency</w:t>
            </w:r>
          </w:p>
        </w:tc>
        <w:tc>
          <w:tcPr>
            <w:tcW w:w="4536" w:type="dxa"/>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https://meta.wikimedia.org/wiki/List_of_Wikipedias</w:t>
            </w:r>
          </w:p>
        </w:tc>
      </w:tr>
      <w:tr w:rsidR="00F4121F" w:rsidRPr="00A0331D" w:rsidTr="00F4121F">
        <w:trPr>
          <w:trHeight w:val="285"/>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4121F" w:rsidRPr="00A0331D" w:rsidRDefault="00F4121F" w:rsidP="00F4121F">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Nombre de modifications Wikimedia</w:t>
            </w:r>
          </w:p>
        </w:tc>
        <w:tc>
          <w:tcPr>
            <w:tcW w:w="1134" w:type="dxa"/>
            <w:tcBorders>
              <w:left w:val="single" w:sz="4" w:space="0" w:color="auto"/>
            </w:tcBorders>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CONTENU</w:t>
            </w:r>
          </w:p>
        </w:tc>
        <w:tc>
          <w:tcPr>
            <w:tcW w:w="850" w:type="dxa"/>
            <w:vAlign w:val="center"/>
          </w:tcPr>
          <w:p w:rsidR="00F4121F" w:rsidRPr="00133DC2" w:rsidRDefault="00F4121F" w:rsidP="00F4121F">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Ency</w:t>
            </w:r>
          </w:p>
        </w:tc>
        <w:tc>
          <w:tcPr>
            <w:tcW w:w="4536" w:type="dxa"/>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https://meta.wikimedia.org/wiki/List_of_Wikipedias</w:t>
            </w:r>
          </w:p>
        </w:tc>
      </w:tr>
      <w:tr w:rsidR="00F4121F" w:rsidRPr="00A0331D" w:rsidTr="00F4121F">
        <w:trPr>
          <w:trHeight w:val="285"/>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4121F" w:rsidRPr="00A0331D" w:rsidRDefault="00F4121F" w:rsidP="00F4121F">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Nombre de livres Wiki par langue</w:t>
            </w:r>
          </w:p>
        </w:tc>
        <w:tc>
          <w:tcPr>
            <w:tcW w:w="1134" w:type="dxa"/>
            <w:tcBorders>
              <w:left w:val="single" w:sz="4" w:space="0" w:color="auto"/>
            </w:tcBorders>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CONTENU</w:t>
            </w:r>
          </w:p>
        </w:tc>
        <w:tc>
          <w:tcPr>
            <w:tcW w:w="850" w:type="dxa"/>
            <w:vAlign w:val="bottom"/>
          </w:tcPr>
          <w:p w:rsidR="00F4121F" w:rsidRPr="00133DC2" w:rsidRDefault="00F4121F" w:rsidP="00F4121F">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Book</w:t>
            </w:r>
          </w:p>
        </w:tc>
        <w:tc>
          <w:tcPr>
            <w:tcW w:w="4536" w:type="dxa"/>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https://meta.wikimedia.org/wiki/Wikibooks/Table</w:t>
            </w:r>
          </w:p>
        </w:tc>
      </w:tr>
      <w:tr w:rsidR="00F4121F" w:rsidRPr="00A0331D" w:rsidTr="00F4121F">
        <w:trPr>
          <w:trHeight w:val="285"/>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4121F" w:rsidRPr="00A0331D" w:rsidRDefault="00F4121F" w:rsidP="00F4121F">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Nombre d'articles Wikipédia par langue</w:t>
            </w:r>
          </w:p>
        </w:tc>
        <w:tc>
          <w:tcPr>
            <w:tcW w:w="1134" w:type="dxa"/>
            <w:tcBorders>
              <w:left w:val="single" w:sz="4" w:space="0" w:color="auto"/>
            </w:tcBorders>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CONTENU</w:t>
            </w:r>
          </w:p>
        </w:tc>
        <w:tc>
          <w:tcPr>
            <w:tcW w:w="850" w:type="dxa"/>
            <w:vAlign w:val="center"/>
          </w:tcPr>
          <w:p w:rsidR="00F4121F" w:rsidRPr="00133DC2" w:rsidRDefault="00F4121F" w:rsidP="00F4121F">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Ency</w:t>
            </w:r>
          </w:p>
        </w:tc>
        <w:tc>
          <w:tcPr>
            <w:tcW w:w="4536" w:type="dxa"/>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https://meta.wikimedia.org/wiki/List_of_Wikipedias</w:t>
            </w:r>
          </w:p>
        </w:tc>
      </w:tr>
      <w:tr w:rsidR="00F4121F" w:rsidRPr="00A0331D" w:rsidTr="00F4121F">
        <w:trPr>
          <w:trHeight w:val="285"/>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4121F" w:rsidRPr="00A0331D" w:rsidRDefault="00F4121F" w:rsidP="00F4121F">
            <w:pPr>
              <w:spacing w:after="0" w:line="240" w:lineRule="auto"/>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Nombre d’ar</w:t>
            </w:r>
            <w:r w:rsidRPr="00A0331D">
              <w:rPr>
                <w:rFonts w:ascii="Times New Roman" w:eastAsia="Times New Roman" w:hAnsi="Times New Roman" w:cs="Times New Roman"/>
                <w:sz w:val="16"/>
                <w:szCs w:val="16"/>
                <w:lang w:eastAsia="es-ES"/>
              </w:rPr>
              <w:t>ticles WikiQuote par langue</w:t>
            </w:r>
          </w:p>
        </w:tc>
        <w:tc>
          <w:tcPr>
            <w:tcW w:w="1134" w:type="dxa"/>
            <w:tcBorders>
              <w:left w:val="single" w:sz="4" w:space="0" w:color="auto"/>
            </w:tcBorders>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CONTENU</w:t>
            </w:r>
          </w:p>
        </w:tc>
        <w:tc>
          <w:tcPr>
            <w:tcW w:w="850" w:type="dxa"/>
            <w:vAlign w:val="center"/>
          </w:tcPr>
          <w:p w:rsidR="00F4121F" w:rsidRPr="00133DC2" w:rsidRDefault="00F4121F" w:rsidP="00F4121F">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Book</w:t>
            </w:r>
          </w:p>
        </w:tc>
        <w:tc>
          <w:tcPr>
            <w:tcW w:w="4536" w:type="dxa"/>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https://stats.wikimedia.org/wikiquote/FR/Sitemap.htm</w:t>
            </w:r>
          </w:p>
        </w:tc>
      </w:tr>
      <w:tr w:rsidR="00F4121F" w:rsidRPr="00A0331D" w:rsidTr="00F4121F">
        <w:trPr>
          <w:trHeight w:val="285"/>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4121F" w:rsidRPr="00A0331D" w:rsidRDefault="00F4121F" w:rsidP="00F4121F">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Nombre d'articles WikiSource par langue</w:t>
            </w:r>
          </w:p>
        </w:tc>
        <w:tc>
          <w:tcPr>
            <w:tcW w:w="1134" w:type="dxa"/>
            <w:tcBorders>
              <w:left w:val="single" w:sz="4" w:space="0" w:color="auto"/>
            </w:tcBorders>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CONTENU</w:t>
            </w:r>
          </w:p>
        </w:tc>
        <w:tc>
          <w:tcPr>
            <w:tcW w:w="850" w:type="dxa"/>
            <w:vAlign w:val="bottom"/>
          </w:tcPr>
          <w:p w:rsidR="00F4121F" w:rsidRPr="00133DC2" w:rsidRDefault="00F4121F" w:rsidP="00F4121F">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Book</w:t>
            </w:r>
          </w:p>
        </w:tc>
        <w:tc>
          <w:tcPr>
            <w:tcW w:w="4536" w:type="dxa"/>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Nombre d'articles WikiSource par langue</w:t>
            </w:r>
          </w:p>
        </w:tc>
      </w:tr>
      <w:tr w:rsidR="00F4121F" w:rsidRPr="00A0331D" w:rsidTr="00F4121F">
        <w:trPr>
          <w:trHeight w:val="285"/>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4121F" w:rsidRPr="00A0331D" w:rsidRDefault="00F4121F" w:rsidP="00F4121F">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Nombre d'articles Wikiversité par langue</w:t>
            </w:r>
          </w:p>
        </w:tc>
        <w:tc>
          <w:tcPr>
            <w:tcW w:w="1134" w:type="dxa"/>
            <w:tcBorders>
              <w:left w:val="single" w:sz="4" w:space="0" w:color="auto"/>
            </w:tcBorders>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CONTENU</w:t>
            </w:r>
          </w:p>
        </w:tc>
        <w:tc>
          <w:tcPr>
            <w:tcW w:w="850" w:type="dxa"/>
            <w:vAlign w:val="bottom"/>
          </w:tcPr>
          <w:p w:rsidR="00F4121F" w:rsidRPr="00133DC2" w:rsidRDefault="00F4121F" w:rsidP="00F4121F">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S/T</w:t>
            </w:r>
          </w:p>
        </w:tc>
        <w:tc>
          <w:tcPr>
            <w:tcW w:w="4536" w:type="dxa"/>
            <w:shd w:val="clear" w:color="auto" w:fill="auto"/>
            <w:noWrap/>
            <w:vAlign w:val="bottom"/>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https://stats.wikimedia.org/wikiversity/EN/Sitemap.htm</w:t>
            </w:r>
          </w:p>
        </w:tc>
      </w:tr>
      <w:tr w:rsidR="00F4121F" w:rsidRPr="00A0331D" w:rsidTr="00F4121F">
        <w:trPr>
          <w:trHeight w:val="285"/>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4121F" w:rsidRPr="00A0331D" w:rsidRDefault="00F4121F" w:rsidP="00F4121F">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Nombre d'articles Wiktionnaire par langue</w:t>
            </w:r>
          </w:p>
        </w:tc>
        <w:tc>
          <w:tcPr>
            <w:tcW w:w="1134" w:type="dxa"/>
            <w:tcBorders>
              <w:left w:val="single" w:sz="4" w:space="0" w:color="auto"/>
            </w:tcBorders>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CONTENU</w:t>
            </w:r>
          </w:p>
        </w:tc>
        <w:tc>
          <w:tcPr>
            <w:tcW w:w="850" w:type="dxa"/>
            <w:vAlign w:val="center"/>
          </w:tcPr>
          <w:p w:rsidR="00F4121F" w:rsidRPr="00133DC2" w:rsidRDefault="00F4121F" w:rsidP="00F4121F">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Dict</w:t>
            </w:r>
          </w:p>
        </w:tc>
        <w:tc>
          <w:tcPr>
            <w:tcW w:w="4536" w:type="dxa"/>
            <w:shd w:val="clear" w:color="auto" w:fill="auto"/>
            <w:noWrap/>
            <w:vAlign w:val="bottom"/>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https://stats.wikimedia.org/wiktionary/EN/Sitemap.htm</w:t>
            </w:r>
          </w:p>
        </w:tc>
      </w:tr>
      <w:tr w:rsidR="00F4121F" w:rsidRPr="00A0331D" w:rsidTr="00F4121F">
        <w:trPr>
          <w:trHeight w:val="285"/>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4121F" w:rsidRPr="00A0331D" w:rsidRDefault="00F4121F" w:rsidP="00F4121F">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Nombre d'articles WikiNews par langue</w:t>
            </w:r>
          </w:p>
        </w:tc>
        <w:tc>
          <w:tcPr>
            <w:tcW w:w="1134" w:type="dxa"/>
            <w:tcBorders>
              <w:left w:val="single" w:sz="4" w:space="0" w:color="auto"/>
            </w:tcBorders>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CONTENU</w:t>
            </w:r>
          </w:p>
        </w:tc>
        <w:tc>
          <w:tcPr>
            <w:tcW w:w="850" w:type="dxa"/>
            <w:vAlign w:val="center"/>
          </w:tcPr>
          <w:p w:rsidR="00F4121F" w:rsidRPr="00133DC2" w:rsidRDefault="00F4121F" w:rsidP="00F4121F">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News</w:t>
            </w:r>
          </w:p>
        </w:tc>
        <w:tc>
          <w:tcPr>
            <w:tcW w:w="4536" w:type="dxa"/>
            <w:shd w:val="clear" w:color="auto" w:fill="auto"/>
            <w:noWrap/>
            <w:vAlign w:val="bottom"/>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https://stats.wikimedia.org/wikinews/EN/Sitemap.htm</w:t>
            </w:r>
          </w:p>
        </w:tc>
      </w:tr>
      <w:tr w:rsidR="00F4121F" w:rsidRPr="00A0331D" w:rsidTr="00F4121F">
        <w:trPr>
          <w:trHeight w:val="285"/>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4121F" w:rsidRPr="00A0331D" w:rsidRDefault="00F4121F" w:rsidP="00F4121F">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Nombre d'articles WikiVoyages par langue</w:t>
            </w:r>
          </w:p>
        </w:tc>
        <w:tc>
          <w:tcPr>
            <w:tcW w:w="1134" w:type="dxa"/>
            <w:tcBorders>
              <w:left w:val="single" w:sz="4" w:space="0" w:color="auto"/>
            </w:tcBorders>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CONTENU</w:t>
            </w:r>
          </w:p>
        </w:tc>
        <w:tc>
          <w:tcPr>
            <w:tcW w:w="850" w:type="dxa"/>
            <w:vAlign w:val="center"/>
          </w:tcPr>
          <w:p w:rsidR="00F4121F" w:rsidRPr="00133DC2" w:rsidRDefault="00F4121F" w:rsidP="00F4121F">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Tur</w:t>
            </w:r>
          </w:p>
        </w:tc>
        <w:tc>
          <w:tcPr>
            <w:tcW w:w="4536" w:type="dxa"/>
            <w:shd w:val="clear" w:color="auto" w:fill="auto"/>
            <w:noWrap/>
            <w:vAlign w:val="bottom"/>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https://stats.wikimedia.org/wikivoyage/EN/Sitemap.htm</w:t>
            </w:r>
          </w:p>
        </w:tc>
      </w:tr>
      <w:tr w:rsidR="00F4121F" w:rsidRPr="00A0331D" w:rsidTr="00F4121F">
        <w:trPr>
          <w:trHeight w:val="285"/>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4121F" w:rsidRPr="00A0331D" w:rsidRDefault="00F4121F" w:rsidP="00F4121F">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T-Index pour le commerce électronique Projection 2021</w:t>
            </w:r>
          </w:p>
        </w:tc>
        <w:tc>
          <w:tcPr>
            <w:tcW w:w="1134" w:type="dxa"/>
            <w:tcBorders>
              <w:left w:val="single" w:sz="4" w:space="0" w:color="auto"/>
            </w:tcBorders>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CONTENU</w:t>
            </w:r>
          </w:p>
        </w:tc>
        <w:tc>
          <w:tcPr>
            <w:tcW w:w="850" w:type="dxa"/>
            <w:vAlign w:val="center"/>
          </w:tcPr>
          <w:p w:rsidR="00F4121F" w:rsidRPr="00133DC2" w:rsidRDefault="00F4121F" w:rsidP="00F4121F">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e.com</w:t>
            </w:r>
          </w:p>
        </w:tc>
        <w:tc>
          <w:tcPr>
            <w:tcW w:w="4536" w:type="dxa"/>
            <w:shd w:val="clear" w:color="auto" w:fill="auto"/>
            <w:noWrap/>
            <w:vAlign w:val="bottom"/>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https://translated.com/les-langues-qui-comptent</w:t>
            </w:r>
          </w:p>
        </w:tc>
      </w:tr>
      <w:tr w:rsidR="00F4121F" w:rsidRPr="00A0331D" w:rsidTr="00F4121F">
        <w:trPr>
          <w:trHeight w:val="285"/>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4121F" w:rsidRPr="00A0331D" w:rsidRDefault="00F4121F" w:rsidP="00F4121F">
            <w:pPr>
              <w:spacing w:after="0" w:line="240" w:lineRule="auto"/>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Index</w:t>
            </w:r>
            <w:r w:rsidRPr="00A0331D">
              <w:rPr>
                <w:rFonts w:ascii="Times New Roman" w:eastAsia="Times New Roman" w:hAnsi="Times New Roman" w:cs="Times New Roman"/>
                <w:sz w:val="16"/>
                <w:szCs w:val="16"/>
                <w:lang w:eastAsia="es-ES"/>
              </w:rPr>
              <w:t xml:space="preserve"> de l'administration en ligne</w:t>
            </w:r>
          </w:p>
        </w:tc>
        <w:tc>
          <w:tcPr>
            <w:tcW w:w="1134" w:type="dxa"/>
            <w:tcBorders>
              <w:left w:val="single" w:sz="4" w:space="0" w:color="auto"/>
            </w:tcBorders>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INDEX</w:t>
            </w:r>
          </w:p>
        </w:tc>
        <w:tc>
          <w:tcPr>
            <w:tcW w:w="850" w:type="dxa"/>
            <w:vAlign w:val="bottom"/>
          </w:tcPr>
          <w:p w:rsidR="00F4121F" w:rsidRPr="00133DC2" w:rsidRDefault="00F4121F" w:rsidP="00F4121F">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S/T</w:t>
            </w:r>
          </w:p>
        </w:tc>
        <w:tc>
          <w:tcPr>
            <w:tcW w:w="4536" w:type="dxa"/>
            <w:shd w:val="clear" w:color="auto" w:fill="auto"/>
            <w:noWrap/>
            <w:vAlign w:val="bottom"/>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https://publicadministration.un.org/egovkb/Data-Center*</w:t>
            </w:r>
          </w:p>
        </w:tc>
      </w:tr>
      <w:tr w:rsidR="00F4121F" w:rsidRPr="00A0331D" w:rsidTr="00F4121F">
        <w:trPr>
          <w:trHeight w:val="285"/>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4121F" w:rsidRPr="00A0331D" w:rsidRDefault="00F4121F" w:rsidP="00F4121F">
            <w:pPr>
              <w:spacing w:after="0" w:line="240" w:lineRule="auto"/>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Index</w:t>
            </w:r>
            <w:r w:rsidRPr="00A0331D">
              <w:rPr>
                <w:rFonts w:ascii="Times New Roman" w:eastAsia="Times New Roman" w:hAnsi="Times New Roman" w:cs="Times New Roman"/>
                <w:sz w:val="16"/>
                <w:szCs w:val="16"/>
                <w:lang w:eastAsia="es-ES"/>
              </w:rPr>
              <w:t xml:space="preserve"> de participation électronique</w:t>
            </w:r>
          </w:p>
        </w:tc>
        <w:tc>
          <w:tcPr>
            <w:tcW w:w="1134" w:type="dxa"/>
            <w:tcBorders>
              <w:left w:val="single" w:sz="4" w:space="0" w:color="auto"/>
            </w:tcBorders>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INDEX</w:t>
            </w:r>
          </w:p>
        </w:tc>
        <w:tc>
          <w:tcPr>
            <w:tcW w:w="850" w:type="dxa"/>
            <w:vAlign w:val="bottom"/>
          </w:tcPr>
          <w:p w:rsidR="00F4121F" w:rsidRPr="00133DC2" w:rsidRDefault="00F4121F" w:rsidP="00F4121F">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S/T</w:t>
            </w:r>
          </w:p>
        </w:tc>
        <w:tc>
          <w:tcPr>
            <w:tcW w:w="4536" w:type="dxa"/>
            <w:shd w:val="clear" w:color="auto" w:fill="auto"/>
            <w:noWrap/>
            <w:vAlign w:val="bottom"/>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https://publicadministration.un.org/egovkb/Data-Center</w:t>
            </w:r>
          </w:p>
        </w:tc>
      </w:tr>
      <w:tr w:rsidR="00F4121F" w:rsidRPr="00A0331D" w:rsidTr="00F4121F">
        <w:trPr>
          <w:trHeight w:val="285"/>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4121F" w:rsidRPr="00A0331D" w:rsidRDefault="00F4121F" w:rsidP="00F4121F">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Index des services en ligne</w:t>
            </w:r>
          </w:p>
        </w:tc>
        <w:tc>
          <w:tcPr>
            <w:tcW w:w="1134" w:type="dxa"/>
            <w:tcBorders>
              <w:left w:val="single" w:sz="4" w:space="0" w:color="auto"/>
            </w:tcBorders>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INDEX</w:t>
            </w:r>
          </w:p>
        </w:tc>
        <w:tc>
          <w:tcPr>
            <w:tcW w:w="850" w:type="dxa"/>
            <w:vAlign w:val="center"/>
          </w:tcPr>
          <w:p w:rsidR="00F4121F" w:rsidRPr="00133DC2" w:rsidRDefault="00F4121F" w:rsidP="00F4121F">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Infra</w:t>
            </w:r>
          </w:p>
        </w:tc>
        <w:tc>
          <w:tcPr>
            <w:tcW w:w="4536" w:type="dxa"/>
            <w:shd w:val="clear" w:color="000000" w:fill="FFFFFF"/>
            <w:noWrap/>
            <w:vAlign w:val="bottom"/>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https://publicadministration.un.org/egovkb/Data-Center</w:t>
            </w:r>
          </w:p>
        </w:tc>
      </w:tr>
      <w:tr w:rsidR="00F4121F" w:rsidRPr="00A0331D" w:rsidTr="00F4121F">
        <w:trPr>
          <w:trHeight w:val="285"/>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4121F" w:rsidRPr="00A0331D" w:rsidRDefault="00F4121F" w:rsidP="00F4121F">
            <w:pPr>
              <w:spacing w:after="0" w:line="240" w:lineRule="auto"/>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Index</w:t>
            </w:r>
            <w:r w:rsidRPr="00A0331D">
              <w:rPr>
                <w:rFonts w:ascii="Times New Roman" w:eastAsia="Times New Roman" w:hAnsi="Times New Roman" w:cs="Times New Roman"/>
                <w:sz w:val="16"/>
                <w:szCs w:val="16"/>
                <w:lang w:eastAsia="es-ES"/>
              </w:rPr>
              <w:t xml:space="preserve"> de capital humain</w:t>
            </w:r>
          </w:p>
        </w:tc>
        <w:tc>
          <w:tcPr>
            <w:tcW w:w="1134" w:type="dxa"/>
            <w:tcBorders>
              <w:left w:val="single" w:sz="4" w:space="0" w:color="auto"/>
            </w:tcBorders>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INDEX</w:t>
            </w:r>
          </w:p>
        </w:tc>
        <w:tc>
          <w:tcPr>
            <w:tcW w:w="850" w:type="dxa"/>
            <w:vAlign w:val="bottom"/>
          </w:tcPr>
          <w:p w:rsidR="00F4121F" w:rsidRPr="00133DC2" w:rsidRDefault="00F4121F" w:rsidP="00F4121F">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ICT</w:t>
            </w:r>
          </w:p>
        </w:tc>
        <w:tc>
          <w:tcPr>
            <w:tcW w:w="4536" w:type="dxa"/>
            <w:shd w:val="clear" w:color="auto" w:fill="auto"/>
            <w:noWrap/>
            <w:vAlign w:val="bottom"/>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https://publicadministration.un.org/egovkb/Data-Center</w:t>
            </w:r>
          </w:p>
        </w:tc>
      </w:tr>
      <w:tr w:rsidR="00F4121F" w:rsidRPr="00A0331D" w:rsidTr="00F4121F">
        <w:trPr>
          <w:trHeight w:val="285"/>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4121F" w:rsidRPr="00A0331D" w:rsidRDefault="00F4121F" w:rsidP="00F4121F">
            <w:pPr>
              <w:spacing w:after="0" w:line="240" w:lineRule="auto"/>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Index</w:t>
            </w:r>
            <w:r w:rsidRPr="00A0331D">
              <w:rPr>
                <w:rFonts w:ascii="Times New Roman" w:eastAsia="Times New Roman" w:hAnsi="Times New Roman" w:cs="Times New Roman"/>
                <w:sz w:val="16"/>
                <w:szCs w:val="16"/>
                <w:lang w:eastAsia="es-ES"/>
              </w:rPr>
              <w:t xml:space="preserve"> des infrastructures de télécommunications</w:t>
            </w:r>
          </w:p>
        </w:tc>
        <w:tc>
          <w:tcPr>
            <w:tcW w:w="1134" w:type="dxa"/>
            <w:tcBorders>
              <w:left w:val="single" w:sz="4" w:space="0" w:color="auto"/>
            </w:tcBorders>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INDEX</w:t>
            </w:r>
          </w:p>
        </w:tc>
        <w:tc>
          <w:tcPr>
            <w:tcW w:w="850" w:type="dxa"/>
            <w:vAlign w:val="bottom"/>
          </w:tcPr>
          <w:p w:rsidR="00F4121F" w:rsidRPr="00133DC2" w:rsidRDefault="00F4121F" w:rsidP="00F4121F">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Gov</w:t>
            </w:r>
          </w:p>
        </w:tc>
        <w:tc>
          <w:tcPr>
            <w:tcW w:w="4536" w:type="dxa"/>
            <w:shd w:val="clear" w:color="auto" w:fill="auto"/>
            <w:noWrap/>
            <w:vAlign w:val="bottom"/>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https://publicadministration.un.org/egovkb/Data-Center</w:t>
            </w:r>
          </w:p>
        </w:tc>
      </w:tr>
      <w:tr w:rsidR="00F4121F" w:rsidRPr="00A0331D" w:rsidTr="00F4121F">
        <w:trPr>
          <w:trHeight w:val="285"/>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4121F" w:rsidRPr="00A0331D" w:rsidRDefault="00F4121F" w:rsidP="00F4121F">
            <w:pPr>
              <w:spacing w:after="0" w:line="240" w:lineRule="auto"/>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Index</w:t>
            </w:r>
            <w:r w:rsidRPr="00A0331D">
              <w:rPr>
                <w:rFonts w:ascii="Times New Roman" w:eastAsia="Times New Roman" w:hAnsi="Times New Roman" w:cs="Times New Roman"/>
                <w:sz w:val="16"/>
                <w:szCs w:val="16"/>
                <w:lang w:eastAsia="es-ES"/>
              </w:rPr>
              <w:t xml:space="preserve"> mondial de préparation au numérique de Cisco 2019</w:t>
            </w:r>
          </w:p>
        </w:tc>
        <w:tc>
          <w:tcPr>
            <w:tcW w:w="1134" w:type="dxa"/>
            <w:tcBorders>
              <w:left w:val="single" w:sz="4" w:space="0" w:color="auto"/>
            </w:tcBorders>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INDEX</w:t>
            </w:r>
          </w:p>
        </w:tc>
        <w:tc>
          <w:tcPr>
            <w:tcW w:w="850" w:type="dxa"/>
            <w:vAlign w:val="bottom"/>
          </w:tcPr>
          <w:p w:rsidR="00F4121F" w:rsidRPr="00133DC2" w:rsidRDefault="00F4121F" w:rsidP="00F4121F">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S/T</w:t>
            </w:r>
          </w:p>
        </w:tc>
        <w:tc>
          <w:tcPr>
            <w:tcW w:w="4536" w:type="dxa"/>
            <w:shd w:val="clear" w:color="auto" w:fill="auto"/>
            <w:noWrap/>
            <w:vAlign w:val="bottom"/>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https://www.cisco.com/c/dam/en_us/about/csr/reports/global-digital-readiness-index.pdf</w:t>
            </w:r>
          </w:p>
        </w:tc>
      </w:tr>
      <w:tr w:rsidR="00F4121F" w:rsidRPr="00A0331D" w:rsidTr="00F4121F">
        <w:trPr>
          <w:trHeight w:val="285"/>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4121F" w:rsidRPr="00A0331D" w:rsidRDefault="00F4121F" w:rsidP="00F4121F">
            <w:pPr>
              <w:spacing w:after="0" w:line="240" w:lineRule="auto"/>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Index</w:t>
            </w:r>
            <w:r w:rsidRPr="00A0331D">
              <w:rPr>
                <w:rFonts w:ascii="Times New Roman" w:eastAsia="Times New Roman" w:hAnsi="Times New Roman" w:cs="Times New Roman"/>
                <w:sz w:val="16"/>
                <w:szCs w:val="16"/>
                <w:lang w:eastAsia="es-ES"/>
              </w:rPr>
              <w:t xml:space="preserve"> de préparation à l'IA du gouvernement 2020</w:t>
            </w:r>
          </w:p>
        </w:tc>
        <w:tc>
          <w:tcPr>
            <w:tcW w:w="1134" w:type="dxa"/>
            <w:tcBorders>
              <w:left w:val="single" w:sz="4" w:space="0" w:color="auto"/>
            </w:tcBorders>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INDEX</w:t>
            </w:r>
          </w:p>
        </w:tc>
        <w:tc>
          <w:tcPr>
            <w:tcW w:w="850" w:type="dxa"/>
            <w:vAlign w:val="bottom"/>
          </w:tcPr>
          <w:p w:rsidR="00F4121F" w:rsidRPr="00133DC2" w:rsidRDefault="00F4121F" w:rsidP="00F4121F">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ICT</w:t>
            </w:r>
          </w:p>
        </w:tc>
        <w:tc>
          <w:tcPr>
            <w:tcW w:w="4536" w:type="dxa"/>
            <w:shd w:val="clear" w:color="auto" w:fill="auto"/>
            <w:noWrap/>
            <w:vAlign w:val="bottom"/>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https://static1.squarespace.com/static/58b2e92c1e5b6c828058484e/t/5f7747f29ca3c20ecb598f7c/1601653137399/AI+Readiness+Report.pdf</w:t>
            </w:r>
          </w:p>
        </w:tc>
      </w:tr>
      <w:tr w:rsidR="00F4121F" w:rsidRPr="00A0331D" w:rsidTr="00F4121F">
        <w:trPr>
          <w:trHeight w:val="285"/>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4121F" w:rsidRPr="00A0331D" w:rsidRDefault="00F4121F" w:rsidP="00F4121F">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Scores de liberté d'Internet</w:t>
            </w:r>
          </w:p>
        </w:tc>
        <w:tc>
          <w:tcPr>
            <w:tcW w:w="1134" w:type="dxa"/>
            <w:tcBorders>
              <w:left w:val="single" w:sz="4" w:space="0" w:color="auto"/>
            </w:tcBorders>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INDEX</w:t>
            </w:r>
          </w:p>
        </w:tc>
        <w:tc>
          <w:tcPr>
            <w:tcW w:w="850" w:type="dxa"/>
            <w:vAlign w:val="bottom"/>
          </w:tcPr>
          <w:p w:rsidR="00F4121F" w:rsidRPr="00133DC2" w:rsidRDefault="00F4121F" w:rsidP="00F4121F">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Book</w:t>
            </w:r>
          </w:p>
        </w:tc>
        <w:tc>
          <w:tcPr>
            <w:tcW w:w="4536" w:type="dxa"/>
            <w:shd w:val="clear" w:color="auto" w:fill="auto"/>
            <w:noWrap/>
            <w:vAlign w:val="bottom"/>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https://freedomhouse.org/countries/freedom-net/scores</w:t>
            </w:r>
          </w:p>
        </w:tc>
      </w:tr>
      <w:tr w:rsidR="00F4121F" w:rsidRPr="00A0331D" w:rsidTr="00F4121F">
        <w:trPr>
          <w:trHeight w:val="285"/>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4121F" w:rsidRPr="00A0331D" w:rsidRDefault="00F4121F" w:rsidP="00F4121F">
            <w:pPr>
              <w:spacing w:after="0" w:line="240" w:lineRule="auto"/>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Index</w:t>
            </w:r>
            <w:r w:rsidRPr="00A0331D">
              <w:rPr>
                <w:rFonts w:ascii="Times New Roman" w:eastAsia="Times New Roman" w:hAnsi="Times New Roman" w:cs="Times New Roman"/>
                <w:sz w:val="16"/>
                <w:szCs w:val="16"/>
                <w:lang w:eastAsia="es-ES"/>
              </w:rPr>
              <w:t xml:space="preserve"> de connectivité mondiale</w:t>
            </w:r>
          </w:p>
        </w:tc>
        <w:tc>
          <w:tcPr>
            <w:tcW w:w="1134" w:type="dxa"/>
            <w:tcBorders>
              <w:left w:val="single" w:sz="4" w:space="0" w:color="auto"/>
            </w:tcBorders>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INDEX</w:t>
            </w:r>
          </w:p>
        </w:tc>
        <w:tc>
          <w:tcPr>
            <w:tcW w:w="850" w:type="dxa"/>
            <w:vAlign w:val="bottom"/>
          </w:tcPr>
          <w:p w:rsidR="00F4121F" w:rsidRPr="00133DC2" w:rsidRDefault="00F4121F" w:rsidP="00F4121F">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Gov</w:t>
            </w:r>
          </w:p>
        </w:tc>
        <w:tc>
          <w:tcPr>
            <w:tcW w:w="4536" w:type="dxa"/>
            <w:shd w:val="clear" w:color="auto" w:fill="auto"/>
            <w:noWrap/>
            <w:vAlign w:val="bottom"/>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https://www.huawei.com/minisite/gci/en/country-rankings.html</w:t>
            </w:r>
          </w:p>
        </w:tc>
      </w:tr>
      <w:tr w:rsidR="00F4121F" w:rsidRPr="00A0331D" w:rsidTr="00F4121F">
        <w:trPr>
          <w:trHeight w:val="285"/>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4121F" w:rsidRPr="00A0331D" w:rsidRDefault="00F4121F" w:rsidP="00F4121F">
            <w:pPr>
              <w:spacing w:after="0" w:line="240" w:lineRule="auto"/>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Index</w:t>
            </w:r>
            <w:r w:rsidRPr="00A0331D">
              <w:rPr>
                <w:rFonts w:ascii="Times New Roman" w:eastAsia="Times New Roman" w:hAnsi="Times New Roman" w:cs="Times New Roman"/>
                <w:sz w:val="16"/>
                <w:szCs w:val="16"/>
                <w:lang w:eastAsia="es-ES"/>
              </w:rPr>
              <w:t xml:space="preserve"> mondial de cybersécurité 2018</w:t>
            </w:r>
          </w:p>
        </w:tc>
        <w:tc>
          <w:tcPr>
            <w:tcW w:w="1134" w:type="dxa"/>
            <w:tcBorders>
              <w:left w:val="single" w:sz="4" w:space="0" w:color="auto"/>
            </w:tcBorders>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INDEX</w:t>
            </w:r>
          </w:p>
        </w:tc>
        <w:tc>
          <w:tcPr>
            <w:tcW w:w="850" w:type="dxa"/>
            <w:vAlign w:val="bottom"/>
          </w:tcPr>
          <w:p w:rsidR="00F4121F" w:rsidRPr="00133DC2" w:rsidRDefault="00F4121F" w:rsidP="00F4121F">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Gov</w:t>
            </w:r>
          </w:p>
        </w:tc>
        <w:tc>
          <w:tcPr>
            <w:tcW w:w="4536" w:type="dxa"/>
            <w:shd w:val="clear" w:color="auto" w:fill="auto"/>
            <w:noWrap/>
            <w:vAlign w:val="bottom"/>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https://www.itu.int/dms_pub/itu-d/opb/str/D-STR-GCI.01-2018-PDF-E.pdf</w:t>
            </w:r>
          </w:p>
        </w:tc>
      </w:tr>
      <w:tr w:rsidR="00F4121F" w:rsidRPr="00A0331D" w:rsidTr="00F4121F">
        <w:trPr>
          <w:trHeight w:val="285"/>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4121F" w:rsidRPr="00A0331D" w:rsidRDefault="00F4121F" w:rsidP="00F4121F">
            <w:pPr>
              <w:spacing w:after="0" w:line="240" w:lineRule="auto"/>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Index</w:t>
            </w:r>
            <w:r w:rsidRPr="00A0331D">
              <w:rPr>
                <w:rFonts w:ascii="Times New Roman" w:eastAsia="Times New Roman" w:hAnsi="Times New Roman" w:cs="Times New Roman"/>
                <w:sz w:val="16"/>
                <w:szCs w:val="16"/>
                <w:lang w:eastAsia="es-ES"/>
              </w:rPr>
              <w:t xml:space="preserve"> CNUCED du commerce électronique B2C, 2020</w:t>
            </w:r>
          </w:p>
        </w:tc>
        <w:tc>
          <w:tcPr>
            <w:tcW w:w="1134" w:type="dxa"/>
            <w:tcBorders>
              <w:left w:val="single" w:sz="4" w:space="0" w:color="auto"/>
            </w:tcBorders>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INDEX</w:t>
            </w:r>
          </w:p>
        </w:tc>
        <w:tc>
          <w:tcPr>
            <w:tcW w:w="850" w:type="dxa"/>
            <w:vAlign w:val="bottom"/>
          </w:tcPr>
          <w:p w:rsidR="00F4121F" w:rsidRPr="00133DC2" w:rsidRDefault="00F4121F" w:rsidP="00F4121F">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Gov</w:t>
            </w:r>
          </w:p>
        </w:tc>
        <w:tc>
          <w:tcPr>
            <w:tcW w:w="4536" w:type="dxa"/>
            <w:shd w:val="clear" w:color="auto" w:fill="auto"/>
            <w:noWrap/>
            <w:vAlign w:val="bottom"/>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https://unctad.org/system/files/official-document/tn_unctad_ict4d17_en.pdf</w:t>
            </w:r>
          </w:p>
        </w:tc>
      </w:tr>
      <w:tr w:rsidR="00F4121F" w:rsidRPr="00A0331D" w:rsidTr="00F4121F">
        <w:trPr>
          <w:trHeight w:val="285"/>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4121F" w:rsidRPr="00A0331D" w:rsidRDefault="00F4121F" w:rsidP="00F4121F">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L'</w:t>
            </w:r>
            <w:r>
              <w:rPr>
                <w:rFonts w:ascii="Times New Roman" w:eastAsia="Times New Roman" w:hAnsi="Times New Roman" w:cs="Times New Roman"/>
                <w:sz w:val="16"/>
                <w:szCs w:val="16"/>
                <w:lang w:eastAsia="es-ES"/>
              </w:rPr>
              <w:t>index</w:t>
            </w:r>
            <w:r w:rsidRPr="00A0331D">
              <w:rPr>
                <w:rFonts w:ascii="Times New Roman" w:eastAsia="Times New Roman" w:hAnsi="Times New Roman" w:cs="Times New Roman"/>
                <w:sz w:val="16"/>
                <w:szCs w:val="16"/>
                <w:lang w:eastAsia="es-ES"/>
              </w:rPr>
              <w:t xml:space="preserve"> mondial des données ouvertes</w:t>
            </w:r>
          </w:p>
        </w:tc>
        <w:tc>
          <w:tcPr>
            <w:tcW w:w="1134" w:type="dxa"/>
            <w:tcBorders>
              <w:left w:val="single" w:sz="4" w:space="0" w:color="auto"/>
            </w:tcBorders>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INDEX</w:t>
            </w:r>
          </w:p>
        </w:tc>
        <w:tc>
          <w:tcPr>
            <w:tcW w:w="850" w:type="dxa"/>
            <w:vAlign w:val="bottom"/>
          </w:tcPr>
          <w:p w:rsidR="00F4121F" w:rsidRPr="00133DC2" w:rsidRDefault="00F4121F" w:rsidP="00F4121F">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Infra</w:t>
            </w:r>
          </w:p>
        </w:tc>
        <w:tc>
          <w:tcPr>
            <w:tcW w:w="4536" w:type="dxa"/>
            <w:shd w:val="clear" w:color="auto" w:fill="auto"/>
            <w:noWrap/>
            <w:vAlign w:val="bottom"/>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https://index.okfn.org/place/</w:t>
            </w:r>
          </w:p>
        </w:tc>
      </w:tr>
      <w:tr w:rsidR="00F4121F" w:rsidRPr="00A0331D" w:rsidTr="00F4121F">
        <w:trPr>
          <w:trHeight w:val="285"/>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4121F" w:rsidRPr="00A0331D" w:rsidRDefault="00F4121F" w:rsidP="00F4121F">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Classement mondial de la compétitivité numérique 2020</w:t>
            </w:r>
          </w:p>
        </w:tc>
        <w:tc>
          <w:tcPr>
            <w:tcW w:w="1134" w:type="dxa"/>
            <w:tcBorders>
              <w:left w:val="single" w:sz="4" w:space="0" w:color="auto"/>
            </w:tcBorders>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INDEX</w:t>
            </w:r>
          </w:p>
        </w:tc>
        <w:tc>
          <w:tcPr>
            <w:tcW w:w="850" w:type="dxa"/>
            <w:vAlign w:val="bottom"/>
          </w:tcPr>
          <w:p w:rsidR="00F4121F" w:rsidRPr="00133DC2" w:rsidRDefault="00F4121F" w:rsidP="00F4121F">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Secu</w:t>
            </w:r>
          </w:p>
        </w:tc>
        <w:tc>
          <w:tcPr>
            <w:tcW w:w="4536" w:type="dxa"/>
            <w:shd w:val="clear" w:color="auto" w:fill="auto"/>
            <w:noWrap/>
            <w:vAlign w:val="bottom"/>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https://www.imd.org/globalassets/wcc/docs/release-2020/digital/digital_2020.pdf</w:t>
            </w:r>
          </w:p>
        </w:tc>
      </w:tr>
      <w:tr w:rsidR="00F4121F" w:rsidRPr="00A0331D" w:rsidTr="00F4121F">
        <w:trPr>
          <w:trHeight w:val="285"/>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4121F" w:rsidRPr="00A0331D" w:rsidRDefault="00F4121F" w:rsidP="00F4121F">
            <w:pPr>
              <w:spacing w:after="0" w:line="240" w:lineRule="auto"/>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Index</w:t>
            </w:r>
            <w:r w:rsidRPr="00A0331D">
              <w:rPr>
                <w:rFonts w:ascii="Times New Roman" w:eastAsia="Times New Roman" w:hAnsi="Times New Roman" w:cs="Times New Roman"/>
                <w:sz w:val="16"/>
                <w:szCs w:val="16"/>
                <w:lang w:eastAsia="es-ES"/>
              </w:rPr>
              <w:t xml:space="preserve"> de préparation pour les technologies frontalières</w:t>
            </w:r>
          </w:p>
        </w:tc>
        <w:tc>
          <w:tcPr>
            <w:tcW w:w="1134" w:type="dxa"/>
            <w:tcBorders>
              <w:left w:val="single" w:sz="4" w:space="0" w:color="auto"/>
            </w:tcBorders>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INDEX</w:t>
            </w:r>
          </w:p>
        </w:tc>
        <w:tc>
          <w:tcPr>
            <w:tcW w:w="850" w:type="dxa"/>
            <w:vAlign w:val="bottom"/>
          </w:tcPr>
          <w:p w:rsidR="00F4121F" w:rsidRPr="00133DC2" w:rsidRDefault="00F4121F" w:rsidP="00F4121F">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Econ</w:t>
            </w:r>
          </w:p>
        </w:tc>
        <w:tc>
          <w:tcPr>
            <w:tcW w:w="4536" w:type="dxa"/>
            <w:shd w:val="clear" w:color="auto" w:fill="auto"/>
            <w:noWrap/>
            <w:vAlign w:val="bottom"/>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https://unctad.org/system/files/official-document/tir2020_en.pdf</w:t>
            </w:r>
          </w:p>
        </w:tc>
      </w:tr>
      <w:tr w:rsidR="00F4121F" w:rsidRPr="00A0331D" w:rsidTr="00F4121F">
        <w:trPr>
          <w:trHeight w:val="285"/>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4121F" w:rsidRPr="00A0331D" w:rsidRDefault="00F4121F" w:rsidP="00F4121F">
            <w:pPr>
              <w:spacing w:after="0" w:line="240" w:lineRule="auto"/>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Index</w:t>
            </w:r>
            <w:r w:rsidRPr="00A0331D">
              <w:rPr>
                <w:rFonts w:ascii="Times New Roman" w:eastAsia="Times New Roman" w:hAnsi="Times New Roman" w:cs="Times New Roman"/>
                <w:sz w:val="16"/>
                <w:szCs w:val="16"/>
                <w:lang w:eastAsia="es-ES"/>
              </w:rPr>
              <w:t xml:space="preserve"> mondial de l'innovation</w:t>
            </w:r>
          </w:p>
        </w:tc>
        <w:tc>
          <w:tcPr>
            <w:tcW w:w="1134" w:type="dxa"/>
            <w:tcBorders>
              <w:left w:val="single" w:sz="4" w:space="0" w:color="auto"/>
            </w:tcBorders>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INDEX</w:t>
            </w:r>
          </w:p>
        </w:tc>
        <w:tc>
          <w:tcPr>
            <w:tcW w:w="850" w:type="dxa"/>
            <w:vAlign w:val="bottom"/>
          </w:tcPr>
          <w:p w:rsidR="00F4121F" w:rsidRPr="00133DC2" w:rsidRDefault="00F4121F" w:rsidP="00F4121F">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AI</w:t>
            </w:r>
          </w:p>
        </w:tc>
        <w:tc>
          <w:tcPr>
            <w:tcW w:w="4536" w:type="dxa"/>
            <w:shd w:val="clear" w:color="auto" w:fill="auto"/>
            <w:noWrap/>
            <w:vAlign w:val="bottom"/>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https://www.wipo.int/edocs/pubdocs/en/wipo_pub_gii_2020.pdf</w:t>
            </w:r>
          </w:p>
        </w:tc>
      </w:tr>
      <w:tr w:rsidR="00F4121F" w:rsidRPr="00A0331D" w:rsidTr="00F4121F">
        <w:trPr>
          <w:trHeight w:val="285"/>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4121F" w:rsidRPr="00A0331D" w:rsidRDefault="00F4121F" w:rsidP="00F4121F">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Accès aux connaissances de base</w:t>
            </w:r>
          </w:p>
        </w:tc>
        <w:tc>
          <w:tcPr>
            <w:tcW w:w="1134" w:type="dxa"/>
            <w:tcBorders>
              <w:left w:val="single" w:sz="4" w:space="0" w:color="auto"/>
            </w:tcBorders>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INDEX</w:t>
            </w:r>
          </w:p>
        </w:tc>
        <w:tc>
          <w:tcPr>
            <w:tcW w:w="850" w:type="dxa"/>
            <w:vAlign w:val="bottom"/>
          </w:tcPr>
          <w:p w:rsidR="00F4121F" w:rsidRPr="00133DC2" w:rsidRDefault="00F4121F" w:rsidP="00F4121F">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Econ</w:t>
            </w:r>
          </w:p>
        </w:tc>
        <w:tc>
          <w:tcPr>
            <w:tcW w:w="4536" w:type="dxa"/>
            <w:shd w:val="clear" w:color="auto" w:fill="auto"/>
            <w:noWrap/>
            <w:vAlign w:val="bottom"/>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https://legacy.socialprogress.org/assets/downloads/2011-2020-Social-Progress-Index.xlsx</w:t>
            </w:r>
          </w:p>
        </w:tc>
      </w:tr>
      <w:tr w:rsidR="00F4121F" w:rsidRPr="00A0331D" w:rsidTr="00F4121F">
        <w:trPr>
          <w:trHeight w:val="280"/>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4121F" w:rsidRPr="00A0331D" w:rsidRDefault="00F4121F" w:rsidP="00F4121F">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Accès à l'information et aux communications</w:t>
            </w:r>
          </w:p>
        </w:tc>
        <w:tc>
          <w:tcPr>
            <w:tcW w:w="1134" w:type="dxa"/>
            <w:tcBorders>
              <w:left w:val="single" w:sz="4" w:space="0" w:color="auto"/>
            </w:tcBorders>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INDEX</w:t>
            </w:r>
          </w:p>
        </w:tc>
        <w:tc>
          <w:tcPr>
            <w:tcW w:w="850" w:type="dxa"/>
            <w:vAlign w:val="bottom"/>
          </w:tcPr>
          <w:p w:rsidR="00F4121F" w:rsidRPr="00133DC2" w:rsidRDefault="00F4121F" w:rsidP="00F4121F">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Gov</w:t>
            </w:r>
          </w:p>
        </w:tc>
        <w:tc>
          <w:tcPr>
            <w:tcW w:w="4536" w:type="dxa"/>
            <w:shd w:val="clear" w:color="auto" w:fill="auto"/>
            <w:noWrap/>
            <w:vAlign w:val="bottom"/>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https://legacy.socialprogress.org/assets/downloads/2011-2020-Social-Progress-Index.xlsx</w:t>
            </w:r>
          </w:p>
        </w:tc>
      </w:tr>
      <w:tr w:rsidR="00F4121F" w:rsidRPr="00A0331D" w:rsidTr="00F4121F">
        <w:trPr>
          <w:trHeight w:val="285"/>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4121F" w:rsidRPr="00A0331D" w:rsidRDefault="00F4121F" w:rsidP="00F4121F">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Accès à l'enseignement supérieur</w:t>
            </w:r>
          </w:p>
        </w:tc>
        <w:tc>
          <w:tcPr>
            <w:tcW w:w="1134" w:type="dxa"/>
            <w:tcBorders>
              <w:left w:val="single" w:sz="4" w:space="0" w:color="auto"/>
            </w:tcBorders>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INDEX</w:t>
            </w:r>
          </w:p>
        </w:tc>
        <w:tc>
          <w:tcPr>
            <w:tcW w:w="850" w:type="dxa"/>
            <w:vAlign w:val="bottom"/>
          </w:tcPr>
          <w:p w:rsidR="00F4121F" w:rsidRPr="00133DC2" w:rsidRDefault="00F4121F" w:rsidP="00F4121F">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Gov</w:t>
            </w:r>
          </w:p>
        </w:tc>
        <w:tc>
          <w:tcPr>
            <w:tcW w:w="4536" w:type="dxa"/>
            <w:shd w:val="clear" w:color="auto" w:fill="auto"/>
            <w:noWrap/>
            <w:vAlign w:val="bottom"/>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https://legacy.socialprogress.org/assets/downloads/2011-2020-Social-Progress-Index.xlsx</w:t>
            </w:r>
          </w:p>
        </w:tc>
      </w:tr>
      <w:tr w:rsidR="00F4121F" w:rsidRPr="00A0331D" w:rsidTr="00F4121F">
        <w:trPr>
          <w:trHeight w:val="285"/>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4121F" w:rsidRPr="00A0331D" w:rsidRDefault="00F4121F" w:rsidP="00F4121F">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Accès à l'électricité (% de la pop.)</w:t>
            </w:r>
          </w:p>
        </w:tc>
        <w:tc>
          <w:tcPr>
            <w:tcW w:w="1134" w:type="dxa"/>
            <w:tcBorders>
              <w:left w:val="single" w:sz="4" w:space="0" w:color="auto"/>
            </w:tcBorders>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INDEX</w:t>
            </w:r>
          </w:p>
        </w:tc>
        <w:tc>
          <w:tcPr>
            <w:tcW w:w="850" w:type="dxa"/>
            <w:vAlign w:val="bottom"/>
          </w:tcPr>
          <w:p w:rsidR="00F4121F" w:rsidRPr="00133DC2" w:rsidRDefault="00F4121F" w:rsidP="00F4121F">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Infra</w:t>
            </w:r>
          </w:p>
        </w:tc>
        <w:tc>
          <w:tcPr>
            <w:tcW w:w="4536" w:type="dxa"/>
            <w:shd w:val="clear" w:color="auto" w:fill="auto"/>
            <w:noWrap/>
            <w:vAlign w:val="bottom"/>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https://legacy.socialprogress.org/assets/downloads/2011-2020-Social-Progress-Index.xlsx</w:t>
            </w:r>
          </w:p>
        </w:tc>
      </w:tr>
      <w:tr w:rsidR="00F4121F" w:rsidRPr="00A0331D" w:rsidTr="00F4121F">
        <w:trPr>
          <w:trHeight w:val="285"/>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4121F" w:rsidRPr="00A0331D" w:rsidRDefault="00F4121F" w:rsidP="00F4121F">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Accès à une éducation de qualité (0=inégal ; 4=égal)</w:t>
            </w:r>
          </w:p>
        </w:tc>
        <w:tc>
          <w:tcPr>
            <w:tcW w:w="1134" w:type="dxa"/>
            <w:tcBorders>
              <w:left w:val="single" w:sz="4" w:space="0" w:color="auto"/>
            </w:tcBorders>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INDEX</w:t>
            </w:r>
          </w:p>
        </w:tc>
        <w:tc>
          <w:tcPr>
            <w:tcW w:w="850" w:type="dxa"/>
            <w:vAlign w:val="bottom"/>
          </w:tcPr>
          <w:p w:rsidR="00F4121F" w:rsidRPr="00133DC2" w:rsidRDefault="00F4121F" w:rsidP="00F4121F">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S/T</w:t>
            </w:r>
          </w:p>
        </w:tc>
        <w:tc>
          <w:tcPr>
            <w:tcW w:w="4536" w:type="dxa"/>
            <w:shd w:val="clear" w:color="auto" w:fill="auto"/>
            <w:noWrap/>
            <w:vAlign w:val="bottom"/>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https://legacy.socialprogress.org/assets/downloads/2011-2020-Social-Progress-Index.xlsx</w:t>
            </w:r>
          </w:p>
        </w:tc>
      </w:tr>
      <w:tr w:rsidR="00F4121F" w:rsidRPr="00A0331D" w:rsidTr="00F4121F">
        <w:trPr>
          <w:trHeight w:val="285"/>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4121F" w:rsidRPr="00A0331D" w:rsidRDefault="00F4121F" w:rsidP="00F4121F">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Accès à la gouvernance en ligne (0=faible ; 1=élevé)</w:t>
            </w:r>
          </w:p>
        </w:tc>
        <w:tc>
          <w:tcPr>
            <w:tcW w:w="1134" w:type="dxa"/>
            <w:tcBorders>
              <w:left w:val="single" w:sz="4" w:space="0" w:color="auto"/>
            </w:tcBorders>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INDEX</w:t>
            </w:r>
          </w:p>
        </w:tc>
        <w:tc>
          <w:tcPr>
            <w:tcW w:w="850" w:type="dxa"/>
            <w:vAlign w:val="bottom"/>
          </w:tcPr>
          <w:p w:rsidR="00F4121F" w:rsidRPr="00133DC2" w:rsidRDefault="00F4121F" w:rsidP="00F4121F">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Econ</w:t>
            </w:r>
          </w:p>
        </w:tc>
        <w:tc>
          <w:tcPr>
            <w:tcW w:w="4536" w:type="dxa"/>
            <w:shd w:val="clear" w:color="auto" w:fill="auto"/>
            <w:noWrap/>
            <w:vAlign w:val="bottom"/>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https://legacy.socialprogress.org/assets/downloads/2011-2020-Social-Progress-Index.xlsx</w:t>
            </w:r>
          </w:p>
        </w:tc>
      </w:tr>
      <w:tr w:rsidR="00F4121F" w:rsidRPr="00A0331D" w:rsidTr="00F4121F">
        <w:trPr>
          <w:trHeight w:val="285"/>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4121F" w:rsidRPr="00A0331D" w:rsidRDefault="00F4121F" w:rsidP="00F4121F">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Censure des médias (0=fréquent ; 4=rare)</w:t>
            </w:r>
          </w:p>
        </w:tc>
        <w:tc>
          <w:tcPr>
            <w:tcW w:w="1134" w:type="dxa"/>
            <w:tcBorders>
              <w:left w:val="single" w:sz="4" w:space="0" w:color="auto"/>
            </w:tcBorders>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INDEX</w:t>
            </w:r>
          </w:p>
        </w:tc>
        <w:tc>
          <w:tcPr>
            <w:tcW w:w="850" w:type="dxa"/>
            <w:vAlign w:val="bottom"/>
          </w:tcPr>
          <w:p w:rsidR="00F4121F" w:rsidRPr="00133DC2" w:rsidRDefault="00F4121F" w:rsidP="00F4121F">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Infra</w:t>
            </w:r>
          </w:p>
        </w:tc>
        <w:tc>
          <w:tcPr>
            <w:tcW w:w="4536" w:type="dxa"/>
            <w:shd w:val="clear" w:color="auto" w:fill="auto"/>
            <w:noWrap/>
            <w:vAlign w:val="bottom"/>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https://legacy.socialprogress.org/assets/downloads/2011-2020-Social-Progress-Index.xlsx</w:t>
            </w:r>
          </w:p>
        </w:tc>
      </w:tr>
      <w:tr w:rsidR="00F4121F" w:rsidRPr="00A0331D" w:rsidTr="00F4121F">
        <w:trPr>
          <w:trHeight w:val="285"/>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4121F" w:rsidRPr="00A0331D" w:rsidRDefault="00F4121F" w:rsidP="00F4121F">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Liberté d'expression (0=pas de liberté ; 1=pleine liberté)</w:t>
            </w:r>
          </w:p>
        </w:tc>
        <w:tc>
          <w:tcPr>
            <w:tcW w:w="1134" w:type="dxa"/>
            <w:tcBorders>
              <w:left w:val="single" w:sz="4" w:space="0" w:color="auto"/>
            </w:tcBorders>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INDEX</w:t>
            </w:r>
          </w:p>
        </w:tc>
        <w:tc>
          <w:tcPr>
            <w:tcW w:w="850" w:type="dxa"/>
            <w:vAlign w:val="bottom"/>
          </w:tcPr>
          <w:p w:rsidR="00F4121F" w:rsidRPr="00133DC2" w:rsidRDefault="00F4121F" w:rsidP="00F4121F">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Gov</w:t>
            </w:r>
          </w:p>
        </w:tc>
        <w:tc>
          <w:tcPr>
            <w:tcW w:w="4536" w:type="dxa"/>
            <w:shd w:val="clear" w:color="auto" w:fill="auto"/>
            <w:noWrap/>
            <w:vAlign w:val="bottom"/>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https://legacy.socialprogress.org/assets/downloads/2011-2020-Social-Progress-Index.xlsx</w:t>
            </w:r>
          </w:p>
        </w:tc>
      </w:tr>
      <w:tr w:rsidR="00F4121F" w:rsidRPr="00A0331D" w:rsidTr="00F4121F">
        <w:trPr>
          <w:trHeight w:val="285"/>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4121F" w:rsidRPr="00A0331D" w:rsidRDefault="00F4121F" w:rsidP="00F4121F">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lastRenderedPageBreak/>
              <w:t>Universités pondérées par la qualité (points)</w:t>
            </w:r>
          </w:p>
        </w:tc>
        <w:tc>
          <w:tcPr>
            <w:tcW w:w="1134" w:type="dxa"/>
            <w:tcBorders>
              <w:left w:val="single" w:sz="4" w:space="0" w:color="auto"/>
            </w:tcBorders>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INDEX</w:t>
            </w:r>
          </w:p>
        </w:tc>
        <w:tc>
          <w:tcPr>
            <w:tcW w:w="850" w:type="dxa"/>
            <w:vAlign w:val="bottom"/>
          </w:tcPr>
          <w:p w:rsidR="00F4121F" w:rsidRPr="00133DC2" w:rsidRDefault="00F4121F" w:rsidP="00F4121F">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e.com</w:t>
            </w:r>
          </w:p>
        </w:tc>
        <w:tc>
          <w:tcPr>
            <w:tcW w:w="4536" w:type="dxa"/>
            <w:shd w:val="clear" w:color="auto" w:fill="auto"/>
            <w:noWrap/>
            <w:vAlign w:val="bottom"/>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https://legacy.socialprogress.org/assets/downloads/2011-2020-Social-Progress-Index.xlsx</w:t>
            </w:r>
          </w:p>
        </w:tc>
      </w:tr>
      <w:tr w:rsidR="00F4121F" w:rsidRPr="00A0331D" w:rsidTr="00F4121F">
        <w:trPr>
          <w:trHeight w:val="285"/>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4121F" w:rsidRPr="00A0331D" w:rsidRDefault="00F4121F" w:rsidP="00F4121F">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Documents citables</w:t>
            </w:r>
          </w:p>
        </w:tc>
        <w:tc>
          <w:tcPr>
            <w:tcW w:w="1134" w:type="dxa"/>
            <w:tcBorders>
              <w:left w:val="single" w:sz="4" w:space="0" w:color="auto"/>
            </w:tcBorders>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INDEX</w:t>
            </w:r>
          </w:p>
        </w:tc>
        <w:tc>
          <w:tcPr>
            <w:tcW w:w="850" w:type="dxa"/>
            <w:vAlign w:val="bottom"/>
          </w:tcPr>
          <w:p w:rsidR="00F4121F" w:rsidRPr="00133DC2" w:rsidRDefault="00F4121F" w:rsidP="00F4121F">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Gov</w:t>
            </w:r>
          </w:p>
        </w:tc>
        <w:tc>
          <w:tcPr>
            <w:tcW w:w="4536" w:type="dxa"/>
            <w:shd w:val="clear" w:color="auto" w:fill="auto"/>
            <w:noWrap/>
            <w:vAlign w:val="bottom"/>
          </w:tcPr>
          <w:p w:rsidR="00F4121F" w:rsidRPr="00A0331D" w:rsidRDefault="00F4121F" w:rsidP="00F4121F">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color w:val="000000"/>
                <w:sz w:val="16"/>
                <w:szCs w:val="16"/>
                <w:lang w:eastAsia="es-ES"/>
              </w:rPr>
              <w:t>https://legacy.socialprogress.org/assets/downloads/2011-2020-Social-Progress-Index.xlsx</w:t>
            </w:r>
          </w:p>
        </w:tc>
      </w:tr>
      <w:tr w:rsidR="00F4121F" w:rsidRPr="00A0331D" w:rsidTr="00F4121F">
        <w:trPr>
          <w:trHeight w:val="285"/>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4121F" w:rsidRPr="00A0331D" w:rsidRDefault="00F4121F" w:rsidP="00F4121F">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Femmes ayant fait des études supérieures</w:t>
            </w:r>
          </w:p>
        </w:tc>
        <w:tc>
          <w:tcPr>
            <w:tcW w:w="1134" w:type="dxa"/>
            <w:tcBorders>
              <w:left w:val="single" w:sz="4" w:space="0" w:color="auto"/>
            </w:tcBorders>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INDEX</w:t>
            </w:r>
          </w:p>
        </w:tc>
        <w:tc>
          <w:tcPr>
            <w:tcW w:w="850" w:type="dxa"/>
            <w:vAlign w:val="bottom"/>
          </w:tcPr>
          <w:p w:rsidR="00F4121F" w:rsidRPr="00133DC2" w:rsidRDefault="00F4121F" w:rsidP="00F4121F">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Econ</w:t>
            </w:r>
          </w:p>
        </w:tc>
        <w:tc>
          <w:tcPr>
            <w:tcW w:w="4536" w:type="dxa"/>
            <w:shd w:val="clear" w:color="auto" w:fill="auto"/>
            <w:noWrap/>
            <w:vAlign w:val="bottom"/>
          </w:tcPr>
          <w:p w:rsidR="00F4121F" w:rsidRPr="00A0331D" w:rsidRDefault="00F4121F" w:rsidP="00F4121F">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color w:val="000000"/>
                <w:sz w:val="16"/>
                <w:szCs w:val="16"/>
                <w:lang w:eastAsia="es-ES"/>
              </w:rPr>
              <w:t>https://legacy.socialprogress.org/assets/downloads/2011-2020-Social-Progress-Index.xlsx</w:t>
            </w:r>
          </w:p>
        </w:tc>
      </w:tr>
      <w:tr w:rsidR="00F4121F" w:rsidRPr="00A0331D" w:rsidTr="00F4121F">
        <w:trPr>
          <w:trHeight w:val="285"/>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4121F" w:rsidRPr="00A0331D" w:rsidRDefault="00F4121F" w:rsidP="00F4121F">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Années d'études supérieures</w:t>
            </w:r>
          </w:p>
        </w:tc>
        <w:tc>
          <w:tcPr>
            <w:tcW w:w="1134" w:type="dxa"/>
            <w:tcBorders>
              <w:left w:val="single" w:sz="4" w:space="0" w:color="auto"/>
            </w:tcBorders>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INDEX</w:t>
            </w:r>
          </w:p>
        </w:tc>
        <w:tc>
          <w:tcPr>
            <w:tcW w:w="850" w:type="dxa"/>
            <w:vAlign w:val="center"/>
          </w:tcPr>
          <w:p w:rsidR="00F4121F" w:rsidRPr="00133DC2" w:rsidRDefault="00F4121F" w:rsidP="00F4121F">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S/T</w:t>
            </w:r>
          </w:p>
        </w:tc>
        <w:tc>
          <w:tcPr>
            <w:tcW w:w="4536" w:type="dxa"/>
            <w:shd w:val="clear" w:color="000000" w:fill="FFFFFF"/>
            <w:noWrap/>
            <w:vAlign w:val="center"/>
          </w:tcPr>
          <w:p w:rsidR="00F4121F" w:rsidRPr="00A0331D" w:rsidRDefault="00F4121F" w:rsidP="00F4121F">
            <w:pPr>
              <w:spacing w:after="0" w:line="240" w:lineRule="auto"/>
              <w:jc w:val="both"/>
              <w:rPr>
                <w:rFonts w:ascii="Times New Roman" w:eastAsia="Times New Roman" w:hAnsi="Times New Roman" w:cs="Times New Roman"/>
                <w:sz w:val="16"/>
                <w:szCs w:val="16"/>
                <w:lang w:eastAsia="es-ES"/>
              </w:rPr>
            </w:pPr>
            <w:r w:rsidRPr="00A0331D">
              <w:rPr>
                <w:rFonts w:ascii="Times New Roman" w:eastAsia="Times New Roman" w:hAnsi="Times New Roman" w:cs="Times New Roman"/>
                <w:color w:val="000000"/>
                <w:sz w:val="16"/>
                <w:szCs w:val="16"/>
                <w:lang w:eastAsia="es-ES"/>
              </w:rPr>
              <w:t>https://legacy.socialprogress.org/assets/downloads/2011-2020-Social-Progress-Index.xlsx</w:t>
            </w:r>
          </w:p>
        </w:tc>
      </w:tr>
      <w:tr w:rsidR="00F4121F" w:rsidRPr="00A0331D" w:rsidTr="00F4121F">
        <w:trPr>
          <w:trHeight w:val="285"/>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Langues de traduction de Bing Translator</w:t>
            </w:r>
          </w:p>
        </w:tc>
        <w:tc>
          <w:tcPr>
            <w:tcW w:w="1134" w:type="dxa"/>
            <w:tcBorders>
              <w:left w:val="single" w:sz="4" w:space="0" w:color="auto"/>
            </w:tcBorders>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INTERFACE</w:t>
            </w:r>
          </w:p>
        </w:tc>
        <w:tc>
          <w:tcPr>
            <w:tcW w:w="850" w:type="dxa"/>
            <w:vAlign w:val="bottom"/>
          </w:tcPr>
          <w:p w:rsidR="00F4121F" w:rsidRPr="00133DC2" w:rsidRDefault="00F4121F" w:rsidP="00F4121F">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Tra</w:t>
            </w:r>
          </w:p>
        </w:tc>
        <w:tc>
          <w:tcPr>
            <w:tcW w:w="4536" w:type="dxa"/>
            <w:shd w:val="clear" w:color="auto" w:fill="auto"/>
            <w:noWrap/>
            <w:vAlign w:val="bottom"/>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https://www.bing.com/translator/</w:t>
            </w:r>
          </w:p>
        </w:tc>
      </w:tr>
      <w:tr w:rsidR="00F4121F" w:rsidRPr="00A0331D" w:rsidTr="00F4121F">
        <w:trPr>
          <w:trHeight w:val="285"/>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 xml:space="preserve">Langues prises en charge par Amazon Kindle Direct </w:t>
            </w:r>
            <w:proofErr w:type="spellStart"/>
            <w:r w:rsidRPr="00A0331D">
              <w:rPr>
                <w:rFonts w:ascii="Times New Roman" w:eastAsia="Times New Roman" w:hAnsi="Times New Roman" w:cs="Times New Roman"/>
                <w:color w:val="000000"/>
                <w:sz w:val="16"/>
                <w:szCs w:val="16"/>
                <w:lang w:eastAsia="es-ES"/>
              </w:rPr>
              <w:t>Publishing</w:t>
            </w:r>
            <w:proofErr w:type="spellEnd"/>
          </w:p>
        </w:tc>
        <w:tc>
          <w:tcPr>
            <w:tcW w:w="1134" w:type="dxa"/>
            <w:tcBorders>
              <w:left w:val="single" w:sz="4" w:space="0" w:color="auto"/>
            </w:tcBorders>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INTERFACE</w:t>
            </w:r>
          </w:p>
        </w:tc>
        <w:tc>
          <w:tcPr>
            <w:tcW w:w="850" w:type="dxa"/>
            <w:vAlign w:val="bottom"/>
          </w:tcPr>
          <w:p w:rsidR="00F4121F" w:rsidRPr="00133DC2" w:rsidRDefault="00F4121F" w:rsidP="00F4121F">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Inter</w:t>
            </w:r>
          </w:p>
        </w:tc>
        <w:tc>
          <w:tcPr>
            <w:tcW w:w="4536" w:type="dxa"/>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https://kdp.amazon.com/en_US/help/topic/G200673300</w:t>
            </w:r>
          </w:p>
        </w:tc>
      </w:tr>
      <w:tr w:rsidR="00F4121F" w:rsidRPr="00A0331D" w:rsidTr="00F4121F">
        <w:trPr>
          <w:trHeight w:val="285"/>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Langues prises en charge par Cortana</w:t>
            </w:r>
          </w:p>
        </w:tc>
        <w:tc>
          <w:tcPr>
            <w:tcW w:w="1134" w:type="dxa"/>
            <w:tcBorders>
              <w:left w:val="single" w:sz="4" w:space="0" w:color="auto"/>
            </w:tcBorders>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INTERFACE</w:t>
            </w:r>
          </w:p>
        </w:tc>
        <w:tc>
          <w:tcPr>
            <w:tcW w:w="850" w:type="dxa"/>
            <w:vAlign w:val="bottom"/>
          </w:tcPr>
          <w:p w:rsidR="00F4121F" w:rsidRPr="00133DC2" w:rsidRDefault="00F4121F" w:rsidP="00F4121F">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Tra</w:t>
            </w:r>
          </w:p>
        </w:tc>
        <w:tc>
          <w:tcPr>
            <w:tcW w:w="4536" w:type="dxa"/>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https://en.wikipedia.org/wiki/Cortana</w:t>
            </w:r>
          </w:p>
        </w:tc>
      </w:tr>
      <w:tr w:rsidR="00F4121F" w:rsidRPr="00A0331D" w:rsidTr="00F4121F">
        <w:trPr>
          <w:trHeight w:val="285"/>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Langues de Word référence prises en charge</w:t>
            </w:r>
          </w:p>
        </w:tc>
        <w:tc>
          <w:tcPr>
            <w:tcW w:w="1134" w:type="dxa"/>
            <w:tcBorders>
              <w:left w:val="single" w:sz="4" w:space="0" w:color="auto"/>
            </w:tcBorders>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INTERFACE</w:t>
            </w:r>
          </w:p>
        </w:tc>
        <w:tc>
          <w:tcPr>
            <w:tcW w:w="850" w:type="dxa"/>
            <w:vAlign w:val="bottom"/>
          </w:tcPr>
          <w:p w:rsidR="00F4121F" w:rsidRPr="00133DC2" w:rsidRDefault="00F4121F" w:rsidP="00F4121F">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Inter</w:t>
            </w:r>
          </w:p>
        </w:tc>
        <w:tc>
          <w:tcPr>
            <w:tcW w:w="4536" w:type="dxa"/>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https://www.wordreference.com</w:t>
            </w:r>
          </w:p>
        </w:tc>
      </w:tr>
      <w:tr w:rsidR="00F4121F" w:rsidRPr="00A0331D" w:rsidTr="00F4121F">
        <w:trPr>
          <w:trHeight w:val="285"/>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 xml:space="preserve">Langues de traduction </w:t>
            </w:r>
            <w:proofErr w:type="spellStart"/>
            <w:r w:rsidRPr="00A0331D">
              <w:rPr>
                <w:rFonts w:ascii="Times New Roman" w:eastAsia="Times New Roman" w:hAnsi="Times New Roman" w:cs="Times New Roman"/>
                <w:color w:val="000000"/>
                <w:sz w:val="16"/>
                <w:szCs w:val="16"/>
                <w:lang w:eastAsia="es-ES"/>
              </w:rPr>
              <w:t>WordLingo</w:t>
            </w:r>
            <w:proofErr w:type="spellEnd"/>
          </w:p>
        </w:tc>
        <w:tc>
          <w:tcPr>
            <w:tcW w:w="1134" w:type="dxa"/>
            <w:tcBorders>
              <w:left w:val="single" w:sz="4" w:space="0" w:color="auto"/>
            </w:tcBorders>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INTERFACE</w:t>
            </w:r>
          </w:p>
        </w:tc>
        <w:tc>
          <w:tcPr>
            <w:tcW w:w="850" w:type="dxa"/>
            <w:vAlign w:val="bottom"/>
          </w:tcPr>
          <w:p w:rsidR="00F4121F" w:rsidRPr="00133DC2" w:rsidRDefault="00F4121F" w:rsidP="00F4121F">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Inter</w:t>
            </w:r>
          </w:p>
        </w:tc>
        <w:tc>
          <w:tcPr>
            <w:tcW w:w="4536" w:type="dxa"/>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http://www.worldlingo.com/en/languages/</w:t>
            </w:r>
          </w:p>
        </w:tc>
      </w:tr>
      <w:tr w:rsidR="00F4121F" w:rsidRPr="00A0331D" w:rsidTr="00F4121F">
        <w:trPr>
          <w:trHeight w:val="285"/>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Langues prises en charge par Facebook</w:t>
            </w:r>
          </w:p>
        </w:tc>
        <w:tc>
          <w:tcPr>
            <w:tcW w:w="1134" w:type="dxa"/>
            <w:tcBorders>
              <w:left w:val="single" w:sz="4" w:space="0" w:color="auto"/>
            </w:tcBorders>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INTERFACE</w:t>
            </w:r>
          </w:p>
        </w:tc>
        <w:tc>
          <w:tcPr>
            <w:tcW w:w="850" w:type="dxa"/>
            <w:vAlign w:val="bottom"/>
          </w:tcPr>
          <w:p w:rsidR="00F4121F" w:rsidRPr="00133DC2" w:rsidRDefault="00F4121F" w:rsidP="00F4121F">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Tra</w:t>
            </w:r>
          </w:p>
        </w:tc>
        <w:tc>
          <w:tcPr>
            <w:tcW w:w="4536" w:type="dxa"/>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https://www.facebook.com/langue.php</w:t>
            </w:r>
          </w:p>
        </w:tc>
      </w:tr>
      <w:tr w:rsidR="00F4121F" w:rsidRPr="00A0331D" w:rsidTr="00F4121F">
        <w:trPr>
          <w:trHeight w:val="285"/>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Langues des publicités Facebook In-Stream prises en charge</w:t>
            </w:r>
          </w:p>
        </w:tc>
        <w:tc>
          <w:tcPr>
            <w:tcW w:w="1134" w:type="dxa"/>
            <w:tcBorders>
              <w:left w:val="single" w:sz="4" w:space="0" w:color="auto"/>
            </w:tcBorders>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INTERFACE</w:t>
            </w:r>
          </w:p>
        </w:tc>
        <w:tc>
          <w:tcPr>
            <w:tcW w:w="850" w:type="dxa"/>
            <w:vAlign w:val="bottom"/>
          </w:tcPr>
          <w:p w:rsidR="00F4121F" w:rsidRPr="00133DC2" w:rsidRDefault="00F4121F" w:rsidP="00F4121F">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Tra</w:t>
            </w:r>
          </w:p>
        </w:tc>
        <w:tc>
          <w:tcPr>
            <w:tcW w:w="4536" w:type="dxa"/>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https://www.facebook.com/business/help/267128784014981</w:t>
            </w:r>
          </w:p>
        </w:tc>
      </w:tr>
      <w:tr w:rsidR="00F4121F" w:rsidRPr="00A0331D" w:rsidTr="00F4121F">
        <w:trPr>
          <w:trHeight w:val="285"/>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Langues du traducteur gratuit prises en charge</w:t>
            </w:r>
          </w:p>
        </w:tc>
        <w:tc>
          <w:tcPr>
            <w:tcW w:w="1134" w:type="dxa"/>
            <w:tcBorders>
              <w:left w:val="single" w:sz="4" w:space="0" w:color="auto"/>
            </w:tcBorders>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INTERFACE</w:t>
            </w:r>
          </w:p>
        </w:tc>
        <w:tc>
          <w:tcPr>
            <w:tcW w:w="850" w:type="dxa"/>
            <w:vAlign w:val="bottom"/>
          </w:tcPr>
          <w:p w:rsidR="00F4121F" w:rsidRPr="00133DC2" w:rsidRDefault="00F4121F" w:rsidP="00F4121F">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Tra</w:t>
            </w:r>
          </w:p>
        </w:tc>
        <w:tc>
          <w:tcPr>
            <w:tcW w:w="4536" w:type="dxa"/>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http://www.free-translator.com</w:t>
            </w:r>
          </w:p>
        </w:tc>
      </w:tr>
      <w:tr w:rsidR="00F4121F" w:rsidRPr="00A0331D" w:rsidTr="00F4121F">
        <w:trPr>
          <w:trHeight w:val="285"/>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Langues prises en charge par la console Google Play</w:t>
            </w:r>
          </w:p>
        </w:tc>
        <w:tc>
          <w:tcPr>
            <w:tcW w:w="1134" w:type="dxa"/>
            <w:tcBorders>
              <w:left w:val="single" w:sz="4" w:space="0" w:color="auto"/>
            </w:tcBorders>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INTERFACE</w:t>
            </w:r>
          </w:p>
        </w:tc>
        <w:tc>
          <w:tcPr>
            <w:tcW w:w="850" w:type="dxa"/>
            <w:vAlign w:val="bottom"/>
          </w:tcPr>
          <w:p w:rsidR="00F4121F" w:rsidRPr="00133DC2" w:rsidRDefault="00F4121F" w:rsidP="00F4121F">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Tra</w:t>
            </w:r>
          </w:p>
        </w:tc>
        <w:tc>
          <w:tcPr>
            <w:tcW w:w="4536" w:type="dxa"/>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https://support.google.com/googleplay/android-developer/table/4419860?hl=fr</w:t>
            </w:r>
          </w:p>
        </w:tc>
      </w:tr>
      <w:tr w:rsidR="00F4121F" w:rsidRPr="00A0331D" w:rsidTr="00F4121F">
        <w:trPr>
          <w:trHeight w:val="285"/>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Langues prises en charge par Google Cloud</w:t>
            </w:r>
          </w:p>
        </w:tc>
        <w:tc>
          <w:tcPr>
            <w:tcW w:w="1134" w:type="dxa"/>
            <w:tcBorders>
              <w:left w:val="single" w:sz="4" w:space="0" w:color="auto"/>
            </w:tcBorders>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INTERFACE</w:t>
            </w:r>
          </w:p>
        </w:tc>
        <w:tc>
          <w:tcPr>
            <w:tcW w:w="850" w:type="dxa"/>
            <w:vAlign w:val="bottom"/>
          </w:tcPr>
          <w:p w:rsidR="00F4121F" w:rsidRPr="00133DC2" w:rsidRDefault="00F4121F" w:rsidP="00F4121F">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Inter</w:t>
            </w:r>
          </w:p>
        </w:tc>
        <w:tc>
          <w:tcPr>
            <w:tcW w:w="4536" w:type="dxa"/>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https://cloud.google.com/translate/docs/languages?hl=fr</w:t>
            </w:r>
          </w:p>
        </w:tc>
      </w:tr>
      <w:tr w:rsidR="00F4121F" w:rsidRPr="00A0331D" w:rsidTr="00F4121F">
        <w:trPr>
          <w:trHeight w:val="285"/>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Langues prises en charge par Google Traduction</w:t>
            </w:r>
          </w:p>
        </w:tc>
        <w:tc>
          <w:tcPr>
            <w:tcW w:w="1134" w:type="dxa"/>
            <w:tcBorders>
              <w:left w:val="single" w:sz="4" w:space="0" w:color="auto"/>
            </w:tcBorders>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INTERFACE</w:t>
            </w:r>
          </w:p>
        </w:tc>
        <w:tc>
          <w:tcPr>
            <w:tcW w:w="850" w:type="dxa"/>
            <w:vAlign w:val="bottom"/>
          </w:tcPr>
          <w:p w:rsidR="00F4121F" w:rsidRPr="00133DC2" w:rsidRDefault="00F4121F" w:rsidP="00F4121F">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Inter</w:t>
            </w:r>
          </w:p>
        </w:tc>
        <w:tc>
          <w:tcPr>
            <w:tcW w:w="4536" w:type="dxa"/>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https://en.wikipedia.org/wiki/Google_Translate</w:t>
            </w:r>
          </w:p>
        </w:tc>
      </w:tr>
      <w:tr w:rsidR="00F4121F" w:rsidRPr="00A0331D" w:rsidTr="00F4121F">
        <w:trPr>
          <w:trHeight w:val="285"/>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Langues prises en charge par Google Scholar pour la recherche</w:t>
            </w:r>
          </w:p>
        </w:tc>
        <w:tc>
          <w:tcPr>
            <w:tcW w:w="1134" w:type="dxa"/>
            <w:tcBorders>
              <w:left w:val="single" w:sz="4" w:space="0" w:color="auto"/>
            </w:tcBorders>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INTERFACE</w:t>
            </w:r>
          </w:p>
        </w:tc>
        <w:tc>
          <w:tcPr>
            <w:tcW w:w="850" w:type="dxa"/>
            <w:vAlign w:val="bottom"/>
          </w:tcPr>
          <w:p w:rsidR="00F4121F" w:rsidRPr="00133DC2" w:rsidRDefault="00F4121F" w:rsidP="00F4121F">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Inter</w:t>
            </w:r>
          </w:p>
        </w:tc>
        <w:tc>
          <w:tcPr>
            <w:tcW w:w="4536" w:type="dxa"/>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https://scholar.google.com/scholar_settings?sciifh=1&amp;hl=fr&amp;as_sdt=0,5#1</w:t>
            </w:r>
          </w:p>
        </w:tc>
      </w:tr>
      <w:tr w:rsidR="00F4121F" w:rsidRPr="00A0331D" w:rsidTr="00F4121F">
        <w:trPr>
          <w:trHeight w:val="285"/>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 xml:space="preserve">Langue prise en charge par </w:t>
            </w:r>
            <w:proofErr w:type="spellStart"/>
            <w:r w:rsidRPr="00A0331D">
              <w:rPr>
                <w:rFonts w:ascii="Times New Roman" w:eastAsia="Times New Roman" w:hAnsi="Times New Roman" w:cs="Times New Roman"/>
                <w:color w:val="000000"/>
                <w:sz w:val="16"/>
                <w:szCs w:val="16"/>
                <w:lang w:eastAsia="es-ES"/>
              </w:rPr>
              <w:t>Paralink</w:t>
            </w:r>
            <w:proofErr w:type="spellEnd"/>
            <w:r w:rsidRPr="00A0331D">
              <w:rPr>
                <w:rFonts w:ascii="Times New Roman" w:eastAsia="Times New Roman" w:hAnsi="Times New Roman" w:cs="Times New Roman"/>
                <w:color w:val="000000"/>
                <w:sz w:val="16"/>
                <w:szCs w:val="16"/>
                <w:lang w:eastAsia="es-ES"/>
              </w:rPr>
              <w:t xml:space="preserve"> Translator</w:t>
            </w:r>
          </w:p>
        </w:tc>
        <w:tc>
          <w:tcPr>
            <w:tcW w:w="1134" w:type="dxa"/>
            <w:tcBorders>
              <w:left w:val="single" w:sz="4" w:space="0" w:color="auto"/>
            </w:tcBorders>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INTERFACE</w:t>
            </w:r>
          </w:p>
        </w:tc>
        <w:tc>
          <w:tcPr>
            <w:tcW w:w="850" w:type="dxa"/>
            <w:vAlign w:val="bottom"/>
          </w:tcPr>
          <w:p w:rsidR="00F4121F" w:rsidRPr="00133DC2" w:rsidRDefault="00F4121F" w:rsidP="00F4121F">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Inter</w:t>
            </w:r>
          </w:p>
        </w:tc>
        <w:tc>
          <w:tcPr>
            <w:tcW w:w="4536" w:type="dxa"/>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http://paralink.com</w:t>
            </w:r>
          </w:p>
        </w:tc>
      </w:tr>
      <w:tr w:rsidR="00F4121F" w:rsidRPr="00A0331D" w:rsidTr="00F4121F">
        <w:trPr>
          <w:trHeight w:val="285"/>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Langues du traducteur en ligne prises en charge</w:t>
            </w:r>
          </w:p>
        </w:tc>
        <w:tc>
          <w:tcPr>
            <w:tcW w:w="1134" w:type="dxa"/>
            <w:tcBorders>
              <w:left w:val="single" w:sz="4" w:space="0" w:color="auto"/>
            </w:tcBorders>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INTERFACE</w:t>
            </w:r>
          </w:p>
        </w:tc>
        <w:tc>
          <w:tcPr>
            <w:tcW w:w="850" w:type="dxa"/>
            <w:vAlign w:val="bottom"/>
          </w:tcPr>
          <w:p w:rsidR="00F4121F" w:rsidRPr="00133DC2" w:rsidRDefault="00F4121F" w:rsidP="00F4121F">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Tra</w:t>
            </w:r>
          </w:p>
        </w:tc>
        <w:tc>
          <w:tcPr>
            <w:tcW w:w="4536" w:type="dxa"/>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https://www.online-translator.com/traduction</w:t>
            </w:r>
          </w:p>
        </w:tc>
      </w:tr>
      <w:tr w:rsidR="00F4121F"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 xml:space="preserve">Langues du traducteur </w:t>
            </w:r>
            <w:proofErr w:type="spellStart"/>
            <w:r w:rsidRPr="00A0331D">
              <w:rPr>
                <w:rFonts w:ascii="Times New Roman" w:eastAsia="Times New Roman" w:hAnsi="Times New Roman" w:cs="Times New Roman"/>
                <w:color w:val="000000"/>
                <w:sz w:val="16"/>
                <w:szCs w:val="16"/>
                <w:lang w:eastAsia="es-ES"/>
              </w:rPr>
              <w:t>Reverso</w:t>
            </w:r>
            <w:proofErr w:type="spellEnd"/>
            <w:r w:rsidRPr="00A0331D">
              <w:rPr>
                <w:rFonts w:ascii="Times New Roman" w:eastAsia="Times New Roman" w:hAnsi="Times New Roman" w:cs="Times New Roman"/>
                <w:color w:val="000000"/>
                <w:sz w:val="16"/>
                <w:szCs w:val="16"/>
                <w:lang w:eastAsia="es-ES"/>
              </w:rPr>
              <w:t xml:space="preserve"> prises en charge</w:t>
            </w:r>
          </w:p>
        </w:tc>
        <w:tc>
          <w:tcPr>
            <w:tcW w:w="1134" w:type="dxa"/>
            <w:tcBorders>
              <w:left w:val="single" w:sz="4" w:space="0" w:color="auto"/>
            </w:tcBorders>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INTERFACE</w:t>
            </w:r>
          </w:p>
        </w:tc>
        <w:tc>
          <w:tcPr>
            <w:tcW w:w="850" w:type="dxa"/>
            <w:vAlign w:val="bottom"/>
          </w:tcPr>
          <w:p w:rsidR="00F4121F" w:rsidRPr="00133DC2" w:rsidRDefault="00F4121F" w:rsidP="00F4121F">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Tra</w:t>
            </w:r>
          </w:p>
        </w:tc>
        <w:tc>
          <w:tcPr>
            <w:tcW w:w="4536" w:type="dxa"/>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https://www.reverso.net/text_translation.aspx?lang=FR</w:t>
            </w:r>
          </w:p>
        </w:tc>
      </w:tr>
      <w:tr w:rsidR="00F4121F" w:rsidRPr="00A0331D" w:rsidTr="00F4121F">
        <w:trPr>
          <w:trHeight w:val="285"/>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Langues prises en charge par la traduction gratuite</w:t>
            </w:r>
          </w:p>
        </w:tc>
        <w:tc>
          <w:tcPr>
            <w:tcW w:w="1134" w:type="dxa"/>
            <w:tcBorders>
              <w:left w:val="single" w:sz="4" w:space="0" w:color="auto"/>
            </w:tcBorders>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INTERFACE</w:t>
            </w:r>
          </w:p>
        </w:tc>
        <w:tc>
          <w:tcPr>
            <w:tcW w:w="850" w:type="dxa"/>
            <w:vAlign w:val="bottom"/>
          </w:tcPr>
          <w:p w:rsidR="00F4121F" w:rsidRPr="00133DC2" w:rsidRDefault="00F4121F" w:rsidP="00F4121F">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Tra</w:t>
            </w:r>
          </w:p>
        </w:tc>
        <w:tc>
          <w:tcPr>
            <w:tcW w:w="4536" w:type="dxa"/>
            <w:shd w:val="clear" w:color="auto" w:fill="auto"/>
            <w:noWrap/>
            <w:vAlign w:val="bottom"/>
            <w:hideMark/>
          </w:tcPr>
          <w:p w:rsidR="00F4121F" w:rsidRPr="00A0331D" w:rsidRDefault="00F4121F" w:rsidP="00F4121F">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https://www.freetranslations.org</w:t>
            </w:r>
          </w:p>
        </w:tc>
      </w:tr>
      <w:tr w:rsidR="00C07DED" w:rsidRPr="00A0331D" w:rsidTr="00F4121F">
        <w:trPr>
          <w:trHeight w:val="285"/>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Langues prises en charge par Skype</w:t>
            </w:r>
          </w:p>
        </w:tc>
        <w:tc>
          <w:tcPr>
            <w:tcW w:w="1134" w:type="dxa"/>
            <w:tcBorders>
              <w:left w:val="single" w:sz="4" w:space="0" w:color="auto"/>
            </w:tcBorders>
            <w:shd w:val="clear" w:color="auto" w:fill="auto"/>
            <w:noWrap/>
            <w:vAlign w:val="bottom"/>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INTERFACE</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Inter</w:t>
            </w:r>
          </w:p>
        </w:tc>
        <w:tc>
          <w:tcPr>
            <w:tcW w:w="4536" w:type="dxa"/>
            <w:shd w:val="clear" w:color="auto" w:fill="auto"/>
            <w:noWrap/>
            <w:vAlign w:val="bottom"/>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https://support.skype.com/en/faq/FA34781/what-languages-are-supported-in-skype</w:t>
            </w:r>
          </w:p>
        </w:tc>
      </w:tr>
      <w:tr w:rsidR="00C07DED" w:rsidRPr="00A0331D" w:rsidTr="00F4121F">
        <w:trPr>
          <w:trHeight w:val="131"/>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L</w:t>
            </w:r>
            <w:r w:rsidRPr="00A0331D">
              <w:rPr>
                <w:rFonts w:ascii="Times New Roman" w:eastAsia="Times New Roman" w:hAnsi="Times New Roman" w:cs="Times New Roman"/>
                <w:color w:val="000000"/>
                <w:sz w:val="16"/>
                <w:szCs w:val="16"/>
                <w:lang w:eastAsia="es-ES"/>
              </w:rPr>
              <w:t>angues prises en charge</w:t>
            </w:r>
            <w:r>
              <w:rPr>
                <w:rFonts w:ascii="Times New Roman" w:eastAsia="Times New Roman" w:hAnsi="Times New Roman" w:cs="Times New Roman"/>
                <w:color w:val="000000"/>
                <w:sz w:val="16"/>
                <w:szCs w:val="16"/>
                <w:lang w:eastAsia="es-ES"/>
              </w:rPr>
              <w:t xml:space="preserve"> par </w:t>
            </w:r>
            <w:proofErr w:type="spellStart"/>
            <w:r w:rsidRPr="00A0331D">
              <w:rPr>
                <w:rFonts w:ascii="Times New Roman" w:eastAsia="Times New Roman" w:hAnsi="Times New Roman" w:cs="Times New Roman"/>
                <w:color w:val="000000"/>
                <w:sz w:val="16"/>
                <w:szCs w:val="16"/>
                <w:lang w:eastAsia="es-ES"/>
              </w:rPr>
              <w:t>Systran</w:t>
            </w:r>
            <w:proofErr w:type="spellEnd"/>
          </w:p>
        </w:tc>
        <w:tc>
          <w:tcPr>
            <w:tcW w:w="1134" w:type="dxa"/>
            <w:tcBorders>
              <w:left w:val="single" w:sz="4" w:space="0" w:color="auto"/>
            </w:tcBorders>
            <w:shd w:val="clear" w:color="auto" w:fill="auto"/>
            <w:noWrap/>
            <w:vAlign w:val="bottom"/>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INTERFACE</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Tra</w:t>
            </w:r>
          </w:p>
        </w:tc>
        <w:tc>
          <w:tcPr>
            <w:tcW w:w="4536" w:type="dxa"/>
            <w:shd w:val="clear" w:color="auto" w:fill="auto"/>
            <w:noWrap/>
            <w:vAlign w:val="bottom"/>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https://support.systran.net/systranlinks/faq/</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163.com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GAM</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17ok.com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A26ABE">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1and1.com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Tool</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360.cn</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Secu</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4shared.com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FiSh</w:t>
            </w:r>
          </w:p>
        </w:tc>
        <w:tc>
          <w:tcPr>
            <w:tcW w:w="4536" w:type="dxa"/>
            <w:shd w:val="clear" w:color="auto" w:fill="auto"/>
            <w:noWrap/>
            <w:vAlign w:val="bottom"/>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500px.com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SN-Im</w:t>
            </w:r>
          </w:p>
        </w:tc>
        <w:tc>
          <w:tcPr>
            <w:tcW w:w="4536" w:type="dxa"/>
            <w:shd w:val="clear" w:color="auto" w:fill="auto"/>
            <w:noWrap/>
            <w:vAlign w:val="bottom"/>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6.cn</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SN-Da</w:t>
            </w:r>
          </w:p>
        </w:tc>
        <w:tc>
          <w:tcPr>
            <w:tcW w:w="4536" w:type="dxa"/>
            <w:shd w:val="clear" w:color="auto" w:fill="auto"/>
            <w:noWrap/>
            <w:vAlign w:val="bottom"/>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A2hosting.com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Tool</w:t>
            </w:r>
          </w:p>
        </w:tc>
        <w:tc>
          <w:tcPr>
            <w:tcW w:w="4536" w:type="dxa"/>
            <w:shd w:val="clear" w:color="auto" w:fill="auto"/>
            <w:noWrap/>
            <w:vAlign w:val="bottom"/>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Abilogic.com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DIR</w:t>
            </w:r>
          </w:p>
        </w:tc>
        <w:tc>
          <w:tcPr>
            <w:tcW w:w="4536" w:type="dxa"/>
            <w:shd w:val="clear" w:color="auto" w:fill="auto"/>
            <w:noWrap/>
            <w:vAlign w:val="bottom"/>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À propos de moi</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Mktg</w:t>
            </w:r>
          </w:p>
        </w:tc>
        <w:tc>
          <w:tcPr>
            <w:tcW w:w="4536" w:type="dxa"/>
            <w:shd w:val="clear" w:color="auto" w:fill="auto"/>
            <w:noWrap/>
            <w:vAlign w:val="bottom"/>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Academia.edu</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S/T</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Adam4Adam.com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SN-Da</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Adictinggames.com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Gam</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adobe.com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ICT</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Adultfriendfinder.com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SN-Da</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Aim.com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MSG</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Alexa.com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Mktg</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Aliexpress.com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e.com</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Alipay.com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Econ</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Alivedirectory.com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DIR</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Amazon.com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Book</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Amazonaws.com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Host</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Anastasiadate.com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SN-Da</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Android</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ICT</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Angel.co</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SN-Fr</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Anobii.com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SEng</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Answers.com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Q/A</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Aparat.com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Vid</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Pomme</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ICT</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Musique d'Apple</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SN-Mu</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Apple.com/Safari</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ICT</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lastRenderedPageBreak/>
              <w:t>Archives.org</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Book</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Archives-ouvertes.fr</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S/T</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Armorgames.com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Gam</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Arvixe.com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Host</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Arxiv.org</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S/T</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Ashleymadison.com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SN-Da</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Ask.com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SEng</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Ask.fm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Q/A</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Atom.io</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App</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Avvo.com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Q/A</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Babytree.com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SN-Fr</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Badoo.com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SN-Da</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Baidu.com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SEng</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Bandcamp.com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SN-Im</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Bartleby.com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Book</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Base-search.net</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S/T</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 xml:space="preserve">Bet365.com </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Gam</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Beyond.com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e.com</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bilibili.com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SN-Im</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Bing.com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SEng</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Bit.ly</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Tool</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Bitbucket.org</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App</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Bitcoin.com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Econ</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Bitshare.com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FiSh</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Bl.uk</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Book</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Blackle.com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SEng</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Blog.com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Blog</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Blogadda.com/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Blog</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Blogcatalog.com/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Blog</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Blogueur.com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Blog</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Blogspot.com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Blog</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Bluehost.com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Host</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Blurtit.com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Q/A</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Bnf.fr</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Book</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Bongacams.com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Porn</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booking.com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Tur</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Livres.google.com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Book</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Box.com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App</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Supports.io</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App</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Entreprise.com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DIR</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Busuu.com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EDU</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C9.io</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Cloud</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Cafemom.com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Port</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Cairn.info</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S/T</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Canva.com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Mktg</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Care2.com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Advo</w:t>
            </w:r>
          </w:p>
        </w:tc>
        <w:tc>
          <w:tcPr>
            <w:tcW w:w="4536" w:type="dxa"/>
            <w:shd w:val="clear" w:color="auto" w:fill="auto"/>
            <w:noWrap/>
            <w:vAlign w:val="bottom"/>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Caringbridge.org</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center"/>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Health</w:t>
            </w:r>
          </w:p>
        </w:tc>
        <w:tc>
          <w:tcPr>
            <w:tcW w:w="4536" w:type="dxa"/>
            <w:shd w:val="clear" w:color="auto" w:fill="auto"/>
            <w:noWrap/>
            <w:vAlign w:val="bottom"/>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Chacha.com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SEng</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Chaturbate.com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Porn</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Chrome.com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ICT</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Classmates.com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SN-Fr</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Codeanywhere.com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Cloud</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Codepen.io</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SN-Fr</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Commonsensemedia.org</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SN-Fr</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Contentful.com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APP</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Couchsurfing.com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Tur</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Coursera</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MOOC</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Creativecommons.org</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SEng</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Crunchyroll.com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SN-Im</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Csdn.net</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SN-Fr</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Cyworld.com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SN-Fr</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Dailymotion.com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Vid</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Dart-europe.eu</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S/T</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Daum.net</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SN-Im</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Deezer.com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SN-mu</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Délicieux</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SN-Fr</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Dépôtfiles.com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FiSh</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Deviantart.com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SN-Im</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Discordapp.com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App</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 xml:space="preserve"> disneyplus.com </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Film</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Dmoz.org</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DIR</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lastRenderedPageBreak/>
              <w:t>Doaj.org</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DIR</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Douban.com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SN-Im</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 xml:space="preserve"> doubleclick.net </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Mktg</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Draugiem.lv</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SN-Fr</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Dreamhost.com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Host</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Dreamwidth.org</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SN-Fr</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Dropbox.com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App</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Drupal.org</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CMS</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Duckduckgo.com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SEng</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DXY.cn</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Health</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ebay.com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e.com</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Eclipse.org</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SN-Fr</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Edx.org</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MOOC</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egnyte.com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Tool</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Eharmony.com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SN-Da</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Etoro.com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Econ</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Etsy.com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Econ</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Europeana.eu</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Book</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Exalead.com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SEng</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Excitez.com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SEng</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Experienceproject.com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Dead</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Fandom.com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VC</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Fetlife.com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SN-Fr</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Filefactory.com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FiSh</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Fileserve.com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FiSh</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Filmaffinity.com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Film</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Filmow.com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Film</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Flickr.com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Vid</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Flipboard.fr</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SN-Fr</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Flixster.com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Film</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FNAC.com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Book</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Force.com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Mktg</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Fotki.com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SN-Im</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Fotolog.com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SN-Im</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Foursquare.com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Mktg</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Fun-mooc.fr</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MOOC</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Funnyordie.com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Hum</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Futurelearn.com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MOOC</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G2a.com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Gam</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Gaiaonline.com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SN-Fr</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Gameblog.com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Gam</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Gamefaqs.com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Gam</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Geni.com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Gen</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Gfycat.com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SN-Im</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Ghost.org</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Blog</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Gigablast.com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SEng</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Gigasize.com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FiSh</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Girlsaskguys.com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SN-Da</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Github.com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Tool</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Gmx.com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Mail</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Gmx.net</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Mail</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Godaddy.com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Host</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GOG.com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Gam</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Goodreads.com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Book</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Google.fr</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SEng</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Gotinder.com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SN-Da</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 xml:space="preserve"> Gravatar.com </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Mktg</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Grindr.com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SN-Da</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Gutenberg.org</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Book</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Haosou.com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SEng</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Hathitrust.org</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Book</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Salut5.com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SN-Da</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Hightail.com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Tool</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Hostgator.com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Tool</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Hotmail.com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Mail</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Huanqiu.com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News</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Hubpages.com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Blog</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Hulu.com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Film</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Hushmail.com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Mail</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Ibiblio.org</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Book</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Icloud.com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Mail</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lastRenderedPageBreak/>
              <w:t>Icq.com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MSG</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imdb.com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Film</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Imgur.com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SN-Fr</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Indiblogger.in</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Blog</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Influenster.com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SN-Fr</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HébergementInmotion.com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Host</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Instagram.com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SN-Im</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Iqiyi.com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Vid</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Isbn.org</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Book</w:t>
            </w:r>
          </w:p>
        </w:tc>
        <w:tc>
          <w:tcPr>
            <w:tcW w:w="4536" w:type="dxa"/>
            <w:shd w:val="clear" w:color="000000" w:fill="FFFFFF"/>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Italki.com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EDU</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Itch.io</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Gam</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Jasminedirectory.com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DIR</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 xml:space="preserve"> jd.com </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e.com</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Jekyllrb.com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Blog</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Jetbrains.com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Tool</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 xml:space="preserve"> joinclubhouse.com </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MSG</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Joomla.com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CMS</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Journalseek.net</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S/T</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Jstor.org</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S/T</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Jurn.org</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S/T</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Justanswer.com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Q/A</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Kaixin001.com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SN-Fr</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Kakao.com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MSG</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Kompas.com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Port</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Kongregate.com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Gam</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Last.fm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SN-mu</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Bibliothèque.harvard.edu</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Book</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Librarything.com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SN-fr</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 xml:space="preserve">Line.me </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MSG</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Linkedin.com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SN-pr</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Linux.org</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ICT</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Liquidweb.com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Host</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Live.com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Mail</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Livejasmin.com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Porn</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Livejournal.com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Blog</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Liveleak.com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SN-Im</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Logoslibrary.eu</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Book</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Lycos.com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Mail</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Mail.aol.com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Mail</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Mail.com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Mail</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Mail.google.com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Mail</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Mail.ru</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Mail</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Mail.yandex.com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Mail</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Mamba.ru</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SN-Da</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Match.com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SN-Da</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Mediafire.com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FiSh</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Medium.com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Blog</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Meetic.fr</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SN-Da</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Meetup.com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SN-pr</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Mega.io</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Cloud</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Mendeley.com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S/T</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Messenger.yahoo.com/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MSG</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Metacafe.com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SN-Im</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Metafilter.com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Q/A</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Microsoft.com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ICT</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 xml:space="preserve"> Métropoles.com </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News</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Microsoftonline.com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ICT</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Miniclip.com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Gam</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Mixi.jp</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SN-Da</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Mocospace.com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SN-Da</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Moodle.org</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CMS</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Mouthshut.com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Mktg</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Mozilla.org</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ICT</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Msn.com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MSG</w:t>
            </w:r>
          </w:p>
        </w:tc>
        <w:tc>
          <w:tcPr>
            <w:tcW w:w="4536" w:type="dxa"/>
            <w:shd w:val="clear" w:color="000000" w:fill="FFFFFF"/>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Mubi.com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SN-Im</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monheritage.com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Gen</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Mavie.com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Dead</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Myshopify.com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e.com</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Myspace.com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SN-mu</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Napster.com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SN-mu</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Naver.com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SEng</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lastRenderedPageBreak/>
              <w:t>Netcraft.com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Secu</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Netflix.com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Film</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Newgrounds.com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Port</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Nicovideo.jp</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Vid</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Ning.com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SN-pr</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Bloc-notes-plus-plus.org</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Tool</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Novoed.com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MOOC</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Oatd.org</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S/T</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Odnoklassniki.ru</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SN-fr</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Office.com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ICT</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Ok.ru</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SN-fr</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Okcupid.com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SN-Da</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Okezone.com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Port</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Oovoo.com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MSG</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Openclassrooms.com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MOOC</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Opengrey.eu</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S/T</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Openlibrary.com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Book</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Openoffice.org</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ICT</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Openthesis.org</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S/T</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Opera.com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ICT</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Origine.com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Gam</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Outlook.com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Mail</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Panda.tv</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Vid</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Paypal.com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Econ</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Pen.io</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Blog</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Periscope.com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MSG</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Periscope.tv</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Vid</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Photobucket.com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SN-Im</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Pikiran-rakyat.com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News</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Pinterest.com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SN-Im</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Playstation.com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Gam</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Playstore.com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Gam</w:t>
            </w:r>
          </w:p>
        </w:tc>
        <w:tc>
          <w:tcPr>
            <w:tcW w:w="4536" w:type="dxa"/>
            <w:shd w:val="clear" w:color="000000" w:fill="FFFFFF"/>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Plurk.com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Port</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Pornhub.com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Porn</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 xml:space="preserve"> Primevideo.com </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Film</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Protonmail.com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Mail</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Qq.com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MSG</w:t>
            </w:r>
          </w:p>
        </w:tc>
        <w:tc>
          <w:tcPr>
            <w:tcW w:w="4536" w:type="dxa"/>
            <w:shd w:val="clear" w:color="000000" w:fill="FFFFFF"/>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Question.com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Q/A</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Quora.com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Q/A</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Qwant.com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SEng</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Rapidshare.com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FiSh</w:t>
            </w:r>
          </w:p>
        </w:tc>
        <w:tc>
          <w:tcPr>
            <w:tcW w:w="4536" w:type="dxa"/>
            <w:shd w:val="clear" w:color="000000" w:fill="FFFFFF"/>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Ravelry.com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SN-Fr</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Reddit.com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SN-Fr</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Rediff.com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Port</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Rediffmail.com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Mail</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Renren.com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SN-Fr</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Researchgate.net</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S/T</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Réverbnation.com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SN-mu</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Roblox.com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Gam</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Rumble.com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SN-Im</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Rutube.ru</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Vid</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Salesforce.com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App</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Sapo.pt</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SEng</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 xml:space="preserve"> Enregistrerde.net </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Tool</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Scielo.org</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S/T</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Scienceopen.com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S/T</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Search.com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SEng</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Secondlife.com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Gam</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Semanticscholar.org</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S/T</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Sharecare.com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Q/A</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Similarweb.com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Mktg</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Sina.com.cn</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Port</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Sitebuilder.com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Tool</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Skype.com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MSG</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Skyrock.com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Blog</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Slack.com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MSG</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Slideshare.net</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SN-Im</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Smugmug.com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SN-Im</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Snapchat.com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SN-Im</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so.com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SEng</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Socolar.com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S/T</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lastRenderedPageBreak/>
              <w:t>Sogou.com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SEng</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sohu.com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Port</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Somech.com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DIR</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Sony.com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SN-mu</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Soso.com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SEng</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Soundcloud.com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SN-mu</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Espaces.ru</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SN-fr</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Spip.net</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CMS</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Spotify.com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SN-mu</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Squarespace.com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Tool</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Stackexchange.com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Q/A</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Stackoverflow.com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Q/A</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Startpage.com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SEng</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Steam.com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Gam</w:t>
            </w:r>
          </w:p>
        </w:tc>
        <w:tc>
          <w:tcPr>
            <w:tcW w:w="4536" w:type="dxa"/>
            <w:shd w:val="clear" w:color="000000" w:fill="FFFFFF"/>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Steampowered.com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Gam</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Straightdope.com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Q/A</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Stumbleupon.com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SEng</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Sublimetext.com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App</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Svbtle.com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Blog</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Tagged.com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SN-Da</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 xml:space="preserve">Taobao.com </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e.com</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Taringa.net</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SN-fr</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Teamspeak.com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MSG</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Teamviewer.com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MSG</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Technorati.com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Blog</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Télégramme - interface</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MSG</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Telegram.com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MSG</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Telegram.org</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MSG</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Theblogchatter.com/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Blog</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Thèses.fr</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S/T</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Tianya.cn</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SN-fr</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 xml:space="preserve">Tiktok.com </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MSG</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Tinyurl.com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Tool</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 xml:space="preserve">Tmall.com </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e.com</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Trombi.com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SN-fr</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Tudou.com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SN-Im</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Tuenti.com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MSG</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Tumblr.com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Blog</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Twitch.tv</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Gam</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Twoo.com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SN-Da</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Typepad.com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Blog</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Udacity.com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MOOC</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Udemy.com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MOOC</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Uploaded.net</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FiSh</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Uploading.com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FiSh</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Veoh.com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SN-Im</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Viadeo.com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SN-pr</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Viber.com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MSG</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Vimeo.com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Vid</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Vk.com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SN-Mu</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Wattpad.com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SN-fr</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Wayn.com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Tur</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Wdl.org</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Book</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Webcrawler.com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SEng</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Webometrics.info</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Mktg</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Wechat.com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MSG</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Weebly.com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e.com</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Weheartit.com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SN-Im</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Weibo.com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Blog</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Wetransfer.com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FiSh</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Whatsapp.com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MSG</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Wistia.com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SN-Im</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Wix.com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App</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Wolframalpha.com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SEng</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Wordpress.com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CMS</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Worldcat.com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Book</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Worldwidescience.org</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S/T</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Xbox.com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Gam</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Xhamster.com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Porn</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Xing.com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SN-pr</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Xinhuanet.com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News</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lastRenderedPageBreak/>
              <w:t>Xvideos.com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Porn</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yahoo.com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Mail</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Yammer.com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SN-pr</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Yandex.com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SEng</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Yelp.com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SEng</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Youku.com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Vid</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Youtube</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Vid</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Yy.com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Vid</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Zhanqi.tv</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Vid</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Zhihu.com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Q/A</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Zillow.com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e.com</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Zoho.com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Mail</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sz w:val="16"/>
                <w:szCs w:val="16"/>
                <w:lang w:eastAsia="es-ES"/>
              </w:rPr>
            </w:pPr>
            <w:r w:rsidRPr="00A0331D">
              <w:rPr>
                <w:rFonts w:ascii="Times New Roman" w:eastAsia="Times New Roman" w:hAnsi="Times New Roman" w:cs="Times New Roman"/>
                <w:sz w:val="16"/>
                <w:szCs w:val="16"/>
                <w:lang w:eastAsia="es-ES"/>
              </w:rPr>
              <w:t xml:space="preserve"> Zoom.us </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MSG</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1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Zoosk.com</w:t>
            </w:r>
          </w:p>
        </w:tc>
        <w:tc>
          <w:tcPr>
            <w:tcW w:w="1134" w:type="dxa"/>
            <w:tcBorders>
              <w:left w:val="single" w:sz="4" w:space="0" w:color="auto"/>
            </w:tcBorders>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TRAFIC</w:t>
            </w:r>
          </w:p>
        </w:tc>
        <w:tc>
          <w:tcPr>
            <w:tcW w:w="850" w:type="dxa"/>
            <w:vAlign w:val="bottom"/>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SN-Da</w:t>
            </w: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https://www.alexa.com/siteinfo</w:t>
            </w:r>
          </w:p>
        </w:tc>
      </w:tr>
      <w:tr w:rsidR="00C07DED" w:rsidRPr="00A0331D" w:rsidTr="00F4121F">
        <w:trPr>
          <w:trHeight w:val="290"/>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FACEBOOK %utilisateurs par pays (NapoleonCat 2021)</w:t>
            </w:r>
          </w:p>
        </w:tc>
        <w:tc>
          <w:tcPr>
            <w:tcW w:w="1134" w:type="dxa"/>
            <w:tcBorders>
              <w:left w:val="single" w:sz="4" w:space="0" w:color="auto"/>
            </w:tcBorders>
            <w:shd w:val="clear" w:color="000000" w:fill="FFFFFF"/>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Pr>
                <w:rFonts w:ascii="Times New Roman" w:eastAsia="Times New Roman" w:hAnsi="Times New Roman" w:cs="Times New Roman"/>
                <w:color w:val="000000"/>
                <w:sz w:val="16"/>
                <w:szCs w:val="16"/>
                <w:lang w:eastAsia="es-ES"/>
              </w:rPr>
              <w:t>USAGES</w:t>
            </w:r>
          </w:p>
        </w:tc>
        <w:tc>
          <w:tcPr>
            <w:tcW w:w="850" w:type="dxa"/>
            <w:vAlign w:val="bottom"/>
          </w:tcPr>
          <w:p w:rsidR="00C07DED" w:rsidRPr="00133DC2" w:rsidRDefault="00C07DED" w:rsidP="00C07DED">
            <w:pPr>
              <w:spacing w:after="0" w:line="240" w:lineRule="auto"/>
              <w:rPr>
                <w:rFonts w:ascii="Times New Roman" w:eastAsia="Times New Roman" w:hAnsi="Times New Roman" w:cs="Times New Roman"/>
                <w:color w:val="000000"/>
                <w:sz w:val="16"/>
                <w:szCs w:val="16"/>
                <w:lang w:val="en-US" w:eastAsia="es-ES"/>
              </w:rPr>
            </w:pPr>
          </w:p>
        </w:tc>
        <w:tc>
          <w:tcPr>
            <w:tcW w:w="4536" w:type="dxa"/>
            <w:shd w:val="clear" w:color="auto" w:fill="auto"/>
            <w:noWrap/>
            <w:vAlign w:val="bottom"/>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https://napoleoncat.com/stats/</w:t>
            </w:r>
          </w:p>
        </w:tc>
      </w:tr>
      <w:tr w:rsidR="00C07DED" w:rsidRPr="00A0331D" w:rsidTr="00F4121F">
        <w:trPr>
          <w:trHeight w:val="290"/>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INSTAGRAM %utilisateurs par pays (NapoleonCat 2021)</w:t>
            </w:r>
          </w:p>
        </w:tc>
        <w:tc>
          <w:tcPr>
            <w:tcW w:w="1134" w:type="dxa"/>
            <w:tcBorders>
              <w:left w:val="single" w:sz="4" w:space="0" w:color="auto"/>
            </w:tcBorders>
            <w:shd w:val="clear" w:color="000000" w:fill="FFFFFF"/>
            <w:noWrap/>
            <w:hideMark/>
          </w:tcPr>
          <w:p w:rsidR="00C07DED" w:rsidRDefault="00C07DED" w:rsidP="00C07DED">
            <w:r w:rsidRPr="00E43A0A">
              <w:rPr>
                <w:rFonts w:ascii="Times New Roman" w:eastAsia="Times New Roman" w:hAnsi="Times New Roman" w:cs="Times New Roman"/>
                <w:color w:val="000000"/>
                <w:sz w:val="16"/>
                <w:szCs w:val="16"/>
                <w:lang w:eastAsia="es-ES"/>
              </w:rPr>
              <w:t>USAGES</w:t>
            </w:r>
          </w:p>
        </w:tc>
        <w:tc>
          <w:tcPr>
            <w:tcW w:w="850" w:type="dxa"/>
            <w:vAlign w:val="bottom"/>
          </w:tcPr>
          <w:p w:rsidR="00C07DED" w:rsidRPr="00133DC2" w:rsidRDefault="00C07DED" w:rsidP="00C07DED">
            <w:pPr>
              <w:spacing w:after="0" w:line="240" w:lineRule="auto"/>
              <w:rPr>
                <w:rFonts w:ascii="Times New Roman" w:eastAsia="Times New Roman" w:hAnsi="Times New Roman" w:cs="Times New Roman"/>
                <w:color w:val="000000"/>
                <w:sz w:val="16"/>
                <w:szCs w:val="16"/>
                <w:lang w:val="en-US" w:eastAsia="es-ES"/>
              </w:rPr>
            </w:pPr>
          </w:p>
        </w:tc>
        <w:tc>
          <w:tcPr>
            <w:tcW w:w="4536" w:type="dxa"/>
            <w:shd w:val="clear" w:color="auto" w:fill="auto"/>
            <w:noWrap/>
            <w:vAlign w:val="bottom"/>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https://napoleoncat.com/stats/</w:t>
            </w:r>
          </w:p>
        </w:tc>
      </w:tr>
      <w:tr w:rsidR="00C07DED" w:rsidRPr="00A0331D" w:rsidTr="00F4121F">
        <w:trPr>
          <w:trHeight w:val="290"/>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MESSENGER %utilisateurs par pays (NapoleonCat 2021)</w:t>
            </w:r>
          </w:p>
        </w:tc>
        <w:tc>
          <w:tcPr>
            <w:tcW w:w="1134" w:type="dxa"/>
            <w:tcBorders>
              <w:left w:val="single" w:sz="4" w:space="0" w:color="auto"/>
            </w:tcBorders>
            <w:shd w:val="clear" w:color="000000" w:fill="FFFFFF"/>
            <w:noWrap/>
            <w:hideMark/>
          </w:tcPr>
          <w:p w:rsidR="00C07DED" w:rsidRDefault="00C07DED" w:rsidP="00C07DED">
            <w:r w:rsidRPr="00E43A0A">
              <w:rPr>
                <w:rFonts w:ascii="Times New Roman" w:eastAsia="Times New Roman" w:hAnsi="Times New Roman" w:cs="Times New Roman"/>
                <w:color w:val="000000"/>
                <w:sz w:val="16"/>
                <w:szCs w:val="16"/>
                <w:lang w:eastAsia="es-ES"/>
              </w:rPr>
              <w:t>USAGES</w:t>
            </w:r>
          </w:p>
        </w:tc>
        <w:tc>
          <w:tcPr>
            <w:tcW w:w="850" w:type="dxa"/>
            <w:vAlign w:val="bottom"/>
          </w:tcPr>
          <w:p w:rsidR="00C07DED" w:rsidRPr="00133DC2" w:rsidRDefault="00C07DED" w:rsidP="00C07DED">
            <w:pPr>
              <w:spacing w:after="0" w:line="240" w:lineRule="auto"/>
              <w:rPr>
                <w:rFonts w:ascii="Times New Roman" w:eastAsia="Times New Roman" w:hAnsi="Times New Roman" w:cs="Times New Roman"/>
                <w:color w:val="000000"/>
                <w:sz w:val="16"/>
                <w:szCs w:val="16"/>
                <w:lang w:val="en-US" w:eastAsia="es-ES"/>
              </w:rPr>
            </w:pPr>
          </w:p>
        </w:tc>
        <w:tc>
          <w:tcPr>
            <w:tcW w:w="4536" w:type="dxa"/>
            <w:shd w:val="clear" w:color="auto" w:fill="auto"/>
            <w:noWrap/>
            <w:vAlign w:val="bottom"/>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https://napoleoncat.com/stats/</w:t>
            </w:r>
          </w:p>
        </w:tc>
      </w:tr>
      <w:tr w:rsidR="00C07DED" w:rsidRPr="00A0331D" w:rsidTr="00F4121F">
        <w:trPr>
          <w:trHeight w:val="290"/>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LINKEDIN %utilisateurs par pays (NapoleonCat 2021)</w:t>
            </w:r>
          </w:p>
        </w:tc>
        <w:tc>
          <w:tcPr>
            <w:tcW w:w="1134" w:type="dxa"/>
            <w:tcBorders>
              <w:left w:val="single" w:sz="4" w:space="0" w:color="auto"/>
            </w:tcBorders>
            <w:shd w:val="clear" w:color="000000" w:fill="FFFFFF"/>
            <w:noWrap/>
            <w:hideMark/>
          </w:tcPr>
          <w:p w:rsidR="00C07DED" w:rsidRDefault="00C07DED" w:rsidP="00C07DED">
            <w:r w:rsidRPr="00E43A0A">
              <w:rPr>
                <w:rFonts w:ascii="Times New Roman" w:eastAsia="Times New Roman" w:hAnsi="Times New Roman" w:cs="Times New Roman"/>
                <w:color w:val="000000"/>
                <w:sz w:val="16"/>
                <w:szCs w:val="16"/>
                <w:lang w:eastAsia="es-ES"/>
              </w:rPr>
              <w:t>USAGES</w:t>
            </w:r>
          </w:p>
        </w:tc>
        <w:tc>
          <w:tcPr>
            <w:tcW w:w="850" w:type="dxa"/>
            <w:vAlign w:val="center"/>
          </w:tcPr>
          <w:p w:rsidR="00C07DED" w:rsidRPr="00133DC2" w:rsidRDefault="00C07DED" w:rsidP="00C07DED">
            <w:pPr>
              <w:spacing w:after="0" w:line="240" w:lineRule="auto"/>
              <w:rPr>
                <w:rFonts w:ascii="Times New Roman" w:eastAsia="Times New Roman" w:hAnsi="Times New Roman" w:cs="Times New Roman"/>
                <w:color w:val="000000"/>
                <w:sz w:val="16"/>
                <w:szCs w:val="16"/>
                <w:lang w:val="en-US" w:eastAsia="es-ES"/>
              </w:rPr>
            </w:pPr>
          </w:p>
        </w:tc>
        <w:tc>
          <w:tcPr>
            <w:tcW w:w="4536" w:type="dxa"/>
            <w:shd w:val="clear" w:color="auto" w:fill="auto"/>
            <w:noWrap/>
            <w:vAlign w:val="bottom"/>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https://napoleoncat.com/stats/</w:t>
            </w:r>
          </w:p>
        </w:tc>
      </w:tr>
      <w:tr w:rsidR="00C07DED" w:rsidRPr="00A0331D" w:rsidTr="00F4121F">
        <w:trPr>
          <w:trHeight w:val="290"/>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Linkedin %utilisateur par pays (ApolloTech 2021)</w:t>
            </w:r>
          </w:p>
        </w:tc>
        <w:tc>
          <w:tcPr>
            <w:tcW w:w="1134" w:type="dxa"/>
            <w:tcBorders>
              <w:left w:val="single" w:sz="4" w:space="0" w:color="auto"/>
            </w:tcBorders>
            <w:shd w:val="clear" w:color="000000" w:fill="FFFFFF"/>
            <w:noWrap/>
            <w:hideMark/>
          </w:tcPr>
          <w:p w:rsidR="00C07DED" w:rsidRDefault="00C07DED" w:rsidP="00C07DED">
            <w:r w:rsidRPr="00E43A0A">
              <w:rPr>
                <w:rFonts w:ascii="Times New Roman" w:eastAsia="Times New Roman" w:hAnsi="Times New Roman" w:cs="Times New Roman"/>
                <w:color w:val="000000"/>
                <w:sz w:val="16"/>
                <w:szCs w:val="16"/>
                <w:lang w:eastAsia="es-ES"/>
              </w:rPr>
              <w:t>USAGES</w:t>
            </w:r>
          </w:p>
        </w:tc>
        <w:tc>
          <w:tcPr>
            <w:tcW w:w="850" w:type="dxa"/>
            <w:shd w:val="clear" w:color="000000" w:fill="FFFFFF"/>
            <w:vAlign w:val="center"/>
          </w:tcPr>
          <w:p w:rsidR="00C07DED" w:rsidRPr="00133DC2" w:rsidRDefault="00C07DED" w:rsidP="00C07DE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 </w:t>
            </w:r>
          </w:p>
        </w:tc>
        <w:tc>
          <w:tcPr>
            <w:tcW w:w="4536" w:type="dxa"/>
            <w:shd w:val="clear" w:color="000000" w:fill="FFFFFF"/>
            <w:noWrap/>
            <w:vAlign w:val="bottom"/>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https://www.apollotechnical.com/linkedin-users-by-country/</w:t>
            </w:r>
          </w:p>
        </w:tc>
      </w:tr>
      <w:tr w:rsidR="00C07DED" w:rsidRPr="00A0331D" w:rsidTr="00F4121F">
        <w:trPr>
          <w:trHeight w:val="290"/>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Twitter %utilisateurs par pays (Statista 2021)</w:t>
            </w:r>
          </w:p>
        </w:tc>
        <w:tc>
          <w:tcPr>
            <w:tcW w:w="1134" w:type="dxa"/>
            <w:tcBorders>
              <w:left w:val="single" w:sz="4" w:space="0" w:color="auto"/>
            </w:tcBorders>
            <w:shd w:val="clear" w:color="000000" w:fill="FFFFFF"/>
            <w:noWrap/>
            <w:hideMark/>
          </w:tcPr>
          <w:p w:rsidR="00C07DED" w:rsidRDefault="00C07DED" w:rsidP="00C07DED">
            <w:r w:rsidRPr="00E43A0A">
              <w:rPr>
                <w:rFonts w:ascii="Times New Roman" w:eastAsia="Times New Roman" w:hAnsi="Times New Roman" w:cs="Times New Roman"/>
                <w:color w:val="000000"/>
                <w:sz w:val="16"/>
                <w:szCs w:val="16"/>
                <w:lang w:eastAsia="es-ES"/>
              </w:rPr>
              <w:t>USAGES</w:t>
            </w:r>
          </w:p>
        </w:tc>
        <w:tc>
          <w:tcPr>
            <w:tcW w:w="850" w:type="dxa"/>
            <w:vAlign w:val="bottom"/>
          </w:tcPr>
          <w:p w:rsidR="00C07DED" w:rsidRPr="00133DC2" w:rsidRDefault="00C07DED" w:rsidP="00C07DED">
            <w:pPr>
              <w:spacing w:after="0" w:line="240" w:lineRule="auto"/>
              <w:rPr>
                <w:rFonts w:ascii="Times New Roman" w:eastAsia="Times New Roman" w:hAnsi="Times New Roman" w:cs="Times New Roman"/>
                <w:color w:val="000000"/>
                <w:sz w:val="16"/>
                <w:szCs w:val="16"/>
                <w:lang w:val="en-US" w:eastAsia="es-ES"/>
              </w:rPr>
            </w:pPr>
          </w:p>
        </w:tc>
        <w:tc>
          <w:tcPr>
            <w:tcW w:w="4536" w:type="dxa"/>
            <w:shd w:val="clear" w:color="auto" w:fill="auto"/>
            <w:noWrap/>
            <w:vAlign w:val="bottom"/>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https://www.statista.com/statistics/242606/number-of-active-twitter-users-in-selected-countries/</w:t>
            </w:r>
          </w:p>
        </w:tc>
      </w:tr>
      <w:tr w:rsidR="00C07DED" w:rsidRPr="00A0331D" w:rsidTr="00F4121F">
        <w:trPr>
          <w:trHeight w:val="290"/>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FACEBOOK %</w:t>
            </w:r>
            <w:r>
              <w:rPr>
                <w:rFonts w:ascii="Times New Roman" w:eastAsia="Times New Roman" w:hAnsi="Times New Roman" w:cs="Times New Roman"/>
                <w:color w:val="000000"/>
                <w:sz w:val="16"/>
                <w:szCs w:val="16"/>
                <w:lang w:eastAsia="es-ES"/>
              </w:rPr>
              <w:t xml:space="preserve"> utilisateurs </w:t>
            </w:r>
            <w:r w:rsidRPr="00A0331D">
              <w:rPr>
                <w:rFonts w:ascii="Times New Roman" w:eastAsia="Times New Roman" w:hAnsi="Times New Roman" w:cs="Times New Roman"/>
                <w:color w:val="000000"/>
                <w:sz w:val="16"/>
                <w:szCs w:val="16"/>
                <w:lang w:eastAsia="es-ES"/>
              </w:rPr>
              <w:t xml:space="preserve"> à partir de l'IWS 2021</w:t>
            </w:r>
          </w:p>
        </w:tc>
        <w:tc>
          <w:tcPr>
            <w:tcW w:w="1134" w:type="dxa"/>
            <w:tcBorders>
              <w:left w:val="single" w:sz="4" w:space="0" w:color="auto"/>
            </w:tcBorders>
            <w:shd w:val="clear" w:color="000000" w:fill="FFFFFF"/>
            <w:noWrap/>
            <w:hideMark/>
          </w:tcPr>
          <w:p w:rsidR="00C07DED" w:rsidRDefault="00C07DED" w:rsidP="00C07DED">
            <w:r w:rsidRPr="00E43A0A">
              <w:rPr>
                <w:rFonts w:ascii="Times New Roman" w:eastAsia="Times New Roman" w:hAnsi="Times New Roman" w:cs="Times New Roman"/>
                <w:color w:val="000000"/>
                <w:sz w:val="16"/>
                <w:szCs w:val="16"/>
                <w:lang w:eastAsia="es-ES"/>
              </w:rPr>
              <w:t>USAGES</w:t>
            </w:r>
          </w:p>
        </w:tc>
        <w:tc>
          <w:tcPr>
            <w:tcW w:w="850" w:type="dxa"/>
            <w:vAlign w:val="bottom"/>
          </w:tcPr>
          <w:p w:rsidR="00C07DED" w:rsidRPr="00133DC2" w:rsidRDefault="00C07DED" w:rsidP="00C07DED">
            <w:pPr>
              <w:spacing w:after="0" w:line="240" w:lineRule="auto"/>
              <w:rPr>
                <w:rFonts w:ascii="Times New Roman" w:eastAsia="Times New Roman" w:hAnsi="Times New Roman" w:cs="Times New Roman"/>
                <w:color w:val="000000"/>
                <w:sz w:val="16"/>
                <w:szCs w:val="16"/>
                <w:lang w:val="en-US" w:eastAsia="es-ES"/>
              </w:rPr>
            </w:pPr>
          </w:p>
        </w:tc>
        <w:tc>
          <w:tcPr>
            <w:tcW w:w="4536" w:type="dxa"/>
            <w:shd w:val="clear" w:color="auto" w:fill="auto"/>
            <w:noWrap/>
            <w:vAlign w:val="bottom"/>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https://www.internetworldstats.com/stats1.htm + stats2.htm+…stats6.htm</w:t>
            </w:r>
          </w:p>
        </w:tc>
      </w:tr>
      <w:tr w:rsidR="00C07DED" w:rsidRPr="00A0331D" w:rsidTr="00F4121F">
        <w:trPr>
          <w:trHeight w:val="290"/>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 d'audience Facebook (Statista 2021)</w:t>
            </w:r>
          </w:p>
        </w:tc>
        <w:tc>
          <w:tcPr>
            <w:tcW w:w="1134" w:type="dxa"/>
            <w:tcBorders>
              <w:left w:val="single" w:sz="4" w:space="0" w:color="auto"/>
            </w:tcBorders>
            <w:shd w:val="clear" w:color="000000" w:fill="FFFFFF"/>
            <w:noWrap/>
            <w:hideMark/>
          </w:tcPr>
          <w:p w:rsidR="00C07DED" w:rsidRDefault="00C07DED" w:rsidP="00C07DED">
            <w:r w:rsidRPr="00E43A0A">
              <w:rPr>
                <w:rFonts w:ascii="Times New Roman" w:eastAsia="Times New Roman" w:hAnsi="Times New Roman" w:cs="Times New Roman"/>
                <w:color w:val="000000"/>
                <w:sz w:val="16"/>
                <w:szCs w:val="16"/>
                <w:lang w:eastAsia="es-ES"/>
              </w:rPr>
              <w:t>USAGES</w:t>
            </w:r>
          </w:p>
        </w:tc>
        <w:tc>
          <w:tcPr>
            <w:tcW w:w="850" w:type="dxa"/>
            <w:vAlign w:val="bottom"/>
          </w:tcPr>
          <w:p w:rsidR="00C07DED" w:rsidRPr="00133DC2" w:rsidRDefault="00C07DED" w:rsidP="00C07DED">
            <w:pPr>
              <w:spacing w:after="0" w:line="240" w:lineRule="auto"/>
              <w:rPr>
                <w:rFonts w:ascii="Times New Roman" w:eastAsia="Times New Roman" w:hAnsi="Times New Roman" w:cs="Times New Roman"/>
                <w:color w:val="000000"/>
                <w:sz w:val="16"/>
                <w:szCs w:val="16"/>
                <w:lang w:val="en-US" w:eastAsia="es-ES"/>
              </w:rPr>
            </w:pPr>
          </w:p>
        </w:tc>
        <w:tc>
          <w:tcPr>
            <w:tcW w:w="4536" w:type="dxa"/>
            <w:shd w:val="clear" w:color="auto" w:fill="auto"/>
            <w:noWrap/>
            <w:vAlign w:val="bottom"/>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https://www.statista.com/statistics/268136/top-15-countries-based-on-number-of-facebook-users/</w:t>
            </w:r>
          </w:p>
        </w:tc>
      </w:tr>
      <w:tr w:rsidR="00C07DED" w:rsidRPr="00A0331D" w:rsidTr="00F4121F">
        <w:trPr>
          <w:trHeight w:val="290"/>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YouTube % de personnes connectées dans le pays (Statista 2021)</w:t>
            </w:r>
          </w:p>
        </w:tc>
        <w:tc>
          <w:tcPr>
            <w:tcW w:w="1134" w:type="dxa"/>
            <w:tcBorders>
              <w:left w:val="single" w:sz="4" w:space="0" w:color="auto"/>
            </w:tcBorders>
            <w:shd w:val="clear" w:color="000000" w:fill="FFFFFF"/>
            <w:noWrap/>
            <w:hideMark/>
          </w:tcPr>
          <w:p w:rsidR="00C07DED" w:rsidRDefault="00C07DED" w:rsidP="00C07DED">
            <w:r w:rsidRPr="00E43A0A">
              <w:rPr>
                <w:rFonts w:ascii="Times New Roman" w:eastAsia="Times New Roman" w:hAnsi="Times New Roman" w:cs="Times New Roman"/>
                <w:color w:val="000000"/>
                <w:sz w:val="16"/>
                <w:szCs w:val="16"/>
                <w:lang w:eastAsia="es-ES"/>
              </w:rPr>
              <w:t>USAGES</w:t>
            </w:r>
          </w:p>
        </w:tc>
        <w:tc>
          <w:tcPr>
            <w:tcW w:w="850" w:type="dxa"/>
            <w:vAlign w:val="bottom"/>
          </w:tcPr>
          <w:p w:rsidR="00C07DED" w:rsidRPr="00133DC2" w:rsidRDefault="00C07DED" w:rsidP="00C07DED">
            <w:pPr>
              <w:spacing w:after="0" w:line="240" w:lineRule="auto"/>
              <w:rPr>
                <w:rFonts w:ascii="Times New Roman" w:eastAsia="Times New Roman" w:hAnsi="Times New Roman" w:cs="Times New Roman"/>
                <w:color w:val="000000"/>
                <w:sz w:val="16"/>
                <w:szCs w:val="16"/>
                <w:lang w:val="en-US" w:eastAsia="es-ES"/>
              </w:rPr>
            </w:pPr>
          </w:p>
        </w:tc>
        <w:tc>
          <w:tcPr>
            <w:tcW w:w="4536" w:type="dxa"/>
            <w:shd w:val="clear" w:color="auto" w:fill="auto"/>
            <w:noWrap/>
            <w:vAlign w:val="bottom"/>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https://www.statista.com/statistics/1219589/youtube-penetration-worldwide-by-country/</w:t>
            </w:r>
          </w:p>
        </w:tc>
      </w:tr>
      <w:tr w:rsidR="00C07DED" w:rsidRPr="00A0331D" w:rsidTr="00F4121F">
        <w:trPr>
          <w:trHeight w:val="290"/>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Netflix % d'abonnés par pays (CompariTech 2020)</w:t>
            </w:r>
          </w:p>
        </w:tc>
        <w:tc>
          <w:tcPr>
            <w:tcW w:w="1134" w:type="dxa"/>
            <w:tcBorders>
              <w:left w:val="single" w:sz="4" w:space="0" w:color="auto"/>
            </w:tcBorders>
            <w:shd w:val="clear" w:color="000000" w:fill="FFFFFF"/>
            <w:noWrap/>
            <w:hideMark/>
          </w:tcPr>
          <w:p w:rsidR="00C07DED" w:rsidRDefault="00C07DED" w:rsidP="00C07DED">
            <w:r w:rsidRPr="00E43A0A">
              <w:rPr>
                <w:rFonts w:ascii="Times New Roman" w:eastAsia="Times New Roman" w:hAnsi="Times New Roman" w:cs="Times New Roman"/>
                <w:color w:val="000000"/>
                <w:sz w:val="16"/>
                <w:szCs w:val="16"/>
                <w:lang w:eastAsia="es-ES"/>
              </w:rPr>
              <w:t>USAGES</w:t>
            </w:r>
          </w:p>
        </w:tc>
        <w:tc>
          <w:tcPr>
            <w:tcW w:w="850" w:type="dxa"/>
            <w:vAlign w:val="bottom"/>
          </w:tcPr>
          <w:p w:rsidR="00C07DED" w:rsidRPr="00133DC2" w:rsidRDefault="00C07DED" w:rsidP="00C07DED">
            <w:pPr>
              <w:spacing w:after="0" w:line="240" w:lineRule="auto"/>
              <w:rPr>
                <w:rFonts w:ascii="Times New Roman" w:eastAsia="Times New Roman" w:hAnsi="Times New Roman" w:cs="Times New Roman"/>
                <w:color w:val="000000"/>
                <w:sz w:val="16"/>
                <w:szCs w:val="16"/>
                <w:lang w:val="en-US" w:eastAsia="es-ES"/>
              </w:rPr>
            </w:pP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https://www.comparitech.com/tv-streaming/netflix-subscribers/</w:t>
            </w:r>
          </w:p>
        </w:tc>
      </w:tr>
      <w:tr w:rsidR="00C07DED" w:rsidRPr="00A0331D" w:rsidTr="00F4121F">
        <w:trPr>
          <w:trHeight w:val="290"/>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 d'audience Pinterest (Statista 2021)</w:t>
            </w:r>
          </w:p>
        </w:tc>
        <w:tc>
          <w:tcPr>
            <w:tcW w:w="1134" w:type="dxa"/>
            <w:tcBorders>
              <w:left w:val="single" w:sz="4" w:space="0" w:color="auto"/>
            </w:tcBorders>
            <w:shd w:val="clear" w:color="000000" w:fill="FFFFFF"/>
            <w:noWrap/>
            <w:hideMark/>
          </w:tcPr>
          <w:p w:rsidR="00C07DED" w:rsidRDefault="00C07DED" w:rsidP="00C07DED">
            <w:r w:rsidRPr="00E43A0A">
              <w:rPr>
                <w:rFonts w:ascii="Times New Roman" w:eastAsia="Times New Roman" w:hAnsi="Times New Roman" w:cs="Times New Roman"/>
                <w:color w:val="000000"/>
                <w:sz w:val="16"/>
                <w:szCs w:val="16"/>
                <w:lang w:eastAsia="es-ES"/>
              </w:rPr>
              <w:t>USAGES</w:t>
            </w:r>
          </w:p>
        </w:tc>
        <w:tc>
          <w:tcPr>
            <w:tcW w:w="850" w:type="dxa"/>
            <w:vAlign w:val="bottom"/>
          </w:tcPr>
          <w:p w:rsidR="00C07DED" w:rsidRPr="00133DC2" w:rsidRDefault="00C07DED" w:rsidP="00C07DED">
            <w:pPr>
              <w:spacing w:after="0" w:line="240" w:lineRule="auto"/>
              <w:rPr>
                <w:rFonts w:ascii="Times New Roman" w:eastAsia="Times New Roman" w:hAnsi="Times New Roman" w:cs="Times New Roman"/>
                <w:color w:val="000000"/>
                <w:sz w:val="16"/>
                <w:szCs w:val="16"/>
                <w:lang w:val="en-US" w:eastAsia="es-ES"/>
              </w:rPr>
            </w:pP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https://www.statista.com/statistics/328106/pinterest-penetration-markets/</w:t>
            </w:r>
          </w:p>
        </w:tc>
      </w:tr>
      <w:tr w:rsidR="00C07DED" w:rsidRPr="00A0331D" w:rsidTr="00F4121F">
        <w:trPr>
          <w:trHeight w:val="290"/>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REDDIT % d'utilisateurs par pays (Statista 2021)</w:t>
            </w:r>
          </w:p>
        </w:tc>
        <w:tc>
          <w:tcPr>
            <w:tcW w:w="1134" w:type="dxa"/>
            <w:tcBorders>
              <w:left w:val="single" w:sz="4" w:space="0" w:color="auto"/>
            </w:tcBorders>
            <w:shd w:val="clear" w:color="000000" w:fill="FFFFFF"/>
            <w:noWrap/>
            <w:hideMark/>
          </w:tcPr>
          <w:p w:rsidR="00C07DED" w:rsidRDefault="00C07DED" w:rsidP="00C07DED">
            <w:r w:rsidRPr="00E43A0A">
              <w:rPr>
                <w:rFonts w:ascii="Times New Roman" w:eastAsia="Times New Roman" w:hAnsi="Times New Roman" w:cs="Times New Roman"/>
                <w:color w:val="000000"/>
                <w:sz w:val="16"/>
                <w:szCs w:val="16"/>
                <w:lang w:eastAsia="es-ES"/>
              </w:rPr>
              <w:t>USAGES</w:t>
            </w:r>
          </w:p>
        </w:tc>
        <w:tc>
          <w:tcPr>
            <w:tcW w:w="850" w:type="dxa"/>
            <w:vAlign w:val="bottom"/>
          </w:tcPr>
          <w:p w:rsidR="00C07DED" w:rsidRPr="00133DC2" w:rsidRDefault="00C07DED" w:rsidP="00C07DED">
            <w:pPr>
              <w:spacing w:after="0" w:line="240" w:lineRule="auto"/>
              <w:rPr>
                <w:rFonts w:ascii="Times New Roman" w:eastAsia="Times New Roman" w:hAnsi="Times New Roman" w:cs="Times New Roman"/>
                <w:color w:val="000000"/>
                <w:sz w:val="16"/>
                <w:szCs w:val="16"/>
                <w:lang w:val="en-US" w:eastAsia="es-ES"/>
              </w:rPr>
            </w:pP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https://backlinko.com/reddit-users</w:t>
            </w:r>
          </w:p>
        </w:tc>
      </w:tr>
      <w:tr w:rsidR="00C07DED" w:rsidRPr="00A0331D" w:rsidTr="00F4121F">
        <w:trPr>
          <w:trHeight w:val="290"/>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2012/21 % de téléchargements OpenOffice cumulés par pays</w:t>
            </w:r>
          </w:p>
        </w:tc>
        <w:tc>
          <w:tcPr>
            <w:tcW w:w="1134" w:type="dxa"/>
            <w:tcBorders>
              <w:left w:val="single" w:sz="4" w:space="0" w:color="auto"/>
            </w:tcBorders>
            <w:shd w:val="clear" w:color="000000" w:fill="FFFFFF"/>
            <w:noWrap/>
            <w:hideMark/>
          </w:tcPr>
          <w:p w:rsidR="00C07DED" w:rsidRDefault="00C07DED" w:rsidP="00C07DED">
            <w:r w:rsidRPr="00E43A0A">
              <w:rPr>
                <w:rFonts w:ascii="Times New Roman" w:eastAsia="Times New Roman" w:hAnsi="Times New Roman" w:cs="Times New Roman"/>
                <w:color w:val="000000"/>
                <w:sz w:val="16"/>
                <w:szCs w:val="16"/>
                <w:lang w:eastAsia="es-ES"/>
              </w:rPr>
              <w:t>USAGES</w:t>
            </w:r>
          </w:p>
        </w:tc>
        <w:tc>
          <w:tcPr>
            <w:tcW w:w="850" w:type="dxa"/>
            <w:vAlign w:val="bottom"/>
          </w:tcPr>
          <w:p w:rsidR="00C07DED" w:rsidRPr="00133DC2" w:rsidRDefault="00C07DED" w:rsidP="00C07DED">
            <w:pPr>
              <w:spacing w:after="0" w:line="240" w:lineRule="auto"/>
              <w:rPr>
                <w:rFonts w:ascii="Times New Roman" w:eastAsia="Times New Roman" w:hAnsi="Times New Roman" w:cs="Times New Roman"/>
                <w:color w:val="000000"/>
                <w:sz w:val="16"/>
                <w:szCs w:val="16"/>
                <w:lang w:val="en-US" w:eastAsia="es-ES"/>
              </w:rPr>
            </w:pP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http://www.openoffice.org/stats/countries.html</w:t>
            </w:r>
          </w:p>
        </w:tc>
      </w:tr>
      <w:tr w:rsidR="00C07DED" w:rsidRPr="00A0331D" w:rsidTr="00F4121F">
        <w:trPr>
          <w:trHeight w:val="239"/>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 Serveurs Internet sécurisés</w:t>
            </w:r>
          </w:p>
        </w:tc>
        <w:tc>
          <w:tcPr>
            <w:tcW w:w="1134" w:type="dxa"/>
            <w:tcBorders>
              <w:left w:val="single" w:sz="4" w:space="0" w:color="auto"/>
            </w:tcBorders>
            <w:shd w:val="clear" w:color="000000" w:fill="FFFFFF"/>
            <w:noWrap/>
            <w:hideMark/>
          </w:tcPr>
          <w:p w:rsidR="00C07DED" w:rsidRDefault="00C07DED" w:rsidP="00C07DED">
            <w:r w:rsidRPr="00E43A0A">
              <w:rPr>
                <w:rFonts w:ascii="Times New Roman" w:eastAsia="Times New Roman" w:hAnsi="Times New Roman" w:cs="Times New Roman"/>
                <w:color w:val="000000"/>
                <w:sz w:val="16"/>
                <w:szCs w:val="16"/>
                <w:lang w:eastAsia="es-ES"/>
              </w:rPr>
              <w:t>USAGES</w:t>
            </w:r>
          </w:p>
        </w:tc>
        <w:tc>
          <w:tcPr>
            <w:tcW w:w="850" w:type="dxa"/>
            <w:vAlign w:val="bottom"/>
          </w:tcPr>
          <w:p w:rsidR="00C07DED" w:rsidRPr="00133DC2" w:rsidRDefault="00C07DED" w:rsidP="00C07DED">
            <w:pPr>
              <w:spacing w:after="0" w:line="240" w:lineRule="auto"/>
              <w:rPr>
                <w:rFonts w:ascii="Times New Roman" w:eastAsia="Times New Roman" w:hAnsi="Times New Roman" w:cs="Times New Roman"/>
                <w:color w:val="000000"/>
                <w:sz w:val="16"/>
                <w:szCs w:val="16"/>
                <w:lang w:val="en-US" w:eastAsia="es-ES"/>
              </w:rPr>
            </w:pP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https://data.worldbank.org/indicator/IT.NET.SECR</w:t>
            </w:r>
          </w:p>
        </w:tc>
      </w:tr>
      <w:tr w:rsidR="00C07DED" w:rsidRPr="00A0331D" w:rsidTr="00F4121F">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 Abonnement haut débit fixe dans le pays (BM 2021)</w:t>
            </w:r>
          </w:p>
        </w:tc>
        <w:tc>
          <w:tcPr>
            <w:tcW w:w="1134" w:type="dxa"/>
            <w:tcBorders>
              <w:left w:val="single" w:sz="4" w:space="0" w:color="auto"/>
            </w:tcBorders>
            <w:shd w:val="clear" w:color="000000" w:fill="FFFFFF"/>
            <w:noWrap/>
            <w:hideMark/>
          </w:tcPr>
          <w:p w:rsidR="00C07DED" w:rsidRDefault="00C07DED" w:rsidP="00C07DED">
            <w:r w:rsidRPr="00E43A0A">
              <w:rPr>
                <w:rFonts w:ascii="Times New Roman" w:eastAsia="Times New Roman" w:hAnsi="Times New Roman" w:cs="Times New Roman"/>
                <w:color w:val="000000"/>
                <w:sz w:val="16"/>
                <w:szCs w:val="16"/>
                <w:lang w:eastAsia="es-ES"/>
              </w:rPr>
              <w:t>USAGES</w:t>
            </w:r>
          </w:p>
        </w:tc>
        <w:tc>
          <w:tcPr>
            <w:tcW w:w="850" w:type="dxa"/>
            <w:vAlign w:val="bottom"/>
          </w:tcPr>
          <w:p w:rsidR="00C07DED" w:rsidRPr="00133DC2" w:rsidRDefault="00C07DED" w:rsidP="00C07DED">
            <w:pPr>
              <w:spacing w:after="0" w:line="240" w:lineRule="auto"/>
              <w:rPr>
                <w:rFonts w:ascii="Times New Roman" w:eastAsia="Times New Roman" w:hAnsi="Times New Roman" w:cs="Times New Roman"/>
                <w:color w:val="000000"/>
                <w:sz w:val="16"/>
                <w:szCs w:val="16"/>
                <w:lang w:val="en-US" w:eastAsia="es-ES"/>
              </w:rPr>
            </w:pP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https://data.worldbank.org/indicator/IT.NET.BBND.P2</w:t>
            </w:r>
          </w:p>
        </w:tc>
      </w:tr>
      <w:tr w:rsidR="00C07DED" w:rsidRPr="00A0331D" w:rsidTr="00F4121F">
        <w:trPr>
          <w:trHeight w:val="290"/>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 Abonnement Tél. Fixe+ Mobile dans le pays (BM 2021)</w:t>
            </w:r>
          </w:p>
        </w:tc>
        <w:tc>
          <w:tcPr>
            <w:tcW w:w="1134" w:type="dxa"/>
            <w:tcBorders>
              <w:left w:val="single" w:sz="4" w:space="0" w:color="auto"/>
            </w:tcBorders>
            <w:shd w:val="clear" w:color="000000" w:fill="FFFFFF"/>
            <w:noWrap/>
            <w:hideMark/>
          </w:tcPr>
          <w:p w:rsidR="00C07DED" w:rsidRDefault="00C07DED" w:rsidP="00C07DED">
            <w:r w:rsidRPr="00E43A0A">
              <w:rPr>
                <w:rFonts w:ascii="Times New Roman" w:eastAsia="Times New Roman" w:hAnsi="Times New Roman" w:cs="Times New Roman"/>
                <w:color w:val="000000"/>
                <w:sz w:val="16"/>
                <w:szCs w:val="16"/>
                <w:lang w:eastAsia="es-ES"/>
              </w:rPr>
              <w:t>USAGES</w:t>
            </w:r>
          </w:p>
        </w:tc>
        <w:tc>
          <w:tcPr>
            <w:tcW w:w="850" w:type="dxa"/>
            <w:vAlign w:val="bottom"/>
          </w:tcPr>
          <w:p w:rsidR="00C07DED" w:rsidRPr="00133DC2" w:rsidRDefault="00C07DED" w:rsidP="00C07DED">
            <w:pPr>
              <w:spacing w:after="0" w:line="240" w:lineRule="auto"/>
              <w:rPr>
                <w:rFonts w:ascii="Times New Roman" w:eastAsia="Times New Roman" w:hAnsi="Times New Roman" w:cs="Times New Roman"/>
                <w:color w:val="000000"/>
                <w:sz w:val="16"/>
                <w:szCs w:val="16"/>
                <w:lang w:val="en-US" w:eastAsia="es-ES"/>
              </w:rPr>
            </w:pPr>
          </w:p>
        </w:tc>
        <w:tc>
          <w:tcPr>
            <w:tcW w:w="4536" w:type="dxa"/>
            <w:shd w:val="clear" w:color="auto" w:fill="auto"/>
            <w:noWrap/>
            <w:vAlign w:val="bottom"/>
            <w:hideMark/>
          </w:tcPr>
          <w:p w:rsidR="00C07DED" w:rsidRPr="00A0331D" w:rsidRDefault="00C07DED" w:rsidP="00C07DED">
            <w:pPr>
              <w:spacing w:after="0" w:line="240" w:lineRule="auto"/>
              <w:rPr>
                <w:rFonts w:ascii="Times New Roman" w:eastAsia="Times New Roman" w:hAnsi="Times New Roman" w:cs="Times New Roman"/>
                <w:color w:val="000000"/>
                <w:sz w:val="16"/>
                <w:szCs w:val="16"/>
                <w:lang w:eastAsia="es-ES"/>
              </w:rPr>
            </w:pPr>
            <w:r w:rsidRPr="00A0331D">
              <w:rPr>
                <w:rFonts w:ascii="Times New Roman" w:eastAsia="Times New Roman" w:hAnsi="Times New Roman" w:cs="Times New Roman"/>
                <w:color w:val="000000"/>
                <w:sz w:val="16"/>
                <w:szCs w:val="16"/>
                <w:lang w:eastAsia="es-ES"/>
              </w:rPr>
              <w:t>https://data.worldbank.org/indicator/IT.MLT.MAIN.P2 + https://data.worldbank.org/indicator/IT.CEL.SETS.P2</w:t>
            </w:r>
          </w:p>
        </w:tc>
      </w:tr>
    </w:tbl>
    <w:p w:rsidR="005D4EDE" w:rsidRPr="00A0331D" w:rsidRDefault="005D4EDE" w:rsidP="005D1626">
      <w:pPr>
        <w:spacing w:after="0"/>
        <w:jc w:val="both"/>
        <w:rPr>
          <w:sz w:val="24"/>
          <w:szCs w:val="24"/>
        </w:rPr>
      </w:pPr>
    </w:p>
    <w:p w:rsidR="00A9740C" w:rsidRPr="00A0331D" w:rsidRDefault="00A9740C" w:rsidP="005D1626">
      <w:pPr>
        <w:spacing w:after="0"/>
        <w:jc w:val="both"/>
        <w:rPr>
          <w:sz w:val="24"/>
          <w:szCs w:val="24"/>
        </w:rPr>
      </w:pPr>
    </w:p>
    <w:tbl>
      <w:tblPr>
        <w:tblW w:w="5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3"/>
        <w:gridCol w:w="567"/>
        <w:gridCol w:w="3118"/>
      </w:tblGrid>
      <w:tr w:rsidR="00A9740C" w:rsidRPr="00A0331D" w:rsidTr="00E3240A">
        <w:trPr>
          <w:trHeight w:val="290"/>
        </w:trPr>
        <w:tc>
          <w:tcPr>
            <w:tcW w:w="1413" w:type="dxa"/>
            <w:shd w:val="clear" w:color="auto" w:fill="D9D9D9" w:themeFill="background1" w:themeFillShade="D9"/>
            <w:noWrap/>
            <w:vAlign w:val="bottom"/>
            <w:hideMark/>
          </w:tcPr>
          <w:p w:rsidR="00A9740C" w:rsidRPr="00A0331D" w:rsidRDefault="00A9740C" w:rsidP="00A9740C">
            <w:pPr>
              <w:spacing w:after="0" w:line="240" w:lineRule="auto"/>
              <w:rPr>
                <w:rFonts w:ascii="Times New Roman" w:eastAsia="Times New Roman" w:hAnsi="Times New Roman" w:cs="Times New Roman"/>
                <w:b/>
                <w:color w:val="000000"/>
                <w:sz w:val="20"/>
                <w:szCs w:val="20"/>
                <w:lang w:eastAsia="es-ES"/>
              </w:rPr>
            </w:pPr>
            <w:bookmarkStart w:id="60" w:name="_Hlk79426548"/>
            <w:r w:rsidRPr="00A0331D">
              <w:rPr>
                <w:rFonts w:ascii="Times New Roman" w:eastAsia="Times New Roman" w:hAnsi="Times New Roman" w:cs="Times New Roman"/>
                <w:b/>
                <w:color w:val="000000"/>
                <w:sz w:val="20"/>
                <w:szCs w:val="20"/>
                <w:lang w:eastAsia="es-ES"/>
              </w:rPr>
              <w:t>TYPOLOGIE</w:t>
            </w:r>
          </w:p>
        </w:tc>
        <w:tc>
          <w:tcPr>
            <w:tcW w:w="567" w:type="dxa"/>
            <w:shd w:val="clear" w:color="auto" w:fill="D9D9D9" w:themeFill="background1" w:themeFillShade="D9"/>
            <w:noWrap/>
            <w:vAlign w:val="bottom"/>
            <w:hideMark/>
          </w:tcPr>
          <w:p w:rsidR="00A9740C" w:rsidRPr="00A0331D" w:rsidRDefault="00A9740C" w:rsidP="00A9740C">
            <w:pPr>
              <w:spacing w:after="0" w:line="240" w:lineRule="auto"/>
              <w:rPr>
                <w:rFonts w:ascii="Times New Roman" w:eastAsia="Times New Roman" w:hAnsi="Times New Roman" w:cs="Times New Roman"/>
                <w:b/>
                <w:color w:val="000000"/>
                <w:sz w:val="20"/>
                <w:szCs w:val="20"/>
                <w:lang w:eastAsia="es-ES"/>
              </w:rPr>
            </w:pPr>
            <w:r w:rsidRPr="00A0331D">
              <w:rPr>
                <w:rFonts w:ascii="Times New Roman" w:eastAsia="Times New Roman" w:hAnsi="Times New Roman" w:cs="Times New Roman"/>
                <w:b/>
                <w:color w:val="000000"/>
                <w:sz w:val="20"/>
                <w:szCs w:val="20"/>
                <w:lang w:eastAsia="es-ES"/>
              </w:rPr>
              <w:t>QTÉ</w:t>
            </w:r>
          </w:p>
        </w:tc>
        <w:tc>
          <w:tcPr>
            <w:tcW w:w="3118" w:type="dxa"/>
            <w:shd w:val="clear" w:color="auto" w:fill="D9D9D9" w:themeFill="background1" w:themeFillShade="D9"/>
            <w:noWrap/>
            <w:vAlign w:val="bottom"/>
            <w:hideMark/>
          </w:tcPr>
          <w:p w:rsidR="00A9740C" w:rsidRPr="00A0331D" w:rsidRDefault="005929C1" w:rsidP="00A9740C">
            <w:pPr>
              <w:spacing w:after="0" w:line="240" w:lineRule="auto"/>
              <w:rPr>
                <w:rFonts w:ascii="Times New Roman" w:eastAsia="Times New Roman" w:hAnsi="Times New Roman" w:cs="Times New Roman"/>
                <w:b/>
                <w:sz w:val="20"/>
                <w:szCs w:val="20"/>
                <w:lang w:eastAsia="es-ES"/>
              </w:rPr>
            </w:pPr>
            <w:r w:rsidRPr="00A0331D">
              <w:rPr>
                <w:rFonts w:ascii="Times New Roman" w:eastAsia="Times New Roman" w:hAnsi="Times New Roman" w:cs="Times New Roman"/>
                <w:b/>
                <w:sz w:val="20"/>
                <w:szCs w:val="20"/>
                <w:lang w:eastAsia="es-ES"/>
              </w:rPr>
              <w:t>THÈME</w:t>
            </w:r>
          </w:p>
        </w:tc>
      </w:tr>
      <w:tr w:rsidR="00A611A6" w:rsidRPr="00A0331D" w:rsidTr="004F371B">
        <w:trPr>
          <w:trHeight w:val="170"/>
        </w:trPr>
        <w:tc>
          <w:tcPr>
            <w:tcW w:w="1413" w:type="dxa"/>
            <w:shd w:val="clear" w:color="auto" w:fill="FFFFFF" w:themeFill="background1"/>
            <w:noWrap/>
            <w:vAlign w:val="bottom"/>
            <w:hideMark/>
          </w:tcPr>
          <w:p w:rsidR="00A611A6" w:rsidRPr="004F371B" w:rsidRDefault="00A611A6" w:rsidP="00A611A6">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w:t>
            </w:r>
          </w:p>
        </w:tc>
        <w:tc>
          <w:tcPr>
            <w:tcW w:w="567" w:type="dxa"/>
            <w:shd w:val="clear" w:color="auto" w:fill="auto"/>
            <w:noWrap/>
            <w:vAlign w:val="bottom"/>
            <w:hideMark/>
          </w:tcPr>
          <w:p w:rsidR="00A611A6" w:rsidRPr="00A0331D" w:rsidRDefault="00A611A6" w:rsidP="00A611A6">
            <w:pPr>
              <w:spacing w:after="0" w:line="240" w:lineRule="auto"/>
              <w:jc w:val="right"/>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1</w:t>
            </w:r>
          </w:p>
        </w:tc>
        <w:tc>
          <w:tcPr>
            <w:tcW w:w="3118" w:type="dxa"/>
            <w:shd w:val="clear" w:color="auto" w:fill="auto"/>
            <w:noWrap/>
            <w:vAlign w:val="bottom"/>
            <w:hideMark/>
          </w:tcPr>
          <w:p w:rsidR="00A611A6" w:rsidRPr="00A0331D" w:rsidRDefault="00A611A6" w:rsidP="00A611A6">
            <w:pPr>
              <w:spacing w:after="0" w:line="240" w:lineRule="auto"/>
              <w:jc w:val="right"/>
              <w:rPr>
                <w:rFonts w:ascii="Times New Roman" w:eastAsia="Times New Roman" w:hAnsi="Times New Roman" w:cs="Times New Roman"/>
                <w:color w:val="000000"/>
                <w:sz w:val="20"/>
                <w:szCs w:val="20"/>
                <w:lang w:eastAsia="es-ES"/>
              </w:rPr>
            </w:pPr>
          </w:p>
        </w:tc>
      </w:tr>
      <w:tr w:rsidR="00A611A6" w:rsidRPr="00A0331D" w:rsidTr="004F371B">
        <w:trPr>
          <w:trHeight w:val="170"/>
        </w:trPr>
        <w:tc>
          <w:tcPr>
            <w:tcW w:w="1413" w:type="dxa"/>
            <w:shd w:val="clear" w:color="auto" w:fill="FFFFFF" w:themeFill="background1"/>
            <w:noWrap/>
            <w:vAlign w:val="bottom"/>
            <w:hideMark/>
          </w:tcPr>
          <w:p w:rsidR="00A611A6" w:rsidRPr="004F371B" w:rsidRDefault="00A611A6" w:rsidP="00A611A6">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Advo</w:t>
            </w:r>
          </w:p>
        </w:tc>
        <w:tc>
          <w:tcPr>
            <w:tcW w:w="567" w:type="dxa"/>
            <w:shd w:val="clear" w:color="auto" w:fill="auto"/>
            <w:noWrap/>
            <w:vAlign w:val="bottom"/>
            <w:hideMark/>
          </w:tcPr>
          <w:p w:rsidR="00A611A6" w:rsidRPr="00A0331D" w:rsidRDefault="00A611A6" w:rsidP="00A611A6">
            <w:pPr>
              <w:spacing w:after="0" w:line="240" w:lineRule="auto"/>
              <w:jc w:val="right"/>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1</w:t>
            </w:r>
          </w:p>
        </w:tc>
        <w:tc>
          <w:tcPr>
            <w:tcW w:w="3118" w:type="dxa"/>
            <w:shd w:val="clear" w:color="auto" w:fill="auto"/>
            <w:noWrap/>
            <w:vAlign w:val="bottom"/>
            <w:hideMark/>
          </w:tcPr>
          <w:p w:rsidR="00A611A6" w:rsidRPr="00A0331D" w:rsidRDefault="00A611A6" w:rsidP="00A611A6">
            <w:pPr>
              <w:spacing w:after="0" w:line="240" w:lineRule="auto"/>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Plaidoyer</w:t>
            </w:r>
          </w:p>
        </w:tc>
      </w:tr>
      <w:tr w:rsidR="00A611A6" w:rsidRPr="00A0331D" w:rsidTr="004F371B">
        <w:trPr>
          <w:trHeight w:val="170"/>
        </w:trPr>
        <w:tc>
          <w:tcPr>
            <w:tcW w:w="1413" w:type="dxa"/>
            <w:shd w:val="clear" w:color="auto" w:fill="FFFFFF" w:themeFill="background1"/>
            <w:noWrap/>
            <w:vAlign w:val="bottom"/>
            <w:hideMark/>
          </w:tcPr>
          <w:p w:rsidR="00A611A6" w:rsidRPr="004F371B" w:rsidRDefault="00A611A6" w:rsidP="00A611A6">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App</w:t>
            </w:r>
          </w:p>
        </w:tc>
        <w:tc>
          <w:tcPr>
            <w:tcW w:w="567" w:type="dxa"/>
            <w:shd w:val="clear" w:color="auto" w:fill="auto"/>
            <w:noWrap/>
            <w:vAlign w:val="bottom"/>
            <w:hideMark/>
          </w:tcPr>
          <w:p w:rsidR="00A611A6" w:rsidRPr="00A0331D" w:rsidRDefault="00A611A6" w:rsidP="00A611A6">
            <w:pPr>
              <w:spacing w:after="0" w:line="240" w:lineRule="auto"/>
              <w:jc w:val="right"/>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10</w:t>
            </w:r>
          </w:p>
        </w:tc>
        <w:tc>
          <w:tcPr>
            <w:tcW w:w="3118" w:type="dxa"/>
            <w:shd w:val="clear" w:color="auto" w:fill="auto"/>
            <w:noWrap/>
            <w:vAlign w:val="bottom"/>
            <w:hideMark/>
          </w:tcPr>
          <w:p w:rsidR="00A611A6" w:rsidRPr="00A0331D" w:rsidRDefault="00A611A6" w:rsidP="00A611A6">
            <w:pPr>
              <w:spacing w:after="0" w:line="240" w:lineRule="auto"/>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Applications</w:t>
            </w:r>
          </w:p>
        </w:tc>
      </w:tr>
      <w:tr w:rsidR="00A611A6" w:rsidRPr="00A0331D" w:rsidTr="004F371B">
        <w:trPr>
          <w:trHeight w:val="170"/>
        </w:trPr>
        <w:tc>
          <w:tcPr>
            <w:tcW w:w="1413" w:type="dxa"/>
            <w:shd w:val="clear" w:color="auto" w:fill="FFFFFF" w:themeFill="background1"/>
            <w:noWrap/>
            <w:vAlign w:val="bottom"/>
            <w:hideMark/>
          </w:tcPr>
          <w:p w:rsidR="00A611A6" w:rsidRPr="004F371B" w:rsidRDefault="00A611A6" w:rsidP="00A611A6">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Blog</w:t>
            </w:r>
          </w:p>
        </w:tc>
        <w:tc>
          <w:tcPr>
            <w:tcW w:w="567" w:type="dxa"/>
            <w:shd w:val="clear" w:color="auto" w:fill="auto"/>
            <w:noWrap/>
            <w:vAlign w:val="bottom"/>
            <w:hideMark/>
          </w:tcPr>
          <w:p w:rsidR="00A611A6" w:rsidRPr="00A0331D" w:rsidRDefault="00A611A6" w:rsidP="00A611A6">
            <w:pPr>
              <w:spacing w:after="0" w:line="240" w:lineRule="auto"/>
              <w:jc w:val="right"/>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20</w:t>
            </w:r>
          </w:p>
        </w:tc>
        <w:tc>
          <w:tcPr>
            <w:tcW w:w="3118" w:type="dxa"/>
            <w:shd w:val="clear" w:color="auto" w:fill="auto"/>
            <w:noWrap/>
            <w:vAlign w:val="bottom"/>
            <w:hideMark/>
          </w:tcPr>
          <w:p w:rsidR="00A611A6" w:rsidRPr="00A0331D" w:rsidRDefault="00A611A6" w:rsidP="00A611A6">
            <w:pPr>
              <w:spacing w:after="0" w:line="240" w:lineRule="auto"/>
              <w:jc w:val="right"/>
              <w:rPr>
                <w:rFonts w:ascii="Times New Roman" w:eastAsia="Times New Roman" w:hAnsi="Times New Roman" w:cs="Times New Roman"/>
                <w:color w:val="000000"/>
                <w:sz w:val="20"/>
                <w:szCs w:val="20"/>
                <w:lang w:eastAsia="es-ES"/>
              </w:rPr>
            </w:pPr>
          </w:p>
        </w:tc>
      </w:tr>
      <w:tr w:rsidR="00A611A6" w:rsidRPr="00A0331D" w:rsidTr="004F371B">
        <w:trPr>
          <w:trHeight w:val="170"/>
        </w:trPr>
        <w:tc>
          <w:tcPr>
            <w:tcW w:w="1413" w:type="dxa"/>
            <w:shd w:val="clear" w:color="auto" w:fill="FFFFFF" w:themeFill="background1"/>
            <w:noWrap/>
            <w:vAlign w:val="bottom"/>
            <w:hideMark/>
          </w:tcPr>
          <w:p w:rsidR="00A611A6" w:rsidRPr="004F371B" w:rsidRDefault="00A611A6" w:rsidP="00A611A6">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Book</w:t>
            </w:r>
          </w:p>
        </w:tc>
        <w:tc>
          <w:tcPr>
            <w:tcW w:w="567" w:type="dxa"/>
            <w:shd w:val="clear" w:color="auto" w:fill="auto"/>
            <w:noWrap/>
            <w:vAlign w:val="bottom"/>
            <w:hideMark/>
          </w:tcPr>
          <w:p w:rsidR="00A611A6" w:rsidRPr="00A0331D" w:rsidRDefault="00A611A6" w:rsidP="00A611A6">
            <w:pPr>
              <w:spacing w:after="0" w:line="240" w:lineRule="auto"/>
              <w:jc w:val="right"/>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18</w:t>
            </w:r>
          </w:p>
        </w:tc>
        <w:tc>
          <w:tcPr>
            <w:tcW w:w="3118" w:type="dxa"/>
            <w:shd w:val="clear" w:color="auto" w:fill="auto"/>
            <w:noWrap/>
            <w:vAlign w:val="bottom"/>
            <w:hideMark/>
          </w:tcPr>
          <w:p w:rsidR="00A611A6" w:rsidRPr="00A0331D" w:rsidRDefault="00A611A6" w:rsidP="00A611A6">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Livres</w:t>
            </w:r>
          </w:p>
        </w:tc>
      </w:tr>
      <w:tr w:rsidR="00A611A6" w:rsidRPr="00A0331D" w:rsidTr="004F371B">
        <w:trPr>
          <w:trHeight w:val="170"/>
        </w:trPr>
        <w:tc>
          <w:tcPr>
            <w:tcW w:w="1413" w:type="dxa"/>
            <w:shd w:val="clear" w:color="auto" w:fill="FFFFFF" w:themeFill="background1"/>
            <w:noWrap/>
            <w:vAlign w:val="bottom"/>
            <w:hideMark/>
          </w:tcPr>
          <w:p w:rsidR="00A611A6" w:rsidRPr="004F371B" w:rsidRDefault="00A611A6" w:rsidP="00A611A6">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Cloud</w:t>
            </w:r>
          </w:p>
        </w:tc>
        <w:tc>
          <w:tcPr>
            <w:tcW w:w="567" w:type="dxa"/>
            <w:shd w:val="clear" w:color="auto" w:fill="auto"/>
            <w:noWrap/>
            <w:vAlign w:val="bottom"/>
            <w:hideMark/>
          </w:tcPr>
          <w:p w:rsidR="00A611A6" w:rsidRPr="00A0331D" w:rsidRDefault="00A611A6" w:rsidP="00A611A6">
            <w:pPr>
              <w:spacing w:after="0" w:line="240" w:lineRule="auto"/>
              <w:jc w:val="right"/>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3</w:t>
            </w:r>
          </w:p>
        </w:tc>
        <w:tc>
          <w:tcPr>
            <w:tcW w:w="3118" w:type="dxa"/>
            <w:shd w:val="clear" w:color="auto" w:fill="auto"/>
            <w:noWrap/>
            <w:vAlign w:val="bottom"/>
            <w:hideMark/>
          </w:tcPr>
          <w:p w:rsidR="00A611A6" w:rsidRPr="00A0331D" w:rsidRDefault="00A611A6" w:rsidP="00A611A6">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Nuage (informatique)</w:t>
            </w:r>
          </w:p>
        </w:tc>
      </w:tr>
      <w:tr w:rsidR="00A611A6" w:rsidRPr="00A0331D" w:rsidTr="004F371B">
        <w:trPr>
          <w:trHeight w:val="170"/>
        </w:trPr>
        <w:tc>
          <w:tcPr>
            <w:tcW w:w="1413" w:type="dxa"/>
            <w:shd w:val="clear" w:color="auto" w:fill="FFFFFF" w:themeFill="background1"/>
            <w:noWrap/>
            <w:vAlign w:val="bottom"/>
            <w:hideMark/>
          </w:tcPr>
          <w:p w:rsidR="00A611A6" w:rsidRPr="004F371B" w:rsidRDefault="00A611A6" w:rsidP="00A611A6">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CMS</w:t>
            </w:r>
          </w:p>
        </w:tc>
        <w:tc>
          <w:tcPr>
            <w:tcW w:w="567" w:type="dxa"/>
            <w:shd w:val="clear" w:color="auto" w:fill="auto"/>
            <w:noWrap/>
            <w:vAlign w:val="bottom"/>
            <w:hideMark/>
          </w:tcPr>
          <w:p w:rsidR="00A611A6" w:rsidRPr="00A0331D" w:rsidRDefault="00A611A6" w:rsidP="00A611A6">
            <w:pPr>
              <w:spacing w:after="0" w:line="240" w:lineRule="auto"/>
              <w:jc w:val="right"/>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5</w:t>
            </w:r>
          </w:p>
        </w:tc>
        <w:tc>
          <w:tcPr>
            <w:tcW w:w="3118" w:type="dxa"/>
            <w:shd w:val="clear" w:color="auto" w:fill="auto"/>
            <w:noWrap/>
            <w:vAlign w:val="bottom"/>
            <w:hideMark/>
          </w:tcPr>
          <w:p w:rsidR="00A611A6" w:rsidRPr="00A0331D" w:rsidRDefault="00A611A6" w:rsidP="00A611A6">
            <w:pPr>
              <w:spacing w:after="0" w:line="240" w:lineRule="auto"/>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Système de gestion de contenu</w:t>
            </w:r>
          </w:p>
        </w:tc>
      </w:tr>
      <w:tr w:rsidR="00A611A6" w:rsidRPr="00A0331D" w:rsidTr="004F371B">
        <w:trPr>
          <w:trHeight w:val="170"/>
        </w:trPr>
        <w:tc>
          <w:tcPr>
            <w:tcW w:w="1413" w:type="dxa"/>
            <w:shd w:val="clear" w:color="auto" w:fill="FFFFFF" w:themeFill="background1"/>
            <w:noWrap/>
            <w:vAlign w:val="bottom"/>
            <w:hideMark/>
          </w:tcPr>
          <w:p w:rsidR="00A611A6" w:rsidRPr="004F371B" w:rsidRDefault="00A611A6" w:rsidP="00A611A6">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DIR</w:t>
            </w:r>
          </w:p>
        </w:tc>
        <w:tc>
          <w:tcPr>
            <w:tcW w:w="567" w:type="dxa"/>
            <w:shd w:val="clear" w:color="auto" w:fill="auto"/>
            <w:noWrap/>
            <w:vAlign w:val="bottom"/>
            <w:hideMark/>
          </w:tcPr>
          <w:p w:rsidR="00A611A6" w:rsidRPr="00A0331D" w:rsidRDefault="00A611A6" w:rsidP="00A611A6">
            <w:pPr>
              <w:spacing w:after="0" w:line="240" w:lineRule="auto"/>
              <w:jc w:val="right"/>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7</w:t>
            </w:r>
          </w:p>
        </w:tc>
        <w:tc>
          <w:tcPr>
            <w:tcW w:w="3118" w:type="dxa"/>
            <w:shd w:val="clear" w:color="auto" w:fill="auto"/>
            <w:noWrap/>
            <w:vAlign w:val="bottom"/>
            <w:hideMark/>
          </w:tcPr>
          <w:p w:rsidR="00A611A6" w:rsidRPr="00A0331D" w:rsidRDefault="00A611A6" w:rsidP="00A611A6">
            <w:pPr>
              <w:spacing w:after="0" w:line="240" w:lineRule="auto"/>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Annuaire</w:t>
            </w:r>
          </w:p>
        </w:tc>
      </w:tr>
      <w:tr w:rsidR="00A611A6" w:rsidRPr="00A0331D" w:rsidTr="004F371B">
        <w:trPr>
          <w:trHeight w:val="170"/>
        </w:trPr>
        <w:tc>
          <w:tcPr>
            <w:tcW w:w="1413" w:type="dxa"/>
            <w:shd w:val="clear" w:color="auto" w:fill="FFFFFF" w:themeFill="background1"/>
            <w:noWrap/>
            <w:vAlign w:val="bottom"/>
            <w:hideMark/>
          </w:tcPr>
          <w:p w:rsidR="00A611A6" w:rsidRPr="004F371B" w:rsidRDefault="00A611A6" w:rsidP="00A611A6">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e.com</w:t>
            </w:r>
          </w:p>
        </w:tc>
        <w:tc>
          <w:tcPr>
            <w:tcW w:w="567" w:type="dxa"/>
            <w:shd w:val="clear" w:color="auto" w:fill="auto"/>
            <w:noWrap/>
            <w:vAlign w:val="bottom"/>
            <w:hideMark/>
          </w:tcPr>
          <w:p w:rsidR="00A611A6" w:rsidRPr="00A0331D" w:rsidRDefault="00A611A6" w:rsidP="00A611A6">
            <w:pPr>
              <w:spacing w:after="0" w:line="240" w:lineRule="auto"/>
              <w:jc w:val="right"/>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9</w:t>
            </w:r>
          </w:p>
        </w:tc>
        <w:tc>
          <w:tcPr>
            <w:tcW w:w="3118" w:type="dxa"/>
            <w:shd w:val="clear" w:color="auto" w:fill="auto"/>
            <w:noWrap/>
            <w:vAlign w:val="bottom"/>
            <w:hideMark/>
          </w:tcPr>
          <w:p w:rsidR="00A611A6" w:rsidRPr="00A0331D" w:rsidRDefault="00A611A6" w:rsidP="00A611A6">
            <w:pPr>
              <w:spacing w:after="0" w:line="240" w:lineRule="auto"/>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Commerce électronique</w:t>
            </w:r>
          </w:p>
        </w:tc>
      </w:tr>
      <w:tr w:rsidR="00A611A6" w:rsidRPr="00A0331D" w:rsidTr="004F371B">
        <w:trPr>
          <w:trHeight w:val="170"/>
        </w:trPr>
        <w:tc>
          <w:tcPr>
            <w:tcW w:w="1413" w:type="dxa"/>
            <w:shd w:val="clear" w:color="auto" w:fill="FFFFFF" w:themeFill="background1"/>
            <w:noWrap/>
            <w:vAlign w:val="bottom"/>
            <w:hideMark/>
          </w:tcPr>
          <w:p w:rsidR="00A611A6" w:rsidRPr="004F371B" w:rsidRDefault="00A611A6" w:rsidP="00A611A6">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Econ</w:t>
            </w:r>
          </w:p>
        </w:tc>
        <w:tc>
          <w:tcPr>
            <w:tcW w:w="567" w:type="dxa"/>
            <w:shd w:val="clear" w:color="auto" w:fill="auto"/>
            <w:noWrap/>
            <w:vAlign w:val="bottom"/>
            <w:hideMark/>
          </w:tcPr>
          <w:p w:rsidR="00A611A6" w:rsidRPr="00A0331D" w:rsidRDefault="00A611A6" w:rsidP="00A611A6">
            <w:pPr>
              <w:spacing w:after="0" w:line="240" w:lineRule="auto"/>
              <w:jc w:val="right"/>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5</w:t>
            </w:r>
          </w:p>
        </w:tc>
        <w:tc>
          <w:tcPr>
            <w:tcW w:w="3118" w:type="dxa"/>
            <w:shd w:val="clear" w:color="auto" w:fill="auto"/>
            <w:noWrap/>
            <w:vAlign w:val="bottom"/>
            <w:hideMark/>
          </w:tcPr>
          <w:p w:rsidR="00A611A6" w:rsidRPr="00A0331D" w:rsidRDefault="00A611A6" w:rsidP="00A611A6">
            <w:pPr>
              <w:spacing w:after="0" w:line="240" w:lineRule="auto"/>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Économie</w:t>
            </w:r>
          </w:p>
        </w:tc>
      </w:tr>
      <w:tr w:rsidR="00A611A6" w:rsidRPr="00A0331D" w:rsidTr="004F371B">
        <w:trPr>
          <w:trHeight w:val="170"/>
        </w:trPr>
        <w:tc>
          <w:tcPr>
            <w:tcW w:w="1413" w:type="dxa"/>
            <w:shd w:val="clear" w:color="auto" w:fill="FFFFFF" w:themeFill="background1"/>
            <w:noWrap/>
            <w:vAlign w:val="bottom"/>
            <w:hideMark/>
          </w:tcPr>
          <w:p w:rsidR="00A611A6" w:rsidRPr="004F371B" w:rsidRDefault="00A611A6" w:rsidP="00A611A6">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EDU</w:t>
            </w:r>
          </w:p>
        </w:tc>
        <w:tc>
          <w:tcPr>
            <w:tcW w:w="567" w:type="dxa"/>
            <w:shd w:val="clear" w:color="auto" w:fill="auto"/>
            <w:noWrap/>
            <w:vAlign w:val="bottom"/>
            <w:hideMark/>
          </w:tcPr>
          <w:p w:rsidR="00A611A6" w:rsidRPr="00A0331D" w:rsidRDefault="00A611A6" w:rsidP="00A611A6">
            <w:pPr>
              <w:spacing w:after="0" w:line="240" w:lineRule="auto"/>
              <w:jc w:val="right"/>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2</w:t>
            </w:r>
          </w:p>
        </w:tc>
        <w:tc>
          <w:tcPr>
            <w:tcW w:w="3118" w:type="dxa"/>
            <w:shd w:val="clear" w:color="auto" w:fill="auto"/>
            <w:noWrap/>
            <w:vAlign w:val="bottom"/>
            <w:hideMark/>
          </w:tcPr>
          <w:p w:rsidR="00A611A6" w:rsidRPr="00A0331D" w:rsidRDefault="00A611A6" w:rsidP="00A611A6">
            <w:pPr>
              <w:spacing w:after="0" w:line="240" w:lineRule="auto"/>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Cours</w:t>
            </w:r>
          </w:p>
        </w:tc>
      </w:tr>
      <w:tr w:rsidR="00A611A6" w:rsidRPr="00A0331D" w:rsidTr="004F371B">
        <w:trPr>
          <w:trHeight w:val="170"/>
        </w:trPr>
        <w:tc>
          <w:tcPr>
            <w:tcW w:w="1413" w:type="dxa"/>
            <w:shd w:val="clear" w:color="auto" w:fill="FFFFFF" w:themeFill="background1"/>
            <w:noWrap/>
            <w:vAlign w:val="bottom"/>
            <w:hideMark/>
          </w:tcPr>
          <w:p w:rsidR="00A611A6" w:rsidRPr="004F371B" w:rsidRDefault="00A611A6" w:rsidP="00A611A6">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FiSh</w:t>
            </w:r>
          </w:p>
        </w:tc>
        <w:tc>
          <w:tcPr>
            <w:tcW w:w="567" w:type="dxa"/>
            <w:shd w:val="clear" w:color="auto" w:fill="auto"/>
            <w:noWrap/>
            <w:vAlign w:val="bottom"/>
            <w:hideMark/>
          </w:tcPr>
          <w:p w:rsidR="00A611A6" w:rsidRPr="00A0331D" w:rsidRDefault="00A611A6" w:rsidP="00A611A6">
            <w:pPr>
              <w:spacing w:after="0" w:line="240" w:lineRule="auto"/>
              <w:jc w:val="right"/>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11</w:t>
            </w:r>
          </w:p>
        </w:tc>
        <w:tc>
          <w:tcPr>
            <w:tcW w:w="3118" w:type="dxa"/>
            <w:shd w:val="clear" w:color="auto" w:fill="auto"/>
            <w:noWrap/>
            <w:vAlign w:val="bottom"/>
            <w:hideMark/>
          </w:tcPr>
          <w:p w:rsidR="00A611A6" w:rsidRPr="00A0331D" w:rsidRDefault="00A611A6" w:rsidP="00A611A6">
            <w:pPr>
              <w:spacing w:after="0" w:line="240" w:lineRule="auto"/>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Partage de fichiers</w:t>
            </w:r>
          </w:p>
        </w:tc>
      </w:tr>
      <w:tr w:rsidR="00A611A6" w:rsidRPr="00A0331D" w:rsidTr="004F371B">
        <w:trPr>
          <w:trHeight w:val="170"/>
        </w:trPr>
        <w:tc>
          <w:tcPr>
            <w:tcW w:w="1413" w:type="dxa"/>
            <w:shd w:val="clear" w:color="auto" w:fill="FFFFFF" w:themeFill="background1"/>
            <w:noWrap/>
            <w:vAlign w:val="bottom"/>
            <w:hideMark/>
          </w:tcPr>
          <w:p w:rsidR="00A611A6" w:rsidRPr="004F371B" w:rsidRDefault="00A611A6" w:rsidP="00A611A6">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Film</w:t>
            </w:r>
          </w:p>
        </w:tc>
        <w:tc>
          <w:tcPr>
            <w:tcW w:w="567" w:type="dxa"/>
            <w:shd w:val="clear" w:color="auto" w:fill="auto"/>
            <w:noWrap/>
            <w:vAlign w:val="bottom"/>
            <w:hideMark/>
          </w:tcPr>
          <w:p w:rsidR="00A611A6" w:rsidRPr="00A0331D" w:rsidRDefault="00A611A6" w:rsidP="00A611A6">
            <w:pPr>
              <w:spacing w:after="0" w:line="240" w:lineRule="auto"/>
              <w:jc w:val="right"/>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8</w:t>
            </w:r>
          </w:p>
        </w:tc>
        <w:tc>
          <w:tcPr>
            <w:tcW w:w="3118" w:type="dxa"/>
            <w:shd w:val="clear" w:color="auto" w:fill="auto"/>
            <w:noWrap/>
            <w:vAlign w:val="bottom"/>
            <w:hideMark/>
          </w:tcPr>
          <w:p w:rsidR="00A611A6" w:rsidRPr="00A0331D" w:rsidRDefault="00A611A6" w:rsidP="00A611A6">
            <w:pPr>
              <w:spacing w:after="0" w:line="240" w:lineRule="auto"/>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Films à la demande</w:t>
            </w:r>
          </w:p>
        </w:tc>
      </w:tr>
      <w:tr w:rsidR="00A611A6" w:rsidRPr="00A0331D" w:rsidTr="004F371B">
        <w:trPr>
          <w:trHeight w:val="170"/>
        </w:trPr>
        <w:tc>
          <w:tcPr>
            <w:tcW w:w="1413" w:type="dxa"/>
            <w:shd w:val="clear" w:color="auto" w:fill="FFFFFF" w:themeFill="background1"/>
            <w:noWrap/>
            <w:vAlign w:val="bottom"/>
            <w:hideMark/>
          </w:tcPr>
          <w:p w:rsidR="00A611A6" w:rsidRPr="004F371B" w:rsidRDefault="00A611A6" w:rsidP="00A611A6">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Gam</w:t>
            </w:r>
          </w:p>
        </w:tc>
        <w:tc>
          <w:tcPr>
            <w:tcW w:w="567" w:type="dxa"/>
            <w:shd w:val="clear" w:color="auto" w:fill="auto"/>
            <w:noWrap/>
            <w:vAlign w:val="bottom"/>
            <w:hideMark/>
          </w:tcPr>
          <w:p w:rsidR="00A611A6" w:rsidRPr="00A0331D" w:rsidRDefault="00A611A6" w:rsidP="00A611A6">
            <w:pPr>
              <w:spacing w:after="0" w:line="240" w:lineRule="auto"/>
              <w:jc w:val="right"/>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20</w:t>
            </w:r>
          </w:p>
        </w:tc>
        <w:tc>
          <w:tcPr>
            <w:tcW w:w="3118" w:type="dxa"/>
            <w:shd w:val="clear" w:color="auto" w:fill="auto"/>
            <w:noWrap/>
            <w:vAlign w:val="bottom"/>
            <w:hideMark/>
          </w:tcPr>
          <w:p w:rsidR="00A611A6" w:rsidRPr="00A0331D" w:rsidRDefault="00A611A6" w:rsidP="00A611A6">
            <w:pPr>
              <w:spacing w:after="0" w:line="240" w:lineRule="auto"/>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Jeux</w:t>
            </w:r>
          </w:p>
        </w:tc>
      </w:tr>
      <w:tr w:rsidR="00A611A6" w:rsidRPr="00A0331D" w:rsidTr="004F371B">
        <w:trPr>
          <w:trHeight w:val="170"/>
        </w:trPr>
        <w:tc>
          <w:tcPr>
            <w:tcW w:w="1413" w:type="dxa"/>
            <w:shd w:val="clear" w:color="auto" w:fill="FFFFFF" w:themeFill="background1"/>
            <w:noWrap/>
            <w:vAlign w:val="bottom"/>
            <w:hideMark/>
          </w:tcPr>
          <w:p w:rsidR="00A611A6" w:rsidRPr="004F371B" w:rsidRDefault="00A611A6" w:rsidP="00A611A6">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lastRenderedPageBreak/>
              <w:t>Gen</w:t>
            </w:r>
          </w:p>
        </w:tc>
        <w:tc>
          <w:tcPr>
            <w:tcW w:w="567" w:type="dxa"/>
            <w:shd w:val="clear" w:color="auto" w:fill="auto"/>
            <w:noWrap/>
            <w:vAlign w:val="bottom"/>
            <w:hideMark/>
          </w:tcPr>
          <w:p w:rsidR="00A611A6" w:rsidRPr="00A0331D" w:rsidRDefault="00A611A6" w:rsidP="00A611A6">
            <w:pPr>
              <w:spacing w:after="0" w:line="240" w:lineRule="auto"/>
              <w:jc w:val="right"/>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2</w:t>
            </w:r>
          </w:p>
        </w:tc>
        <w:tc>
          <w:tcPr>
            <w:tcW w:w="3118" w:type="dxa"/>
            <w:shd w:val="clear" w:color="auto" w:fill="auto"/>
            <w:noWrap/>
            <w:vAlign w:val="bottom"/>
            <w:hideMark/>
          </w:tcPr>
          <w:p w:rsidR="00A611A6" w:rsidRPr="00A0331D" w:rsidRDefault="00A611A6" w:rsidP="00A611A6">
            <w:pPr>
              <w:spacing w:after="0" w:line="240" w:lineRule="auto"/>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Généalogie</w:t>
            </w:r>
          </w:p>
        </w:tc>
      </w:tr>
      <w:tr w:rsidR="00A611A6" w:rsidRPr="00A0331D" w:rsidTr="004F371B">
        <w:trPr>
          <w:trHeight w:val="170"/>
        </w:trPr>
        <w:tc>
          <w:tcPr>
            <w:tcW w:w="1413" w:type="dxa"/>
            <w:shd w:val="clear" w:color="auto" w:fill="FFFFFF" w:themeFill="background1"/>
            <w:noWrap/>
            <w:vAlign w:val="bottom"/>
            <w:hideMark/>
          </w:tcPr>
          <w:p w:rsidR="00A611A6" w:rsidRPr="004F371B" w:rsidRDefault="00A611A6" w:rsidP="00A611A6">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Health</w:t>
            </w:r>
          </w:p>
        </w:tc>
        <w:tc>
          <w:tcPr>
            <w:tcW w:w="567" w:type="dxa"/>
            <w:shd w:val="clear" w:color="auto" w:fill="auto"/>
            <w:noWrap/>
            <w:vAlign w:val="bottom"/>
            <w:hideMark/>
          </w:tcPr>
          <w:p w:rsidR="00A611A6" w:rsidRPr="00A0331D" w:rsidRDefault="00A611A6" w:rsidP="00A611A6">
            <w:pPr>
              <w:spacing w:after="0" w:line="240" w:lineRule="auto"/>
              <w:jc w:val="right"/>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2</w:t>
            </w:r>
          </w:p>
        </w:tc>
        <w:tc>
          <w:tcPr>
            <w:tcW w:w="3118" w:type="dxa"/>
            <w:shd w:val="clear" w:color="auto" w:fill="auto"/>
            <w:noWrap/>
            <w:vAlign w:val="bottom"/>
            <w:hideMark/>
          </w:tcPr>
          <w:p w:rsidR="00A611A6" w:rsidRPr="00A0331D" w:rsidRDefault="00A611A6" w:rsidP="00A611A6">
            <w:pPr>
              <w:spacing w:after="0" w:line="240" w:lineRule="auto"/>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Santé</w:t>
            </w:r>
          </w:p>
        </w:tc>
      </w:tr>
      <w:tr w:rsidR="00A611A6" w:rsidRPr="00A0331D" w:rsidTr="004F371B">
        <w:trPr>
          <w:trHeight w:val="170"/>
        </w:trPr>
        <w:tc>
          <w:tcPr>
            <w:tcW w:w="1413" w:type="dxa"/>
            <w:shd w:val="clear" w:color="auto" w:fill="FFFFFF" w:themeFill="background1"/>
            <w:noWrap/>
            <w:vAlign w:val="bottom"/>
            <w:hideMark/>
          </w:tcPr>
          <w:p w:rsidR="00A611A6" w:rsidRPr="004F371B" w:rsidRDefault="00A611A6" w:rsidP="00A611A6">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Host</w:t>
            </w:r>
          </w:p>
        </w:tc>
        <w:tc>
          <w:tcPr>
            <w:tcW w:w="567" w:type="dxa"/>
            <w:shd w:val="clear" w:color="auto" w:fill="auto"/>
            <w:noWrap/>
            <w:vAlign w:val="bottom"/>
            <w:hideMark/>
          </w:tcPr>
          <w:p w:rsidR="00A611A6" w:rsidRPr="00A0331D" w:rsidRDefault="00A611A6" w:rsidP="00A611A6">
            <w:pPr>
              <w:spacing w:after="0" w:line="240" w:lineRule="auto"/>
              <w:jc w:val="right"/>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7</w:t>
            </w:r>
          </w:p>
        </w:tc>
        <w:tc>
          <w:tcPr>
            <w:tcW w:w="3118" w:type="dxa"/>
            <w:shd w:val="clear" w:color="auto" w:fill="auto"/>
            <w:noWrap/>
            <w:vAlign w:val="bottom"/>
            <w:hideMark/>
          </w:tcPr>
          <w:p w:rsidR="00A611A6" w:rsidRPr="00A0331D" w:rsidRDefault="00A611A6" w:rsidP="00A611A6">
            <w:pPr>
              <w:spacing w:after="0" w:line="240" w:lineRule="auto"/>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Hébergement Web</w:t>
            </w:r>
          </w:p>
        </w:tc>
      </w:tr>
      <w:tr w:rsidR="00A611A6" w:rsidRPr="00A0331D" w:rsidTr="004F371B">
        <w:trPr>
          <w:trHeight w:val="170"/>
        </w:trPr>
        <w:tc>
          <w:tcPr>
            <w:tcW w:w="1413" w:type="dxa"/>
            <w:shd w:val="clear" w:color="auto" w:fill="FFFFFF" w:themeFill="background1"/>
            <w:noWrap/>
            <w:vAlign w:val="bottom"/>
            <w:hideMark/>
          </w:tcPr>
          <w:p w:rsidR="00A611A6" w:rsidRPr="004F371B" w:rsidRDefault="00A611A6" w:rsidP="00A611A6">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Hum</w:t>
            </w:r>
          </w:p>
        </w:tc>
        <w:tc>
          <w:tcPr>
            <w:tcW w:w="567" w:type="dxa"/>
            <w:shd w:val="clear" w:color="auto" w:fill="auto"/>
            <w:noWrap/>
            <w:vAlign w:val="bottom"/>
            <w:hideMark/>
          </w:tcPr>
          <w:p w:rsidR="00A611A6" w:rsidRPr="00A0331D" w:rsidRDefault="00A611A6" w:rsidP="00A611A6">
            <w:pPr>
              <w:spacing w:after="0" w:line="240" w:lineRule="auto"/>
              <w:jc w:val="right"/>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1</w:t>
            </w:r>
          </w:p>
        </w:tc>
        <w:tc>
          <w:tcPr>
            <w:tcW w:w="3118" w:type="dxa"/>
            <w:shd w:val="clear" w:color="auto" w:fill="auto"/>
            <w:noWrap/>
            <w:vAlign w:val="bottom"/>
            <w:hideMark/>
          </w:tcPr>
          <w:p w:rsidR="00A611A6" w:rsidRPr="00A0331D" w:rsidRDefault="00A611A6" w:rsidP="00A611A6">
            <w:pPr>
              <w:spacing w:after="0" w:line="240" w:lineRule="auto"/>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Humour</w:t>
            </w:r>
          </w:p>
        </w:tc>
      </w:tr>
      <w:tr w:rsidR="00A611A6" w:rsidRPr="00A0331D" w:rsidTr="004F371B">
        <w:trPr>
          <w:trHeight w:val="170"/>
        </w:trPr>
        <w:tc>
          <w:tcPr>
            <w:tcW w:w="1413" w:type="dxa"/>
            <w:shd w:val="clear" w:color="auto" w:fill="FFFFFF" w:themeFill="background1"/>
            <w:noWrap/>
            <w:vAlign w:val="bottom"/>
            <w:hideMark/>
          </w:tcPr>
          <w:p w:rsidR="00A611A6" w:rsidRPr="004F371B" w:rsidRDefault="00A611A6" w:rsidP="00A611A6">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ICT</w:t>
            </w:r>
          </w:p>
        </w:tc>
        <w:tc>
          <w:tcPr>
            <w:tcW w:w="567" w:type="dxa"/>
            <w:shd w:val="clear" w:color="auto" w:fill="auto"/>
            <w:noWrap/>
            <w:vAlign w:val="bottom"/>
            <w:hideMark/>
          </w:tcPr>
          <w:p w:rsidR="00A611A6" w:rsidRPr="00A0331D" w:rsidRDefault="00A611A6" w:rsidP="00A611A6">
            <w:pPr>
              <w:spacing w:after="0" w:line="240" w:lineRule="auto"/>
              <w:jc w:val="right"/>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13</w:t>
            </w:r>
          </w:p>
        </w:tc>
        <w:tc>
          <w:tcPr>
            <w:tcW w:w="3118" w:type="dxa"/>
            <w:shd w:val="clear" w:color="auto" w:fill="auto"/>
            <w:noWrap/>
            <w:vAlign w:val="bottom"/>
            <w:hideMark/>
          </w:tcPr>
          <w:p w:rsidR="00A611A6" w:rsidRPr="00A0331D" w:rsidRDefault="00A611A6" w:rsidP="00A611A6">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TIC</w:t>
            </w:r>
          </w:p>
        </w:tc>
      </w:tr>
      <w:tr w:rsidR="00A611A6" w:rsidRPr="00A0331D" w:rsidTr="004F371B">
        <w:trPr>
          <w:trHeight w:val="170"/>
        </w:trPr>
        <w:tc>
          <w:tcPr>
            <w:tcW w:w="1413" w:type="dxa"/>
            <w:shd w:val="clear" w:color="auto" w:fill="FFFFFF" w:themeFill="background1"/>
            <w:noWrap/>
            <w:vAlign w:val="bottom"/>
            <w:hideMark/>
          </w:tcPr>
          <w:p w:rsidR="00A611A6" w:rsidRPr="004F371B" w:rsidRDefault="00A611A6" w:rsidP="00A611A6">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Mail</w:t>
            </w:r>
          </w:p>
        </w:tc>
        <w:tc>
          <w:tcPr>
            <w:tcW w:w="567" w:type="dxa"/>
            <w:shd w:val="clear" w:color="auto" w:fill="auto"/>
            <w:noWrap/>
            <w:vAlign w:val="bottom"/>
            <w:hideMark/>
          </w:tcPr>
          <w:p w:rsidR="00A611A6" w:rsidRPr="00A0331D" w:rsidRDefault="00A611A6" w:rsidP="00A611A6">
            <w:pPr>
              <w:spacing w:after="0" w:line="240" w:lineRule="auto"/>
              <w:jc w:val="right"/>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17</w:t>
            </w:r>
          </w:p>
        </w:tc>
        <w:tc>
          <w:tcPr>
            <w:tcW w:w="3118" w:type="dxa"/>
            <w:shd w:val="clear" w:color="auto" w:fill="auto"/>
            <w:noWrap/>
            <w:vAlign w:val="bottom"/>
            <w:hideMark/>
          </w:tcPr>
          <w:p w:rsidR="00A611A6" w:rsidRPr="00A0331D" w:rsidRDefault="00A611A6" w:rsidP="00A611A6">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Courrier électronique</w:t>
            </w:r>
          </w:p>
        </w:tc>
      </w:tr>
      <w:tr w:rsidR="00A611A6" w:rsidRPr="00A0331D" w:rsidTr="004F371B">
        <w:trPr>
          <w:trHeight w:val="170"/>
        </w:trPr>
        <w:tc>
          <w:tcPr>
            <w:tcW w:w="1413" w:type="dxa"/>
            <w:shd w:val="clear" w:color="auto" w:fill="FFFFFF" w:themeFill="background1"/>
            <w:noWrap/>
            <w:vAlign w:val="bottom"/>
            <w:hideMark/>
          </w:tcPr>
          <w:p w:rsidR="00A611A6" w:rsidRPr="004F371B" w:rsidRDefault="00A611A6" w:rsidP="00A611A6">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Mktg</w:t>
            </w:r>
          </w:p>
        </w:tc>
        <w:tc>
          <w:tcPr>
            <w:tcW w:w="567" w:type="dxa"/>
            <w:shd w:val="clear" w:color="auto" w:fill="auto"/>
            <w:noWrap/>
            <w:vAlign w:val="bottom"/>
            <w:hideMark/>
          </w:tcPr>
          <w:p w:rsidR="00A611A6" w:rsidRPr="00A0331D" w:rsidRDefault="00F4121F" w:rsidP="00A611A6">
            <w:pPr>
              <w:spacing w:after="0" w:line="240" w:lineRule="auto"/>
              <w:jc w:val="right"/>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10</w:t>
            </w:r>
          </w:p>
        </w:tc>
        <w:tc>
          <w:tcPr>
            <w:tcW w:w="3118" w:type="dxa"/>
            <w:shd w:val="clear" w:color="auto" w:fill="auto"/>
            <w:noWrap/>
            <w:vAlign w:val="bottom"/>
            <w:hideMark/>
          </w:tcPr>
          <w:p w:rsidR="00A611A6" w:rsidRPr="00A0331D" w:rsidRDefault="00A611A6" w:rsidP="00A611A6">
            <w:pPr>
              <w:spacing w:after="0" w:line="240" w:lineRule="auto"/>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Commercialisation</w:t>
            </w:r>
          </w:p>
        </w:tc>
      </w:tr>
      <w:tr w:rsidR="00A611A6" w:rsidRPr="00A0331D" w:rsidTr="004F371B">
        <w:trPr>
          <w:trHeight w:val="170"/>
        </w:trPr>
        <w:tc>
          <w:tcPr>
            <w:tcW w:w="1413" w:type="dxa"/>
            <w:shd w:val="clear" w:color="auto" w:fill="FFFFFF" w:themeFill="background1"/>
            <w:noWrap/>
            <w:vAlign w:val="bottom"/>
            <w:hideMark/>
          </w:tcPr>
          <w:p w:rsidR="00A611A6" w:rsidRPr="004F371B" w:rsidRDefault="00A611A6" w:rsidP="00A611A6">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MOOC</w:t>
            </w:r>
          </w:p>
        </w:tc>
        <w:tc>
          <w:tcPr>
            <w:tcW w:w="567" w:type="dxa"/>
            <w:shd w:val="clear" w:color="auto" w:fill="auto"/>
            <w:noWrap/>
            <w:vAlign w:val="bottom"/>
            <w:hideMark/>
          </w:tcPr>
          <w:p w:rsidR="00A611A6" w:rsidRPr="00A0331D" w:rsidRDefault="00A611A6" w:rsidP="00A611A6">
            <w:pPr>
              <w:spacing w:after="0" w:line="240" w:lineRule="auto"/>
              <w:jc w:val="right"/>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8</w:t>
            </w:r>
          </w:p>
        </w:tc>
        <w:tc>
          <w:tcPr>
            <w:tcW w:w="3118" w:type="dxa"/>
            <w:shd w:val="clear" w:color="auto" w:fill="auto"/>
            <w:noWrap/>
            <w:vAlign w:val="bottom"/>
            <w:hideMark/>
          </w:tcPr>
          <w:p w:rsidR="00A611A6" w:rsidRPr="00A0331D" w:rsidRDefault="00F4121F" w:rsidP="00F4121F">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CLOM</w:t>
            </w:r>
          </w:p>
        </w:tc>
      </w:tr>
      <w:tr w:rsidR="00A611A6" w:rsidRPr="00A0331D" w:rsidTr="004F371B">
        <w:trPr>
          <w:trHeight w:val="170"/>
        </w:trPr>
        <w:tc>
          <w:tcPr>
            <w:tcW w:w="1413" w:type="dxa"/>
            <w:shd w:val="clear" w:color="auto" w:fill="FFFFFF" w:themeFill="background1"/>
            <w:noWrap/>
            <w:vAlign w:val="bottom"/>
            <w:hideMark/>
          </w:tcPr>
          <w:p w:rsidR="00A611A6" w:rsidRPr="004F371B" w:rsidRDefault="00A611A6" w:rsidP="00A611A6">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MSG</w:t>
            </w:r>
          </w:p>
        </w:tc>
        <w:tc>
          <w:tcPr>
            <w:tcW w:w="567" w:type="dxa"/>
            <w:shd w:val="clear" w:color="auto" w:fill="auto"/>
            <w:noWrap/>
            <w:vAlign w:val="bottom"/>
            <w:hideMark/>
          </w:tcPr>
          <w:p w:rsidR="00A611A6" w:rsidRPr="00A0331D" w:rsidRDefault="00A611A6" w:rsidP="00A611A6">
            <w:pPr>
              <w:spacing w:after="0" w:line="240" w:lineRule="auto"/>
              <w:jc w:val="right"/>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23</w:t>
            </w:r>
          </w:p>
        </w:tc>
        <w:tc>
          <w:tcPr>
            <w:tcW w:w="3118" w:type="dxa"/>
            <w:shd w:val="clear" w:color="auto" w:fill="auto"/>
            <w:noWrap/>
            <w:vAlign w:val="bottom"/>
            <w:hideMark/>
          </w:tcPr>
          <w:p w:rsidR="00A611A6" w:rsidRPr="00A0331D" w:rsidRDefault="00A611A6" w:rsidP="00A611A6">
            <w:pPr>
              <w:spacing w:after="0" w:line="240" w:lineRule="auto"/>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Messagerie</w:t>
            </w:r>
          </w:p>
        </w:tc>
      </w:tr>
      <w:tr w:rsidR="00A611A6" w:rsidRPr="00A0331D" w:rsidTr="004F371B">
        <w:trPr>
          <w:trHeight w:val="170"/>
        </w:trPr>
        <w:tc>
          <w:tcPr>
            <w:tcW w:w="1413" w:type="dxa"/>
            <w:shd w:val="clear" w:color="auto" w:fill="FFFFFF" w:themeFill="background1"/>
            <w:noWrap/>
            <w:vAlign w:val="bottom"/>
            <w:hideMark/>
          </w:tcPr>
          <w:p w:rsidR="00A611A6" w:rsidRPr="004F371B" w:rsidRDefault="00A611A6" w:rsidP="00A611A6">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News</w:t>
            </w:r>
          </w:p>
        </w:tc>
        <w:tc>
          <w:tcPr>
            <w:tcW w:w="567" w:type="dxa"/>
            <w:shd w:val="clear" w:color="auto" w:fill="auto"/>
            <w:noWrap/>
            <w:vAlign w:val="bottom"/>
            <w:hideMark/>
          </w:tcPr>
          <w:p w:rsidR="00A611A6" w:rsidRPr="00A0331D" w:rsidRDefault="00A611A6" w:rsidP="00A611A6">
            <w:pPr>
              <w:spacing w:after="0" w:line="240" w:lineRule="auto"/>
              <w:jc w:val="right"/>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4</w:t>
            </w:r>
          </w:p>
        </w:tc>
        <w:tc>
          <w:tcPr>
            <w:tcW w:w="3118" w:type="dxa"/>
            <w:shd w:val="clear" w:color="auto" w:fill="auto"/>
            <w:noWrap/>
            <w:vAlign w:val="bottom"/>
            <w:hideMark/>
          </w:tcPr>
          <w:p w:rsidR="00A611A6" w:rsidRPr="00A0331D" w:rsidRDefault="00A611A6" w:rsidP="00A611A6">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Journaux</w:t>
            </w:r>
          </w:p>
        </w:tc>
      </w:tr>
      <w:tr w:rsidR="00A611A6" w:rsidRPr="00A0331D" w:rsidTr="004F371B">
        <w:trPr>
          <w:trHeight w:val="170"/>
        </w:trPr>
        <w:tc>
          <w:tcPr>
            <w:tcW w:w="1413" w:type="dxa"/>
            <w:shd w:val="clear" w:color="auto" w:fill="FFFFFF" w:themeFill="background1"/>
            <w:noWrap/>
            <w:vAlign w:val="bottom"/>
            <w:hideMark/>
          </w:tcPr>
          <w:p w:rsidR="00A611A6" w:rsidRPr="004F371B" w:rsidRDefault="00A611A6" w:rsidP="00A611A6">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Porn</w:t>
            </w:r>
          </w:p>
        </w:tc>
        <w:tc>
          <w:tcPr>
            <w:tcW w:w="567" w:type="dxa"/>
            <w:shd w:val="clear" w:color="auto" w:fill="auto"/>
            <w:noWrap/>
            <w:vAlign w:val="bottom"/>
            <w:hideMark/>
          </w:tcPr>
          <w:p w:rsidR="00A611A6" w:rsidRPr="00A0331D" w:rsidRDefault="00A611A6" w:rsidP="00A611A6">
            <w:pPr>
              <w:spacing w:after="0" w:line="240" w:lineRule="auto"/>
              <w:jc w:val="right"/>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6</w:t>
            </w:r>
          </w:p>
        </w:tc>
        <w:tc>
          <w:tcPr>
            <w:tcW w:w="3118" w:type="dxa"/>
            <w:shd w:val="clear" w:color="auto" w:fill="auto"/>
            <w:noWrap/>
            <w:vAlign w:val="bottom"/>
            <w:hideMark/>
          </w:tcPr>
          <w:p w:rsidR="00A611A6" w:rsidRPr="00A0331D" w:rsidRDefault="00A611A6" w:rsidP="00A611A6">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Pornographie</w:t>
            </w:r>
          </w:p>
        </w:tc>
      </w:tr>
      <w:tr w:rsidR="00A611A6" w:rsidRPr="00A0331D" w:rsidTr="004F371B">
        <w:trPr>
          <w:trHeight w:val="170"/>
        </w:trPr>
        <w:tc>
          <w:tcPr>
            <w:tcW w:w="1413" w:type="dxa"/>
            <w:shd w:val="clear" w:color="auto" w:fill="FFFFFF" w:themeFill="background1"/>
            <w:noWrap/>
            <w:vAlign w:val="bottom"/>
            <w:hideMark/>
          </w:tcPr>
          <w:p w:rsidR="00A611A6" w:rsidRPr="004F371B" w:rsidRDefault="00A611A6" w:rsidP="00A611A6">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Port</w:t>
            </w:r>
          </w:p>
        </w:tc>
        <w:tc>
          <w:tcPr>
            <w:tcW w:w="567" w:type="dxa"/>
            <w:shd w:val="clear" w:color="auto" w:fill="auto"/>
            <w:noWrap/>
            <w:vAlign w:val="bottom"/>
            <w:hideMark/>
          </w:tcPr>
          <w:p w:rsidR="00A611A6" w:rsidRPr="00A0331D" w:rsidRDefault="00A611A6" w:rsidP="00A611A6">
            <w:pPr>
              <w:spacing w:after="0" w:line="240" w:lineRule="auto"/>
              <w:jc w:val="right"/>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8</w:t>
            </w:r>
          </w:p>
        </w:tc>
        <w:tc>
          <w:tcPr>
            <w:tcW w:w="3118" w:type="dxa"/>
            <w:shd w:val="clear" w:color="auto" w:fill="auto"/>
            <w:noWrap/>
            <w:vAlign w:val="bottom"/>
            <w:hideMark/>
          </w:tcPr>
          <w:p w:rsidR="00A611A6" w:rsidRPr="00A0331D" w:rsidRDefault="00A611A6" w:rsidP="00A611A6">
            <w:pPr>
              <w:spacing w:after="0" w:line="240" w:lineRule="auto"/>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Portail</w:t>
            </w:r>
          </w:p>
        </w:tc>
      </w:tr>
      <w:tr w:rsidR="00A611A6" w:rsidRPr="00A0331D" w:rsidTr="004F371B">
        <w:trPr>
          <w:trHeight w:val="170"/>
        </w:trPr>
        <w:tc>
          <w:tcPr>
            <w:tcW w:w="1413" w:type="dxa"/>
            <w:shd w:val="clear" w:color="auto" w:fill="FFFFFF" w:themeFill="background1"/>
            <w:noWrap/>
            <w:vAlign w:val="bottom"/>
            <w:hideMark/>
          </w:tcPr>
          <w:p w:rsidR="00A611A6" w:rsidRPr="004F371B" w:rsidRDefault="00A611A6" w:rsidP="00A611A6">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Q/A</w:t>
            </w:r>
          </w:p>
        </w:tc>
        <w:tc>
          <w:tcPr>
            <w:tcW w:w="567" w:type="dxa"/>
            <w:shd w:val="clear" w:color="auto" w:fill="auto"/>
            <w:noWrap/>
            <w:vAlign w:val="bottom"/>
            <w:hideMark/>
          </w:tcPr>
          <w:p w:rsidR="00A611A6" w:rsidRPr="00A0331D" w:rsidRDefault="00A611A6" w:rsidP="00A611A6">
            <w:pPr>
              <w:spacing w:after="0" w:line="240" w:lineRule="auto"/>
              <w:jc w:val="right"/>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13</w:t>
            </w:r>
          </w:p>
        </w:tc>
        <w:tc>
          <w:tcPr>
            <w:tcW w:w="3118" w:type="dxa"/>
            <w:shd w:val="clear" w:color="auto" w:fill="auto"/>
            <w:noWrap/>
            <w:vAlign w:val="bottom"/>
            <w:hideMark/>
          </w:tcPr>
          <w:p w:rsidR="00A611A6" w:rsidRPr="00A0331D" w:rsidRDefault="00A611A6" w:rsidP="00A611A6">
            <w:pPr>
              <w:spacing w:after="0" w:line="240" w:lineRule="auto"/>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Question Réponse</w:t>
            </w:r>
          </w:p>
        </w:tc>
      </w:tr>
      <w:tr w:rsidR="00A611A6" w:rsidRPr="00A0331D" w:rsidTr="004F371B">
        <w:trPr>
          <w:trHeight w:val="170"/>
        </w:trPr>
        <w:tc>
          <w:tcPr>
            <w:tcW w:w="1413" w:type="dxa"/>
            <w:shd w:val="clear" w:color="auto" w:fill="FFFFFF" w:themeFill="background1"/>
            <w:noWrap/>
            <w:vAlign w:val="bottom"/>
            <w:hideMark/>
          </w:tcPr>
          <w:p w:rsidR="00A611A6" w:rsidRPr="004F371B" w:rsidRDefault="00A611A6" w:rsidP="00A611A6">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S/T</w:t>
            </w:r>
          </w:p>
        </w:tc>
        <w:tc>
          <w:tcPr>
            <w:tcW w:w="567" w:type="dxa"/>
            <w:shd w:val="clear" w:color="auto" w:fill="auto"/>
            <w:noWrap/>
            <w:vAlign w:val="bottom"/>
            <w:hideMark/>
          </w:tcPr>
          <w:p w:rsidR="00A611A6" w:rsidRPr="00A0331D" w:rsidRDefault="00A611A6" w:rsidP="00A611A6">
            <w:pPr>
              <w:spacing w:after="0" w:line="240" w:lineRule="auto"/>
              <w:jc w:val="right"/>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22</w:t>
            </w:r>
          </w:p>
        </w:tc>
        <w:tc>
          <w:tcPr>
            <w:tcW w:w="3118" w:type="dxa"/>
            <w:shd w:val="clear" w:color="auto" w:fill="auto"/>
            <w:noWrap/>
            <w:vAlign w:val="bottom"/>
            <w:hideMark/>
          </w:tcPr>
          <w:p w:rsidR="00A611A6" w:rsidRPr="00A0331D" w:rsidRDefault="00A611A6" w:rsidP="00A611A6">
            <w:pPr>
              <w:spacing w:after="0" w:line="240" w:lineRule="auto"/>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Science et technologie (recherche)</w:t>
            </w:r>
          </w:p>
        </w:tc>
      </w:tr>
      <w:tr w:rsidR="00A611A6" w:rsidRPr="00A0331D" w:rsidTr="004F371B">
        <w:trPr>
          <w:trHeight w:val="170"/>
        </w:trPr>
        <w:tc>
          <w:tcPr>
            <w:tcW w:w="1413" w:type="dxa"/>
            <w:shd w:val="clear" w:color="auto" w:fill="FFFFFF" w:themeFill="background1"/>
            <w:noWrap/>
            <w:vAlign w:val="bottom"/>
            <w:hideMark/>
          </w:tcPr>
          <w:p w:rsidR="00A611A6" w:rsidRPr="004F371B" w:rsidRDefault="00A611A6" w:rsidP="00A611A6">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Secu</w:t>
            </w:r>
          </w:p>
        </w:tc>
        <w:tc>
          <w:tcPr>
            <w:tcW w:w="567" w:type="dxa"/>
            <w:shd w:val="clear" w:color="auto" w:fill="auto"/>
            <w:noWrap/>
            <w:vAlign w:val="bottom"/>
            <w:hideMark/>
          </w:tcPr>
          <w:p w:rsidR="00A611A6" w:rsidRPr="00A0331D" w:rsidRDefault="00A611A6" w:rsidP="00A611A6">
            <w:pPr>
              <w:spacing w:after="0" w:line="240" w:lineRule="auto"/>
              <w:jc w:val="right"/>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2</w:t>
            </w:r>
          </w:p>
        </w:tc>
        <w:tc>
          <w:tcPr>
            <w:tcW w:w="3118" w:type="dxa"/>
            <w:shd w:val="clear" w:color="auto" w:fill="auto"/>
            <w:noWrap/>
            <w:vAlign w:val="bottom"/>
            <w:hideMark/>
          </w:tcPr>
          <w:p w:rsidR="00A611A6" w:rsidRPr="00A0331D" w:rsidRDefault="00A611A6" w:rsidP="00A611A6">
            <w:pPr>
              <w:spacing w:after="0" w:line="240" w:lineRule="auto"/>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Sécurité</w:t>
            </w:r>
          </w:p>
        </w:tc>
      </w:tr>
      <w:tr w:rsidR="00A611A6" w:rsidRPr="00A0331D" w:rsidTr="004F371B">
        <w:trPr>
          <w:trHeight w:val="170"/>
        </w:trPr>
        <w:tc>
          <w:tcPr>
            <w:tcW w:w="1413" w:type="dxa"/>
            <w:shd w:val="clear" w:color="auto" w:fill="FFFFFF" w:themeFill="background1"/>
            <w:noWrap/>
            <w:vAlign w:val="bottom"/>
            <w:hideMark/>
          </w:tcPr>
          <w:p w:rsidR="00A611A6" w:rsidRPr="004F371B" w:rsidRDefault="00A611A6" w:rsidP="00A611A6">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SEng</w:t>
            </w:r>
          </w:p>
        </w:tc>
        <w:tc>
          <w:tcPr>
            <w:tcW w:w="567" w:type="dxa"/>
            <w:shd w:val="clear" w:color="auto" w:fill="auto"/>
            <w:noWrap/>
            <w:vAlign w:val="bottom"/>
            <w:hideMark/>
          </w:tcPr>
          <w:p w:rsidR="00A611A6" w:rsidRPr="00A0331D" w:rsidRDefault="00A611A6" w:rsidP="00A611A6">
            <w:pPr>
              <w:spacing w:after="0" w:line="240" w:lineRule="auto"/>
              <w:jc w:val="right"/>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26</w:t>
            </w:r>
          </w:p>
        </w:tc>
        <w:tc>
          <w:tcPr>
            <w:tcW w:w="3118" w:type="dxa"/>
            <w:shd w:val="clear" w:color="auto" w:fill="auto"/>
            <w:noWrap/>
            <w:vAlign w:val="bottom"/>
            <w:hideMark/>
          </w:tcPr>
          <w:p w:rsidR="00A611A6" w:rsidRPr="00A0331D" w:rsidRDefault="00A611A6" w:rsidP="00A611A6">
            <w:pPr>
              <w:spacing w:after="0" w:line="240" w:lineRule="auto"/>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Moteur de recherche</w:t>
            </w:r>
          </w:p>
        </w:tc>
      </w:tr>
      <w:tr w:rsidR="00A611A6" w:rsidRPr="00A0331D" w:rsidTr="004F371B">
        <w:trPr>
          <w:trHeight w:val="170"/>
        </w:trPr>
        <w:tc>
          <w:tcPr>
            <w:tcW w:w="1413" w:type="dxa"/>
            <w:shd w:val="clear" w:color="auto" w:fill="FFFFFF" w:themeFill="background1"/>
            <w:noWrap/>
            <w:vAlign w:val="bottom"/>
            <w:hideMark/>
          </w:tcPr>
          <w:p w:rsidR="00A611A6" w:rsidRPr="004F371B" w:rsidRDefault="00A611A6" w:rsidP="00A611A6">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SN-Da</w:t>
            </w:r>
          </w:p>
        </w:tc>
        <w:tc>
          <w:tcPr>
            <w:tcW w:w="567" w:type="dxa"/>
            <w:shd w:val="clear" w:color="auto" w:fill="auto"/>
            <w:noWrap/>
            <w:vAlign w:val="bottom"/>
            <w:hideMark/>
          </w:tcPr>
          <w:p w:rsidR="00A611A6" w:rsidRPr="00A0331D" w:rsidRDefault="00A611A6" w:rsidP="00A611A6">
            <w:pPr>
              <w:spacing w:after="0" w:line="240" w:lineRule="auto"/>
              <w:jc w:val="right"/>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20</w:t>
            </w:r>
          </w:p>
        </w:tc>
        <w:tc>
          <w:tcPr>
            <w:tcW w:w="3118" w:type="dxa"/>
            <w:shd w:val="clear" w:color="auto" w:fill="auto"/>
            <w:noWrap/>
            <w:vAlign w:val="bottom"/>
            <w:hideMark/>
          </w:tcPr>
          <w:p w:rsidR="00A611A6" w:rsidRPr="00A0331D" w:rsidRDefault="00A611A6" w:rsidP="00A611A6">
            <w:pPr>
              <w:spacing w:after="0" w:line="240" w:lineRule="auto"/>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Rencontres Réseaux Sociaux</w:t>
            </w:r>
          </w:p>
        </w:tc>
      </w:tr>
      <w:tr w:rsidR="00A611A6" w:rsidRPr="00A0331D" w:rsidTr="004F371B">
        <w:trPr>
          <w:trHeight w:val="170"/>
        </w:trPr>
        <w:tc>
          <w:tcPr>
            <w:tcW w:w="1413" w:type="dxa"/>
            <w:shd w:val="clear" w:color="auto" w:fill="FFFFFF" w:themeFill="background1"/>
            <w:noWrap/>
            <w:vAlign w:val="bottom"/>
            <w:hideMark/>
          </w:tcPr>
          <w:p w:rsidR="00A611A6" w:rsidRPr="004F371B" w:rsidRDefault="00A611A6" w:rsidP="00A611A6">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SN-Fr</w:t>
            </w:r>
          </w:p>
        </w:tc>
        <w:tc>
          <w:tcPr>
            <w:tcW w:w="567" w:type="dxa"/>
            <w:shd w:val="clear" w:color="auto" w:fill="auto"/>
            <w:noWrap/>
            <w:vAlign w:val="bottom"/>
            <w:hideMark/>
          </w:tcPr>
          <w:p w:rsidR="00A611A6" w:rsidRPr="00A0331D" w:rsidRDefault="00A611A6" w:rsidP="00A611A6">
            <w:pPr>
              <w:spacing w:after="0" w:line="240" w:lineRule="auto"/>
              <w:jc w:val="right"/>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28</w:t>
            </w:r>
          </w:p>
        </w:tc>
        <w:tc>
          <w:tcPr>
            <w:tcW w:w="3118" w:type="dxa"/>
            <w:shd w:val="clear" w:color="auto" w:fill="auto"/>
            <w:noWrap/>
            <w:vAlign w:val="bottom"/>
            <w:hideMark/>
          </w:tcPr>
          <w:p w:rsidR="00A611A6" w:rsidRPr="00A0331D" w:rsidRDefault="00A611A6" w:rsidP="00A611A6">
            <w:pPr>
              <w:spacing w:after="0" w:line="240" w:lineRule="auto"/>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Réseaux sociaux d'amitié</w:t>
            </w:r>
          </w:p>
        </w:tc>
      </w:tr>
      <w:tr w:rsidR="00A611A6" w:rsidRPr="00A0331D" w:rsidTr="004F371B">
        <w:trPr>
          <w:trHeight w:val="170"/>
        </w:trPr>
        <w:tc>
          <w:tcPr>
            <w:tcW w:w="1413" w:type="dxa"/>
            <w:shd w:val="clear" w:color="auto" w:fill="FFFFFF" w:themeFill="background1"/>
            <w:noWrap/>
            <w:vAlign w:val="bottom"/>
            <w:hideMark/>
          </w:tcPr>
          <w:p w:rsidR="00A611A6" w:rsidRPr="004F371B" w:rsidRDefault="00A611A6" w:rsidP="00A611A6">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SN-Im</w:t>
            </w:r>
          </w:p>
        </w:tc>
        <w:tc>
          <w:tcPr>
            <w:tcW w:w="567" w:type="dxa"/>
            <w:shd w:val="clear" w:color="auto" w:fill="auto"/>
            <w:noWrap/>
            <w:vAlign w:val="bottom"/>
            <w:hideMark/>
          </w:tcPr>
          <w:p w:rsidR="00A611A6" w:rsidRPr="00A0331D" w:rsidRDefault="00A611A6" w:rsidP="00A611A6">
            <w:pPr>
              <w:spacing w:after="0" w:line="240" w:lineRule="auto"/>
              <w:jc w:val="right"/>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24</w:t>
            </w:r>
          </w:p>
        </w:tc>
        <w:tc>
          <w:tcPr>
            <w:tcW w:w="3118" w:type="dxa"/>
            <w:shd w:val="clear" w:color="auto" w:fill="auto"/>
            <w:noWrap/>
            <w:vAlign w:val="bottom"/>
            <w:hideMark/>
          </w:tcPr>
          <w:p w:rsidR="00A611A6" w:rsidRPr="00A0331D" w:rsidRDefault="00A611A6" w:rsidP="00A611A6">
            <w:pPr>
              <w:spacing w:after="0" w:line="240" w:lineRule="auto"/>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Images Réseaux Sociaux</w:t>
            </w:r>
          </w:p>
        </w:tc>
      </w:tr>
      <w:tr w:rsidR="00A611A6" w:rsidRPr="00A0331D" w:rsidTr="004F371B">
        <w:trPr>
          <w:trHeight w:val="170"/>
        </w:trPr>
        <w:tc>
          <w:tcPr>
            <w:tcW w:w="1413" w:type="dxa"/>
            <w:shd w:val="clear" w:color="auto" w:fill="FFFFFF" w:themeFill="background1"/>
            <w:noWrap/>
            <w:vAlign w:val="bottom"/>
            <w:hideMark/>
          </w:tcPr>
          <w:p w:rsidR="00A611A6" w:rsidRPr="004F371B" w:rsidRDefault="00A611A6" w:rsidP="00A611A6">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SN-Mu</w:t>
            </w:r>
          </w:p>
        </w:tc>
        <w:tc>
          <w:tcPr>
            <w:tcW w:w="567" w:type="dxa"/>
            <w:shd w:val="clear" w:color="auto" w:fill="auto"/>
            <w:noWrap/>
            <w:vAlign w:val="bottom"/>
            <w:hideMark/>
          </w:tcPr>
          <w:p w:rsidR="00A611A6" w:rsidRPr="00A0331D" w:rsidRDefault="00F4121F" w:rsidP="00A611A6">
            <w:pPr>
              <w:spacing w:after="0" w:line="240" w:lineRule="auto"/>
              <w:jc w:val="right"/>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10</w:t>
            </w:r>
          </w:p>
        </w:tc>
        <w:tc>
          <w:tcPr>
            <w:tcW w:w="3118" w:type="dxa"/>
            <w:shd w:val="clear" w:color="auto" w:fill="auto"/>
            <w:noWrap/>
            <w:vAlign w:val="bottom"/>
            <w:hideMark/>
          </w:tcPr>
          <w:p w:rsidR="00A611A6" w:rsidRPr="00A0331D" w:rsidRDefault="00A611A6" w:rsidP="00A611A6">
            <w:pPr>
              <w:spacing w:after="0" w:line="240" w:lineRule="auto"/>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Réseaux sociaux de musique</w:t>
            </w:r>
          </w:p>
        </w:tc>
      </w:tr>
      <w:tr w:rsidR="00A611A6" w:rsidRPr="00A0331D" w:rsidTr="004F371B">
        <w:trPr>
          <w:trHeight w:val="170"/>
        </w:trPr>
        <w:tc>
          <w:tcPr>
            <w:tcW w:w="1413" w:type="dxa"/>
            <w:shd w:val="clear" w:color="auto" w:fill="FFFFFF" w:themeFill="background1"/>
            <w:noWrap/>
            <w:vAlign w:val="bottom"/>
            <w:hideMark/>
          </w:tcPr>
          <w:p w:rsidR="00A611A6" w:rsidRPr="004F371B" w:rsidRDefault="00A611A6" w:rsidP="00A611A6">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SN-pr</w:t>
            </w:r>
          </w:p>
        </w:tc>
        <w:tc>
          <w:tcPr>
            <w:tcW w:w="567" w:type="dxa"/>
            <w:shd w:val="clear" w:color="auto" w:fill="auto"/>
            <w:noWrap/>
            <w:vAlign w:val="bottom"/>
            <w:hideMark/>
          </w:tcPr>
          <w:p w:rsidR="00A611A6" w:rsidRPr="00A0331D" w:rsidRDefault="00A611A6" w:rsidP="00A611A6">
            <w:pPr>
              <w:spacing w:after="0" w:line="240" w:lineRule="auto"/>
              <w:jc w:val="right"/>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6</w:t>
            </w:r>
          </w:p>
        </w:tc>
        <w:tc>
          <w:tcPr>
            <w:tcW w:w="3118" w:type="dxa"/>
            <w:shd w:val="clear" w:color="auto" w:fill="auto"/>
            <w:noWrap/>
            <w:vAlign w:val="bottom"/>
            <w:hideMark/>
          </w:tcPr>
          <w:p w:rsidR="00A611A6" w:rsidRPr="00A0331D" w:rsidRDefault="00A611A6" w:rsidP="00A611A6">
            <w:pPr>
              <w:spacing w:after="0" w:line="240" w:lineRule="auto"/>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Réseaux sociaux professionnels</w:t>
            </w:r>
          </w:p>
        </w:tc>
      </w:tr>
      <w:tr w:rsidR="00A611A6" w:rsidRPr="00A0331D" w:rsidTr="004F371B">
        <w:trPr>
          <w:trHeight w:val="170"/>
        </w:trPr>
        <w:tc>
          <w:tcPr>
            <w:tcW w:w="1413" w:type="dxa"/>
            <w:shd w:val="clear" w:color="auto" w:fill="FFFFFF" w:themeFill="background1"/>
            <w:noWrap/>
            <w:vAlign w:val="bottom"/>
            <w:hideMark/>
          </w:tcPr>
          <w:p w:rsidR="00A611A6" w:rsidRPr="004F371B" w:rsidRDefault="00A611A6" w:rsidP="00A611A6">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Tool</w:t>
            </w:r>
          </w:p>
        </w:tc>
        <w:tc>
          <w:tcPr>
            <w:tcW w:w="567" w:type="dxa"/>
            <w:shd w:val="clear" w:color="auto" w:fill="auto"/>
            <w:noWrap/>
            <w:vAlign w:val="bottom"/>
            <w:hideMark/>
          </w:tcPr>
          <w:p w:rsidR="00A611A6" w:rsidRPr="00A0331D" w:rsidRDefault="00A611A6" w:rsidP="00A611A6">
            <w:pPr>
              <w:spacing w:after="0" w:line="240" w:lineRule="auto"/>
              <w:jc w:val="right"/>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14</w:t>
            </w:r>
          </w:p>
        </w:tc>
        <w:tc>
          <w:tcPr>
            <w:tcW w:w="3118" w:type="dxa"/>
            <w:shd w:val="clear" w:color="auto" w:fill="auto"/>
            <w:noWrap/>
            <w:vAlign w:val="bottom"/>
            <w:hideMark/>
          </w:tcPr>
          <w:p w:rsidR="00A611A6" w:rsidRPr="00A0331D" w:rsidRDefault="00A611A6" w:rsidP="00A611A6">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Outils informatiques</w:t>
            </w:r>
          </w:p>
        </w:tc>
      </w:tr>
      <w:tr w:rsidR="00A611A6" w:rsidRPr="00A0331D" w:rsidTr="004F371B">
        <w:trPr>
          <w:trHeight w:val="170"/>
        </w:trPr>
        <w:tc>
          <w:tcPr>
            <w:tcW w:w="1413" w:type="dxa"/>
            <w:shd w:val="clear" w:color="auto" w:fill="FFFFFF" w:themeFill="background1"/>
            <w:noWrap/>
            <w:vAlign w:val="bottom"/>
            <w:hideMark/>
          </w:tcPr>
          <w:p w:rsidR="00A611A6" w:rsidRPr="004F371B" w:rsidRDefault="00A611A6" w:rsidP="00A611A6">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Tur</w:t>
            </w:r>
          </w:p>
        </w:tc>
        <w:tc>
          <w:tcPr>
            <w:tcW w:w="567" w:type="dxa"/>
            <w:shd w:val="clear" w:color="auto" w:fill="auto"/>
            <w:noWrap/>
            <w:vAlign w:val="bottom"/>
            <w:hideMark/>
          </w:tcPr>
          <w:p w:rsidR="00A611A6" w:rsidRPr="00A0331D" w:rsidRDefault="00A611A6" w:rsidP="00A611A6">
            <w:pPr>
              <w:spacing w:after="0" w:line="240" w:lineRule="auto"/>
              <w:jc w:val="right"/>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3</w:t>
            </w:r>
          </w:p>
        </w:tc>
        <w:tc>
          <w:tcPr>
            <w:tcW w:w="3118" w:type="dxa"/>
            <w:shd w:val="clear" w:color="auto" w:fill="auto"/>
            <w:noWrap/>
            <w:vAlign w:val="bottom"/>
            <w:hideMark/>
          </w:tcPr>
          <w:p w:rsidR="00A611A6" w:rsidRPr="00A0331D" w:rsidRDefault="00A611A6" w:rsidP="00A611A6">
            <w:pPr>
              <w:spacing w:after="0" w:line="240" w:lineRule="auto"/>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Tourisme</w:t>
            </w:r>
          </w:p>
        </w:tc>
      </w:tr>
      <w:tr w:rsidR="00A611A6" w:rsidRPr="00A0331D" w:rsidTr="004F371B">
        <w:trPr>
          <w:trHeight w:val="170"/>
        </w:trPr>
        <w:tc>
          <w:tcPr>
            <w:tcW w:w="1413" w:type="dxa"/>
            <w:shd w:val="clear" w:color="auto" w:fill="FFFFFF" w:themeFill="background1"/>
            <w:noWrap/>
            <w:vAlign w:val="bottom"/>
            <w:hideMark/>
          </w:tcPr>
          <w:p w:rsidR="00A611A6" w:rsidRPr="004F371B" w:rsidRDefault="00A611A6" w:rsidP="00A611A6">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VC</w:t>
            </w:r>
          </w:p>
        </w:tc>
        <w:tc>
          <w:tcPr>
            <w:tcW w:w="567" w:type="dxa"/>
            <w:shd w:val="clear" w:color="auto" w:fill="auto"/>
            <w:noWrap/>
            <w:vAlign w:val="bottom"/>
            <w:hideMark/>
          </w:tcPr>
          <w:p w:rsidR="00A611A6" w:rsidRPr="00A0331D" w:rsidRDefault="00A611A6" w:rsidP="00A611A6">
            <w:pPr>
              <w:spacing w:after="0" w:line="240" w:lineRule="auto"/>
              <w:jc w:val="right"/>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1</w:t>
            </w:r>
          </w:p>
        </w:tc>
        <w:tc>
          <w:tcPr>
            <w:tcW w:w="3118" w:type="dxa"/>
            <w:shd w:val="clear" w:color="auto" w:fill="auto"/>
            <w:noWrap/>
            <w:vAlign w:val="bottom"/>
            <w:hideMark/>
          </w:tcPr>
          <w:p w:rsidR="00A611A6" w:rsidRPr="00A0331D" w:rsidRDefault="00A611A6" w:rsidP="00A611A6">
            <w:pPr>
              <w:spacing w:after="0" w:line="240" w:lineRule="auto"/>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Communauté virtuelle</w:t>
            </w:r>
          </w:p>
        </w:tc>
      </w:tr>
      <w:tr w:rsidR="00A611A6" w:rsidRPr="00A0331D" w:rsidTr="004F371B">
        <w:trPr>
          <w:trHeight w:val="170"/>
        </w:trPr>
        <w:tc>
          <w:tcPr>
            <w:tcW w:w="1413" w:type="dxa"/>
            <w:shd w:val="clear" w:color="auto" w:fill="FFFFFF" w:themeFill="background1"/>
            <w:noWrap/>
            <w:vAlign w:val="bottom"/>
            <w:hideMark/>
          </w:tcPr>
          <w:p w:rsidR="00A611A6" w:rsidRPr="004F371B" w:rsidRDefault="00A611A6" w:rsidP="00A611A6">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Vid</w:t>
            </w:r>
          </w:p>
        </w:tc>
        <w:tc>
          <w:tcPr>
            <w:tcW w:w="567" w:type="dxa"/>
            <w:shd w:val="clear" w:color="auto" w:fill="auto"/>
            <w:noWrap/>
            <w:vAlign w:val="bottom"/>
            <w:hideMark/>
          </w:tcPr>
          <w:p w:rsidR="00A611A6" w:rsidRPr="00A0331D" w:rsidRDefault="00A611A6" w:rsidP="00A611A6">
            <w:pPr>
              <w:spacing w:after="0" w:line="240" w:lineRule="auto"/>
              <w:jc w:val="right"/>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13</w:t>
            </w:r>
          </w:p>
        </w:tc>
        <w:tc>
          <w:tcPr>
            <w:tcW w:w="3118" w:type="dxa"/>
            <w:shd w:val="clear" w:color="auto" w:fill="auto"/>
            <w:noWrap/>
            <w:vAlign w:val="bottom"/>
            <w:hideMark/>
          </w:tcPr>
          <w:p w:rsidR="00A611A6" w:rsidRPr="00A0331D" w:rsidRDefault="00A611A6" w:rsidP="00A611A6">
            <w:pPr>
              <w:spacing w:after="0" w:line="240" w:lineRule="auto"/>
              <w:rPr>
                <w:rFonts w:ascii="Times New Roman" w:eastAsia="Times New Roman" w:hAnsi="Times New Roman" w:cs="Times New Roman"/>
                <w:color w:val="000000"/>
                <w:sz w:val="20"/>
                <w:szCs w:val="20"/>
                <w:lang w:eastAsia="es-ES"/>
              </w:rPr>
            </w:pPr>
            <w:r w:rsidRPr="00A0331D">
              <w:rPr>
                <w:rFonts w:ascii="Times New Roman" w:eastAsia="Times New Roman" w:hAnsi="Times New Roman" w:cs="Times New Roman"/>
                <w:color w:val="000000"/>
                <w:sz w:val="20"/>
                <w:szCs w:val="20"/>
                <w:lang w:eastAsia="es-ES"/>
              </w:rPr>
              <w:t>Vidéo</w:t>
            </w:r>
          </w:p>
        </w:tc>
      </w:tr>
      <w:bookmarkEnd w:id="60"/>
    </w:tbl>
    <w:p w:rsidR="00D72AF7" w:rsidRPr="00A0331D" w:rsidRDefault="00D72AF7" w:rsidP="005D1626">
      <w:pPr>
        <w:spacing w:after="0"/>
        <w:jc w:val="both"/>
        <w:rPr>
          <w:sz w:val="24"/>
          <w:szCs w:val="24"/>
        </w:rPr>
      </w:pPr>
    </w:p>
    <w:p w:rsidR="00280803" w:rsidRPr="00A0331D" w:rsidRDefault="00280803">
      <w:pPr>
        <w:rPr>
          <w:rFonts w:ascii="Times New Roman" w:eastAsia="Times New Roman" w:hAnsi="Times New Roman" w:cs="Times New Roman"/>
          <w:b/>
          <w:bCs/>
          <w:color w:val="365F91" w:themeColor="accent1" w:themeShade="BF"/>
          <w:sz w:val="28"/>
          <w:szCs w:val="28"/>
        </w:rPr>
      </w:pPr>
      <w:r w:rsidRPr="00A0331D">
        <w:br w:type="page"/>
      </w:r>
    </w:p>
    <w:p w:rsidR="00D72AF7" w:rsidRPr="00A0331D" w:rsidRDefault="004B08C3" w:rsidP="00280803">
      <w:pPr>
        <w:pStyle w:val="Titre1"/>
        <w:rPr>
          <w:lang w:val="fr-FR"/>
        </w:rPr>
      </w:pPr>
      <w:bookmarkStart w:id="61" w:name="_Toc80186879"/>
      <w:r w:rsidRPr="00A0331D">
        <w:rPr>
          <w:lang w:val="fr-FR"/>
        </w:rPr>
        <w:lastRenderedPageBreak/>
        <w:t>ANNEXE 2 : MACROLANGUES</w:t>
      </w:r>
      <w:bookmarkEnd w:id="61"/>
    </w:p>
    <w:p w:rsidR="00F03EAA" w:rsidRPr="00A0331D" w:rsidRDefault="00F03EAA" w:rsidP="00F03EAA"/>
    <w:tbl>
      <w:tblPr>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80"/>
        <w:gridCol w:w="1550"/>
        <w:gridCol w:w="2127"/>
      </w:tblGrid>
      <w:tr w:rsidR="00D72AF7" w:rsidRPr="00A0331D" w:rsidTr="007121DC">
        <w:trPr>
          <w:trHeight w:val="310"/>
        </w:trPr>
        <w:tc>
          <w:tcPr>
            <w:tcW w:w="1280" w:type="dxa"/>
            <w:shd w:val="clear" w:color="auto" w:fill="D9D9D9" w:themeFill="background1" w:themeFillShade="D9"/>
            <w:noWrap/>
            <w:vAlign w:val="bottom"/>
            <w:hideMark/>
          </w:tcPr>
          <w:p w:rsidR="00D72AF7" w:rsidRPr="00A0331D" w:rsidRDefault="00D72AF7" w:rsidP="00D72AF7">
            <w:pPr>
              <w:spacing w:after="0" w:line="240" w:lineRule="auto"/>
              <w:jc w:val="center"/>
              <w:rPr>
                <w:rFonts w:ascii="Calibri" w:eastAsia="Times New Roman" w:hAnsi="Calibri" w:cs="Calibri"/>
                <w:b/>
                <w:i/>
                <w:iCs/>
                <w:color w:val="000000"/>
                <w:sz w:val="24"/>
                <w:szCs w:val="24"/>
                <w:lang w:eastAsia="es-ES"/>
              </w:rPr>
            </w:pPr>
            <w:r w:rsidRPr="00A0331D">
              <w:rPr>
                <w:rFonts w:ascii="Calibri" w:eastAsia="Times New Roman" w:hAnsi="Calibri" w:cs="Calibri"/>
                <w:b/>
                <w:i/>
                <w:iCs/>
                <w:color w:val="000000"/>
                <w:sz w:val="24"/>
                <w:szCs w:val="24"/>
                <w:lang w:eastAsia="es-ES"/>
              </w:rPr>
              <w:t>CODE ISO</w:t>
            </w:r>
          </w:p>
        </w:tc>
        <w:tc>
          <w:tcPr>
            <w:tcW w:w="1550" w:type="dxa"/>
            <w:shd w:val="clear" w:color="auto" w:fill="D9D9D9" w:themeFill="background1" w:themeFillShade="D9"/>
            <w:noWrap/>
            <w:vAlign w:val="bottom"/>
            <w:hideMark/>
          </w:tcPr>
          <w:p w:rsidR="00D72AF7" w:rsidRPr="00A0331D" w:rsidRDefault="00D72AF7" w:rsidP="00D72AF7">
            <w:pPr>
              <w:spacing w:after="0" w:line="240" w:lineRule="auto"/>
              <w:jc w:val="center"/>
              <w:rPr>
                <w:rFonts w:ascii="Calibri" w:eastAsia="Times New Roman" w:hAnsi="Calibri" w:cs="Calibri"/>
                <w:b/>
                <w:bCs/>
                <w:i/>
                <w:iCs/>
                <w:color w:val="000000"/>
                <w:lang w:eastAsia="es-ES"/>
              </w:rPr>
            </w:pPr>
            <w:r w:rsidRPr="00A0331D">
              <w:rPr>
                <w:rFonts w:ascii="Calibri" w:eastAsia="Times New Roman" w:hAnsi="Calibri" w:cs="Calibri"/>
                <w:b/>
                <w:bCs/>
                <w:i/>
                <w:iCs/>
                <w:color w:val="000000"/>
                <w:lang w:eastAsia="es-ES"/>
              </w:rPr>
              <w:t>MACRO</w:t>
            </w:r>
          </w:p>
          <w:p w:rsidR="00D72AF7" w:rsidRPr="00A0331D" w:rsidRDefault="00D72AF7" w:rsidP="00D72AF7">
            <w:pPr>
              <w:spacing w:after="0" w:line="240" w:lineRule="auto"/>
              <w:jc w:val="center"/>
              <w:rPr>
                <w:rFonts w:ascii="Calibri" w:eastAsia="Times New Roman" w:hAnsi="Calibri" w:cs="Calibri"/>
                <w:b/>
                <w:bCs/>
                <w:i/>
                <w:iCs/>
                <w:color w:val="000000"/>
                <w:lang w:eastAsia="es-ES"/>
              </w:rPr>
            </w:pPr>
            <w:r w:rsidRPr="00A0331D">
              <w:rPr>
                <w:rFonts w:ascii="Calibri" w:eastAsia="Times New Roman" w:hAnsi="Calibri" w:cs="Calibri"/>
                <w:b/>
                <w:bCs/>
                <w:i/>
                <w:iCs/>
                <w:color w:val="000000"/>
                <w:lang w:eastAsia="es-ES"/>
              </w:rPr>
              <w:t>LANGUES</w:t>
            </w:r>
          </w:p>
        </w:tc>
        <w:tc>
          <w:tcPr>
            <w:tcW w:w="2127" w:type="dxa"/>
            <w:shd w:val="clear" w:color="auto" w:fill="D9D9D9" w:themeFill="background1" w:themeFillShade="D9"/>
            <w:vAlign w:val="bottom"/>
          </w:tcPr>
          <w:p w:rsidR="00D72AF7" w:rsidRPr="00A0331D" w:rsidRDefault="00D72AF7" w:rsidP="00D72AF7">
            <w:pPr>
              <w:spacing w:after="0" w:line="240" w:lineRule="auto"/>
              <w:jc w:val="center"/>
              <w:rPr>
                <w:rFonts w:ascii="Calibri" w:eastAsia="Times New Roman" w:hAnsi="Calibri" w:cs="Calibri"/>
                <w:b/>
                <w:bCs/>
                <w:i/>
                <w:iCs/>
                <w:color w:val="000000"/>
                <w:lang w:eastAsia="es-ES"/>
              </w:rPr>
            </w:pPr>
            <w:r w:rsidRPr="00A0331D">
              <w:rPr>
                <w:rFonts w:ascii="Calibri" w:eastAsia="Times New Roman" w:hAnsi="Calibri" w:cs="Calibri"/>
                <w:b/>
                <w:bCs/>
                <w:i/>
                <w:iCs/>
                <w:color w:val="000000"/>
                <w:lang w:eastAsia="es-ES"/>
              </w:rPr>
              <w:t>N</w:t>
            </w:r>
            <w:r w:rsidR="00A611A6">
              <w:rPr>
                <w:rFonts w:ascii="Calibri" w:eastAsia="Times New Roman" w:hAnsi="Calibri" w:cs="Calibri"/>
                <w:b/>
                <w:bCs/>
                <w:i/>
                <w:iCs/>
                <w:color w:val="000000"/>
                <w:lang w:eastAsia="es-ES"/>
              </w:rPr>
              <w:t xml:space="preserve">OMBRE </w:t>
            </w:r>
            <w:r w:rsidRPr="00A0331D">
              <w:rPr>
                <w:rFonts w:ascii="Calibri" w:eastAsia="Times New Roman" w:hAnsi="Calibri" w:cs="Calibri"/>
                <w:b/>
                <w:bCs/>
                <w:i/>
                <w:iCs/>
                <w:color w:val="000000"/>
                <w:lang w:eastAsia="es-ES"/>
              </w:rPr>
              <w:t>DE LANGUES</w:t>
            </w:r>
          </w:p>
          <w:p w:rsidR="00D72AF7" w:rsidRPr="00A0331D" w:rsidRDefault="00D72AF7" w:rsidP="00D72AF7">
            <w:pPr>
              <w:spacing w:after="0" w:line="240" w:lineRule="auto"/>
              <w:jc w:val="center"/>
              <w:rPr>
                <w:rFonts w:ascii="Calibri" w:eastAsia="Times New Roman" w:hAnsi="Calibri" w:cs="Calibri"/>
                <w:b/>
                <w:bCs/>
                <w:i/>
                <w:iCs/>
                <w:color w:val="000000"/>
                <w:lang w:eastAsia="es-ES"/>
              </w:rPr>
            </w:pPr>
            <w:r w:rsidRPr="00A0331D">
              <w:rPr>
                <w:rFonts w:ascii="Calibri" w:eastAsia="Times New Roman" w:hAnsi="Calibri" w:cs="Calibri"/>
                <w:b/>
                <w:bCs/>
                <w:i/>
                <w:iCs/>
                <w:color w:val="000000"/>
                <w:lang w:eastAsia="es-ES"/>
              </w:rPr>
              <w:t>FUSIONNÉ</w:t>
            </w:r>
            <w:r w:rsidR="00A611A6">
              <w:rPr>
                <w:rFonts w:ascii="Calibri" w:eastAsia="Times New Roman" w:hAnsi="Calibri" w:cs="Calibri"/>
                <w:b/>
                <w:bCs/>
                <w:i/>
                <w:iCs/>
                <w:color w:val="000000"/>
                <w:lang w:eastAsia="es-ES"/>
              </w:rPr>
              <w:t>ES</w:t>
            </w:r>
          </w:p>
        </w:tc>
      </w:tr>
      <w:tr w:rsidR="00A611A6" w:rsidRPr="00A0331D" w:rsidTr="00A24B9B">
        <w:trPr>
          <w:trHeight w:val="85"/>
        </w:trPr>
        <w:tc>
          <w:tcPr>
            <w:tcW w:w="128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i/>
                <w:iCs/>
                <w:color w:val="000000"/>
                <w:sz w:val="16"/>
                <w:szCs w:val="16"/>
                <w:lang w:val="en-US" w:eastAsia="es-ES"/>
              </w:rPr>
            </w:pPr>
            <w:proofErr w:type="spellStart"/>
            <w:r w:rsidRPr="00A24B9B">
              <w:rPr>
                <w:rFonts w:ascii="Times New Roman" w:eastAsia="Times New Roman" w:hAnsi="Times New Roman" w:cs="Times New Roman"/>
                <w:i/>
                <w:iCs/>
                <w:color w:val="000000"/>
                <w:sz w:val="16"/>
                <w:szCs w:val="16"/>
                <w:lang w:val="en-US" w:eastAsia="es-ES"/>
              </w:rPr>
              <w:t>ara</w:t>
            </w:r>
            <w:proofErr w:type="spellEnd"/>
          </w:p>
        </w:tc>
        <w:tc>
          <w:tcPr>
            <w:tcW w:w="155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 xml:space="preserve">Arabe </w:t>
            </w:r>
          </w:p>
        </w:tc>
        <w:tc>
          <w:tcPr>
            <w:tcW w:w="2127" w:type="dxa"/>
            <w:vAlign w:val="bottom"/>
          </w:tcPr>
          <w:p w:rsidR="00A611A6" w:rsidRPr="00A24B9B" w:rsidRDefault="00A611A6" w:rsidP="00A611A6">
            <w:pPr>
              <w:spacing w:after="0" w:line="240" w:lineRule="auto"/>
              <w:jc w:val="center"/>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29</w:t>
            </w:r>
          </w:p>
        </w:tc>
      </w:tr>
      <w:tr w:rsidR="00A611A6" w:rsidRPr="00A0331D" w:rsidTr="00A24B9B">
        <w:trPr>
          <w:trHeight w:val="85"/>
        </w:trPr>
        <w:tc>
          <w:tcPr>
            <w:tcW w:w="128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i/>
                <w:iCs/>
                <w:color w:val="000000"/>
                <w:sz w:val="16"/>
                <w:szCs w:val="16"/>
                <w:lang w:val="en-US" w:eastAsia="es-ES"/>
              </w:rPr>
            </w:pPr>
            <w:proofErr w:type="spellStart"/>
            <w:r w:rsidRPr="00A24B9B">
              <w:rPr>
                <w:rFonts w:ascii="Times New Roman" w:eastAsia="Times New Roman" w:hAnsi="Times New Roman" w:cs="Times New Roman"/>
                <w:i/>
                <w:iCs/>
                <w:color w:val="000000"/>
                <w:sz w:val="16"/>
                <w:szCs w:val="16"/>
                <w:lang w:val="en-US" w:eastAsia="es-ES"/>
              </w:rPr>
              <w:t>aym</w:t>
            </w:r>
            <w:proofErr w:type="spellEnd"/>
          </w:p>
        </w:tc>
        <w:tc>
          <w:tcPr>
            <w:tcW w:w="155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 xml:space="preserve">Aymara </w:t>
            </w:r>
          </w:p>
        </w:tc>
        <w:tc>
          <w:tcPr>
            <w:tcW w:w="2127" w:type="dxa"/>
            <w:vAlign w:val="bottom"/>
          </w:tcPr>
          <w:p w:rsidR="00A611A6" w:rsidRPr="00A24B9B" w:rsidRDefault="00A611A6" w:rsidP="00A611A6">
            <w:pPr>
              <w:spacing w:after="0" w:line="240" w:lineRule="auto"/>
              <w:jc w:val="center"/>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2</w:t>
            </w:r>
          </w:p>
        </w:tc>
      </w:tr>
      <w:tr w:rsidR="00A611A6" w:rsidRPr="00A0331D" w:rsidTr="00A24B9B">
        <w:trPr>
          <w:trHeight w:val="85"/>
        </w:trPr>
        <w:tc>
          <w:tcPr>
            <w:tcW w:w="128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i/>
                <w:iCs/>
                <w:color w:val="000000"/>
                <w:sz w:val="16"/>
                <w:szCs w:val="16"/>
                <w:lang w:val="en-US" w:eastAsia="es-ES"/>
              </w:rPr>
            </w:pPr>
            <w:proofErr w:type="spellStart"/>
            <w:r w:rsidRPr="00A24B9B">
              <w:rPr>
                <w:rFonts w:ascii="Times New Roman" w:eastAsia="Times New Roman" w:hAnsi="Times New Roman" w:cs="Times New Roman"/>
                <w:i/>
                <w:iCs/>
                <w:color w:val="000000"/>
                <w:sz w:val="16"/>
                <w:szCs w:val="16"/>
                <w:lang w:val="en-US" w:eastAsia="es-ES"/>
              </w:rPr>
              <w:t>aze</w:t>
            </w:r>
            <w:proofErr w:type="spellEnd"/>
          </w:p>
        </w:tc>
        <w:tc>
          <w:tcPr>
            <w:tcW w:w="155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 xml:space="preserve">Azerbaïdjanais </w:t>
            </w:r>
          </w:p>
        </w:tc>
        <w:tc>
          <w:tcPr>
            <w:tcW w:w="2127" w:type="dxa"/>
            <w:vAlign w:val="bottom"/>
          </w:tcPr>
          <w:p w:rsidR="00A611A6" w:rsidRPr="00A24B9B" w:rsidRDefault="00A611A6" w:rsidP="00A611A6">
            <w:pPr>
              <w:spacing w:after="0" w:line="240" w:lineRule="auto"/>
              <w:jc w:val="center"/>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3</w:t>
            </w:r>
          </w:p>
        </w:tc>
      </w:tr>
      <w:tr w:rsidR="00A611A6" w:rsidRPr="00A0331D" w:rsidTr="00A24B9B">
        <w:trPr>
          <w:trHeight w:val="85"/>
        </w:trPr>
        <w:tc>
          <w:tcPr>
            <w:tcW w:w="128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i/>
                <w:iCs/>
                <w:color w:val="000000"/>
                <w:sz w:val="16"/>
                <w:szCs w:val="16"/>
                <w:lang w:val="en-US" w:eastAsia="es-ES"/>
              </w:rPr>
            </w:pPr>
            <w:proofErr w:type="spellStart"/>
            <w:r w:rsidRPr="00A24B9B">
              <w:rPr>
                <w:rFonts w:ascii="Times New Roman" w:eastAsia="Times New Roman" w:hAnsi="Times New Roman" w:cs="Times New Roman"/>
                <w:i/>
                <w:iCs/>
                <w:color w:val="000000"/>
                <w:sz w:val="16"/>
                <w:szCs w:val="16"/>
                <w:lang w:val="en-US" w:eastAsia="es-ES"/>
              </w:rPr>
              <w:t>bal</w:t>
            </w:r>
            <w:proofErr w:type="spellEnd"/>
          </w:p>
        </w:tc>
        <w:tc>
          <w:tcPr>
            <w:tcW w:w="155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 xml:space="preserve">Baloutchi </w:t>
            </w:r>
          </w:p>
        </w:tc>
        <w:tc>
          <w:tcPr>
            <w:tcW w:w="2127" w:type="dxa"/>
            <w:vAlign w:val="bottom"/>
          </w:tcPr>
          <w:p w:rsidR="00A611A6" w:rsidRPr="00A24B9B" w:rsidRDefault="00A611A6" w:rsidP="00A611A6">
            <w:pPr>
              <w:spacing w:after="0" w:line="240" w:lineRule="auto"/>
              <w:jc w:val="center"/>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3</w:t>
            </w:r>
          </w:p>
        </w:tc>
      </w:tr>
      <w:tr w:rsidR="00A611A6" w:rsidRPr="00A0331D" w:rsidTr="00A24B9B">
        <w:trPr>
          <w:trHeight w:val="85"/>
        </w:trPr>
        <w:tc>
          <w:tcPr>
            <w:tcW w:w="128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i/>
                <w:iCs/>
                <w:color w:val="000000"/>
                <w:sz w:val="16"/>
                <w:szCs w:val="16"/>
                <w:lang w:val="en-US" w:eastAsia="es-ES"/>
              </w:rPr>
            </w:pPr>
            <w:proofErr w:type="spellStart"/>
            <w:r w:rsidRPr="00A24B9B">
              <w:rPr>
                <w:rFonts w:ascii="Times New Roman" w:eastAsia="Times New Roman" w:hAnsi="Times New Roman" w:cs="Times New Roman"/>
                <w:i/>
                <w:iCs/>
                <w:color w:val="000000"/>
                <w:sz w:val="16"/>
                <w:szCs w:val="16"/>
                <w:lang w:val="en-US" w:eastAsia="es-ES"/>
              </w:rPr>
              <w:t>bik</w:t>
            </w:r>
            <w:proofErr w:type="spellEnd"/>
          </w:p>
        </w:tc>
        <w:tc>
          <w:tcPr>
            <w:tcW w:w="155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b/>
                <w:bCs/>
                <w:i/>
                <w:iCs/>
                <w:color w:val="000000"/>
                <w:sz w:val="16"/>
                <w:szCs w:val="16"/>
                <w:lang w:eastAsia="es-ES"/>
              </w:rPr>
            </w:pPr>
            <w:proofErr w:type="spellStart"/>
            <w:r w:rsidRPr="00A24B9B">
              <w:rPr>
                <w:rFonts w:ascii="Times New Roman" w:eastAsia="Times New Roman" w:hAnsi="Times New Roman" w:cs="Times New Roman"/>
                <w:b/>
                <w:bCs/>
                <w:i/>
                <w:iCs/>
                <w:color w:val="000000"/>
                <w:sz w:val="16"/>
                <w:szCs w:val="16"/>
                <w:lang w:eastAsia="es-ES"/>
              </w:rPr>
              <w:t>Bikol</w:t>
            </w:r>
            <w:proofErr w:type="spellEnd"/>
          </w:p>
        </w:tc>
        <w:tc>
          <w:tcPr>
            <w:tcW w:w="2127" w:type="dxa"/>
            <w:vAlign w:val="bottom"/>
          </w:tcPr>
          <w:p w:rsidR="00A611A6" w:rsidRPr="00A24B9B" w:rsidRDefault="00A611A6" w:rsidP="00A611A6">
            <w:pPr>
              <w:spacing w:after="0" w:line="240" w:lineRule="auto"/>
              <w:jc w:val="center"/>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8</w:t>
            </w:r>
          </w:p>
        </w:tc>
      </w:tr>
      <w:tr w:rsidR="00A611A6" w:rsidRPr="00A0331D" w:rsidTr="00A24B9B">
        <w:trPr>
          <w:trHeight w:val="85"/>
        </w:trPr>
        <w:tc>
          <w:tcPr>
            <w:tcW w:w="128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i/>
                <w:iCs/>
                <w:color w:val="000000"/>
                <w:sz w:val="16"/>
                <w:szCs w:val="16"/>
                <w:lang w:val="en-US" w:eastAsia="es-ES"/>
              </w:rPr>
            </w:pPr>
            <w:proofErr w:type="spellStart"/>
            <w:r w:rsidRPr="00A24B9B">
              <w:rPr>
                <w:rFonts w:ascii="Times New Roman" w:eastAsia="Times New Roman" w:hAnsi="Times New Roman" w:cs="Times New Roman"/>
                <w:i/>
                <w:iCs/>
                <w:color w:val="000000"/>
                <w:sz w:val="16"/>
                <w:szCs w:val="16"/>
                <w:lang w:val="en-US" w:eastAsia="es-ES"/>
              </w:rPr>
              <w:t>bnc</w:t>
            </w:r>
            <w:proofErr w:type="spellEnd"/>
          </w:p>
        </w:tc>
        <w:tc>
          <w:tcPr>
            <w:tcW w:w="155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b/>
                <w:bCs/>
                <w:i/>
                <w:iCs/>
                <w:color w:val="000000"/>
                <w:sz w:val="16"/>
                <w:szCs w:val="16"/>
                <w:lang w:eastAsia="es-ES"/>
              </w:rPr>
            </w:pPr>
            <w:proofErr w:type="spellStart"/>
            <w:r w:rsidRPr="00A24B9B">
              <w:rPr>
                <w:rFonts w:ascii="Times New Roman" w:eastAsia="Times New Roman" w:hAnsi="Times New Roman" w:cs="Times New Roman"/>
                <w:b/>
                <w:bCs/>
                <w:i/>
                <w:iCs/>
                <w:color w:val="000000"/>
                <w:sz w:val="16"/>
                <w:szCs w:val="16"/>
                <w:lang w:eastAsia="es-ES"/>
              </w:rPr>
              <w:t>Bontok</w:t>
            </w:r>
            <w:proofErr w:type="spellEnd"/>
          </w:p>
        </w:tc>
        <w:tc>
          <w:tcPr>
            <w:tcW w:w="2127" w:type="dxa"/>
            <w:vAlign w:val="bottom"/>
          </w:tcPr>
          <w:p w:rsidR="00A611A6" w:rsidRPr="00A24B9B" w:rsidRDefault="00A611A6" w:rsidP="00A611A6">
            <w:pPr>
              <w:spacing w:after="0" w:line="240" w:lineRule="auto"/>
              <w:jc w:val="center"/>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5</w:t>
            </w:r>
          </w:p>
        </w:tc>
      </w:tr>
      <w:tr w:rsidR="00A611A6" w:rsidRPr="00A0331D" w:rsidTr="00A24B9B">
        <w:trPr>
          <w:trHeight w:val="85"/>
        </w:trPr>
        <w:tc>
          <w:tcPr>
            <w:tcW w:w="128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i/>
                <w:iCs/>
                <w:color w:val="000000"/>
                <w:sz w:val="16"/>
                <w:szCs w:val="16"/>
                <w:lang w:val="en-US" w:eastAsia="es-ES"/>
              </w:rPr>
            </w:pPr>
            <w:proofErr w:type="spellStart"/>
            <w:r w:rsidRPr="00A24B9B">
              <w:rPr>
                <w:rFonts w:ascii="Times New Roman" w:eastAsia="Times New Roman" w:hAnsi="Times New Roman" w:cs="Times New Roman"/>
                <w:i/>
                <w:iCs/>
                <w:color w:val="000000"/>
                <w:sz w:val="16"/>
                <w:szCs w:val="16"/>
                <w:lang w:val="en-US" w:eastAsia="es-ES"/>
              </w:rPr>
              <w:t>bua</w:t>
            </w:r>
            <w:proofErr w:type="spellEnd"/>
          </w:p>
        </w:tc>
        <w:tc>
          <w:tcPr>
            <w:tcW w:w="155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Bouriate</w:t>
            </w:r>
          </w:p>
        </w:tc>
        <w:tc>
          <w:tcPr>
            <w:tcW w:w="2127" w:type="dxa"/>
            <w:vAlign w:val="bottom"/>
          </w:tcPr>
          <w:p w:rsidR="00A611A6" w:rsidRPr="00A24B9B" w:rsidRDefault="00A611A6" w:rsidP="00A611A6">
            <w:pPr>
              <w:spacing w:after="0" w:line="240" w:lineRule="auto"/>
              <w:jc w:val="center"/>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3</w:t>
            </w:r>
          </w:p>
        </w:tc>
      </w:tr>
      <w:tr w:rsidR="00A611A6" w:rsidRPr="00A0331D" w:rsidTr="00A24B9B">
        <w:trPr>
          <w:trHeight w:val="85"/>
        </w:trPr>
        <w:tc>
          <w:tcPr>
            <w:tcW w:w="128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i/>
                <w:iCs/>
                <w:color w:val="000000"/>
                <w:sz w:val="16"/>
                <w:szCs w:val="16"/>
                <w:lang w:val="en-US" w:eastAsia="es-ES"/>
              </w:rPr>
            </w:pPr>
            <w:r w:rsidRPr="00A24B9B">
              <w:rPr>
                <w:rFonts w:ascii="Times New Roman" w:eastAsia="Times New Roman" w:hAnsi="Times New Roman" w:cs="Times New Roman"/>
                <w:i/>
                <w:iCs/>
                <w:color w:val="000000"/>
                <w:sz w:val="16"/>
                <w:szCs w:val="16"/>
                <w:lang w:val="en-US" w:eastAsia="es-ES"/>
              </w:rPr>
              <w:t>chm</w:t>
            </w:r>
          </w:p>
        </w:tc>
        <w:tc>
          <w:tcPr>
            <w:tcW w:w="155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 xml:space="preserve">Mari </w:t>
            </w:r>
          </w:p>
        </w:tc>
        <w:tc>
          <w:tcPr>
            <w:tcW w:w="2127" w:type="dxa"/>
            <w:vAlign w:val="bottom"/>
          </w:tcPr>
          <w:p w:rsidR="00A611A6" w:rsidRPr="00A24B9B" w:rsidRDefault="00A611A6" w:rsidP="00A611A6">
            <w:pPr>
              <w:spacing w:after="0" w:line="240" w:lineRule="auto"/>
              <w:jc w:val="center"/>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2</w:t>
            </w:r>
          </w:p>
        </w:tc>
      </w:tr>
      <w:tr w:rsidR="00A611A6" w:rsidRPr="00A0331D" w:rsidTr="00A24B9B">
        <w:trPr>
          <w:trHeight w:val="85"/>
        </w:trPr>
        <w:tc>
          <w:tcPr>
            <w:tcW w:w="128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i/>
                <w:iCs/>
                <w:color w:val="000000"/>
                <w:sz w:val="16"/>
                <w:szCs w:val="16"/>
                <w:lang w:val="en-US" w:eastAsia="es-ES"/>
              </w:rPr>
            </w:pPr>
            <w:proofErr w:type="spellStart"/>
            <w:r w:rsidRPr="00A24B9B">
              <w:rPr>
                <w:rFonts w:ascii="Times New Roman" w:eastAsia="Times New Roman" w:hAnsi="Times New Roman" w:cs="Times New Roman"/>
                <w:i/>
                <w:iCs/>
                <w:color w:val="000000"/>
                <w:sz w:val="16"/>
                <w:szCs w:val="16"/>
                <w:lang w:val="en-US" w:eastAsia="es-ES"/>
              </w:rPr>
              <w:t>cre</w:t>
            </w:r>
            <w:proofErr w:type="spellEnd"/>
          </w:p>
        </w:tc>
        <w:tc>
          <w:tcPr>
            <w:tcW w:w="155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 xml:space="preserve">Cri </w:t>
            </w:r>
          </w:p>
        </w:tc>
        <w:tc>
          <w:tcPr>
            <w:tcW w:w="2127" w:type="dxa"/>
            <w:vAlign w:val="bottom"/>
          </w:tcPr>
          <w:p w:rsidR="00A611A6" w:rsidRPr="00A24B9B" w:rsidRDefault="00A611A6" w:rsidP="00A611A6">
            <w:pPr>
              <w:spacing w:after="0" w:line="240" w:lineRule="auto"/>
              <w:jc w:val="center"/>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6</w:t>
            </w:r>
          </w:p>
        </w:tc>
      </w:tr>
      <w:tr w:rsidR="00A611A6" w:rsidRPr="00A0331D" w:rsidTr="00A24B9B">
        <w:trPr>
          <w:trHeight w:val="85"/>
        </w:trPr>
        <w:tc>
          <w:tcPr>
            <w:tcW w:w="128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i/>
                <w:iCs/>
                <w:color w:val="000000"/>
                <w:sz w:val="16"/>
                <w:szCs w:val="16"/>
                <w:lang w:val="en-US" w:eastAsia="es-ES"/>
              </w:rPr>
            </w:pPr>
            <w:r w:rsidRPr="00A24B9B">
              <w:rPr>
                <w:rFonts w:ascii="Times New Roman" w:eastAsia="Times New Roman" w:hAnsi="Times New Roman" w:cs="Times New Roman"/>
                <w:i/>
                <w:iCs/>
                <w:color w:val="000000"/>
                <w:sz w:val="16"/>
                <w:szCs w:val="16"/>
                <w:lang w:val="en-US" w:eastAsia="es-ES"/>
              </w:rPr>
              <w:t>del</w:t>
            </w:r>
          </w:p>
        </w:tc>
        <w:tc>
          <w:tcPr>
            <w:tcW w:w="155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 xml:space="preserve">Delaware </w:t>
            </w:r>
          </w:p>
        </w:tc>
        <w:tc>
          <w:tcPr>
            <w:tcW w:w="2127" w:type="dxa"/>
            <w:vAlign w:val="bottom"/>
          </w:tcPr>
          <w:p w:rsidR="00A611A6" w:rsidRPr="00A24B9B" w:rsidRDefault="00A611A6" w:rsidP="00A611A6">
            <w:pPr>
              <w:spacing w:after="0" w:line="240" w:lineRule="auto"/>
              <w:jc w:val="center"/>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2</w:t>
            </w:r>
          </w:p>
        </w:tc>
      </w:tr>
      <w:tr w:rsidR="00A611A6" w:rsidRPr="00A0331D" w:rsidTr="00A24B9B">
        <w:trPr>
          <w:trHeight w:val="85"/>
        </w:trPr>
        <w:tc>
          <w:tcPr>
            <w:tcW w:w="128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i/>
                <w:iCs/>
                <w:color w:val="000000"/>
                <w:sz w:val="16"/>
                <w:szCs w:val="16"/>
                <w:lang w:val="en-US" w:eastAsia="es-ES"/>
              </w:rPr>
            </w:pPr>
            <w:r w:rsidRPr="00A24B9B">
              <w:rPr>
                <w:rFonts w:ascii="Times New Roman" w:eastAsia="Times New Roman" w:hAnsi="Times New Roman" w:cs="Times New Roman"/>
                <w:i/>
                <w:iCs/>
                <w:color w:val="000000"/>
                <w:sz w:val="16"/>
                <w:szCs w:val="16"/>
                <w:lang w:val="en-US" w:eastAsia="es-ES"/>
              </w:rPr>
              <w:t>den</w:t>
            </w:r>
          </w:p>
        </w:tc>
        <w:tc>
          <w:tcPr>
            <w:tcW w:w="155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Boniche</w:t>
            </w:r>
          </w:p>
        </w:tc>
        <w:tc>
          <w:tcPr>
            <w:tcW w:w="2127" w:type="dxa"/>
            <w:vAlign w:val="bottom"/>
          </w:tcPr>
          <w:p w:rsidR="00A611A6" w:rsidRPr="00A24B9B" w:rsidRDefault="00A611A6" w:rsidP="00A611A6">
            <w:pPr>
              <w:spacing w:after="0" w:line="240" w:lineRule="auto"/>
              <w:jc w:val="center"/>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2</w:t>
            </w:r>
          </w:p>
        </w:tc>
      </w:tr>
      <w:tr w:rsidR="00A611A6" w:rsidRPr="00A0331D" w:rsidTr="00A24B9B">
        <w:trPr>
          <w:trHeight w:val="85"/>
        </w:trPr>
        <w:tc>
          <w:tcPr>
            <w:tcW w:w="128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i/>
                <w:iCs/>
                <w:color w:val="000000"/>
                <w:sz w:val="16"/>
                <w:szCs w:val="16"/>
                <w:lang w:val="en-US" w:eastAsia="es-ES"/>
              </w:rPr>
            </w:pPr>
            <w:r w:rsidRPr="00A24B9B">
              <w:rPr>
                <w:rFonts w:ascii="Times New Roman" w:eastAsia="Times New Roman" w:hAnsi="Times New Roman" w:cs="Times New Roman"/>
                <w:i/>
                <w:iCs/>
                <w:color w:val="000000"/>
                <w:sz w:val="16"/>
                <w:szCs w:val="16"/>
                <w:lang w:val="en-US" w:eastAsia="es-ES"/>
              </w:rPr>
              <w:t>din</w:t>
            </w:r>
          </w:p>
        </w:tc>
        <w:tc>
          <w:tcPr>
            <w:tcW w:w="155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 xml:space="preserve">Dinka </w:t>
            </w:r>
          </w:p>
        </w:tc>
        <w:tc>
          <w:tcPr>
            <w:tcW w:w="2127" w:type="dxa"/>
            <w:vAlign w:val="bottom"/>
          </w:tcPr>
          <w:p w:rsidR="00A611A6" w:rsidRPr="00A24B9B" w:rsidRDefault="00A611A6" w:rsidP="00A611A6">
            <w:pPr>
              <w:spacing w:after="0" w:line="240" w:lineRule="auto"/>
              <w:jc w:val="center"/>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5</w:t>
            </w:r>
          </w:p>
        </w:tc>
      </w:tr>
      <w:tr w:rsidR="00A611A6" w:rsidRPr="00A0331D" w:rsidTr="00A24B9B">
        <w:trPr>
          <w:trHeight w:val="85"/>
        </w:trPr>
        <w:tc>
          <w:tcPr>
            <w:tcW w:w="128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i/>
                <w:iCs/>
                <w:color w:val="000000"/>
                <w:sz w:val="16"/>
                <w:szCs w:val="16"/>
                <w:lang w:val="en-US" w:eastAsia="es-ES"/>
              </w:rPr>
            </w:pPr>
            <w:r w:rsidRPr="00A24B9B">
              <w:rPr>
                <w:rFonts w:ascii="Times New Roman" w:eastAsia="Times New Roman" w:hAnsi="Times New Roman" w:cs="Times New Roman"/>
                <w:i/>
                <w:iCs/>
                <w:color w:val="000000"/>
                <w:sz w:val="16"/>
                <w:szCs w:val="16"/>
                <w:lang w:val="en-US" w:eastAsia="es-ES"/>
              </w:rPr>
              <w:t>doi</w:t>
            </w:r>
          </w:p>
        </w:tc>
        <w:tc>
          <w:tcPr>
            <w:tcW w:w="155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b/>
                <w:bCs/>
                <w:i/>
                <w:iCs/>
                <w:color w:val="000000"/>
                <w:sz w:val="16"/>
                <w:szCs w:val="16"/>
                <w:lang w:eastAsia="es-ES"/>
              </w:rPr>
            </w:pPr>
            <w:proofErr w:type="spellStart"/>
            <w:r w:rsidRPr="00A24B9B">
              <w:rPr>
                <w:rFonts w:ascii="Times New Roman" w:eastAsia="Times New Roman" w:hAnsi="Times New Roman" w:cs="Times New Roman"/>
                <w:b/>
                <w:bCs/>
                <w:i/>
                <w:iCs/>
                <w:color w:val="000000"/>
                <w:sz w:val="16"/>
                <w:szCs w:val="16"/>
                <w:lang w:eastAsia="es-ES"/>
              </w:rPr>
              <w:t>Dogri</w:t>
            </w:r>
            <w:proofErr w:type="spellEnd"/>
          </w:p>
        </w:tc>
        <w:tc>
          <w:tcPr>
            <w:tcW w:w="2127" w:type="dxa"/>
            <w:vAlign w:val="bottom"/>
          </w:tcPr>
          <w:p w:rsidR="00A611A6" w:rsidRPr="00A24B9B" w:rsidRDefault="00A611A6" w:rsidP="00A611A6">
            <w:pPr>
              <w:spacing w:after="0" w:line="240" w:lineRule="auto"/>
              <w:jc w:val="center"/>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2</w:t>
            </w:r>
          </w:p>
        </w:tc>
      </w:tr>
      <w:tr w:rsidR="00A611A6" w:rsidRPr="00A0331D" w:rsidTr="00A24B9B">
        <w:trPr>
          <w:trHeight w:val="85"/>
        </w:trPr>
        <w:tc>
          <w:tcPr>
            <w:tcW w:w="128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i/>
                <w:iCs/>
                <w:color w:val="000000"/>
                <w:sz w:val="16"/>
                <w:szCs w:val="16"/>
                <w:lang w:val="en-US" w:eastAsia="es-ES"/>
              </w:rPr>
            </w:pPr>
            <w:proofErr w:type="spellStart"/>
            <w:r w:rsidRPr="00A24B9B">
              <w:rPr>
                <w:rFonts w:ascii="Times New Roman" w:eastAsia="Times New Roman" w:hAnsi="Times New Roman" w:cs="Times New Roman"/>
                <w:i/>
                <w:iCs/>
                <w:color w:val="000000"/>
                <w:sz w:val="16"/>
                <w:szCs w:val="16"/>
                <w:lang w:val="en-US" w:eastAsia="es-ES"/>
              </w:rPr>
              <w:t>est</w:t>
            </w:r>
            <w:proofErr w:type="spellEnd"/>
          </w:p>
        </w:tc>
        <w:tc>
          <w:tcPr>
            <w:tcW w:w="155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 xml:space="preserve">Estonien </w:t>
            </w:r>
          </w:p>
        </w:tc>
        <w:tc>
          <w:tcPr>
            <w:tcW w:w="2127" w:type="dxa"/>
            <w:vAlign w:val="bottom"/>
          </w:tcPr>
          <w:p w:rsidR="00A611A6" w:rsidRPr="00A24B9B" w:rsidRDefault="00A611A6" w:rsidP="00A611A6">
            <w:pPr>
              <w:spacing w:after="0" w:line="240" w:lineRule="auto"/>
              <w:jc w:val="center"/>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2</w:t>
            </w:r>
          </w:p>
        </w:tc>
      </w:tr>
      <w:tr w:rsidR="00A611A6" w:rsidRPr="00A0331D" w:rsidTr="00A24B9B">
        <w:trPr>
          <w:trHeight w:val="85"/>
        </w:trPr>
        <w:tc>
          <w:tcPr>
            <w:tcW w:w="128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i/>
                <w:iCs/>
                <w:color w:val="000000"/>
                <w:sz w:val="16"/>
                <w:szCs w:val="16"/>
                <w:lang w:val="en-US" w:eastAsia="es-ES"/>
              </w:rPr>
            </w:pPr>
            <w:proofErr w:type="spellStart"/>
            <w:r w:rsidRPr="00A24B9B">
              <w:rPr>
                <w:rFonts w:ascii="Times New Roman" w:eastAsia="Times New Roman" w:hAnsi="Times New Roman" w:cs="Times New Roman"/>
                <w:i/>
                <w:iCs/>
                <w:color w:val="000000"/>
                <w:sz w:val="16"/>
                <w:szCs w:val="16"/>
                <w:lang w:val="en-US" w:eastAsia="es-ES"/>
              </w:rPr>
              <w:t>fas</w:t>
            </w:r>
            <w:proofErr w:type="spellEnd"/>
          </w:p>
        </w:tc>
        <w:tc>
          <w:tcPr>
            <w:tcW w:w="155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 xml:space="preserve">Persan </w:t>
            </w:r>
          </w:p>
        </w:tc>
        <w:tc>
          <w:tcPr>
            <w:tcW w:w="2127" w:type="dxa"/>
            <w:vAlign w:val="bottom"/>
          </w:tcPr>
          <w:p w:rsidR="00A611A6" w:rsidRPr="00A24B9B" w:rsidRDefault="00A611A6" w:rsidP="00A611A6">
            <w:pPr>
              <w:spacing w:after="0" w:line="240" w:lineRule="auto"/>
              <w:jc w:val="center"/>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2</w:t>
            </w:r>
          </w:p>
        </w:tc>
      </w:tr>
      <w:tr w:rsidR="00A611A6" w:rsidRPr="00A0331D" w:rsidTr="00A24B9B">
        <w:trPr>
          <w:trHeight w:val="85"/>
        </w:trPr>
        <w:tc>
          <w:tcPr>
            <w:tcW w:w="128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i/>
                <w:iCs/>
                <w:color w:val="000000"/>
                <w:sz w:val="16"/>
                <w:szCs w:val="16"/>
                <w:lang w:val="en-US" w:eastAsia="es-ES"/>
              </w:rPr>
            </w:pPr>
            <w:proofErr w:type="spellStart"/>
            <w:r w:rsidRPr="00A24B9B">
              <w:rPr>
                <w:rFonts w:ascii="Times New Roman" w:eastAsia="Times New Roman" w:hAnsi="Times New Roman" w:cs="Times New Roman"/>
                <w:i/>
                <w:iCs/>
                <w:color w:val="000000"/>
                <w:sz w:val="16"/>
                <w:szCs w:val="16"/>
                <w:lang w:val="en-US" w:eastAsia="es-ES"/>
              </w:rPr>
              <w:t>ful</w:t>
            </w:r>
            <w:proofErr w:type="spellEnd"/>
          </w:p>
        </w:tc>
        <w:tc>
          <w:tcPr>
            <w:tcW w:w="155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 xml:space="preserve">Fulfulde </w:t>
            </w:r>
          </w:p>
        </w:tc>
        <w:tc>
          <w:tcPr>
            <w:tcW w:w="2127" w:type="dxa"/>
            <w:vAlign w:val="bottom"/>
          </w:tcPr>
          <w:p w:rsidR="00A611A6" w:rsidRPr="00A24B9B" w:rsidRDefault="00A611A6" w:rsidP="00A611A6">
            <w:pPr>
              <w:spacing w:after="0" w:line="240" w:lineRule="auto"/>
              <w:jc w:val="center"/>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9</w:t>
            </w:r>
          </w:p>
        </w:tc>
      </w:tr>
      <w:tr w:rsidR="00A611A6" w:rsidRPr="00A0331D" w:rsidTr="00A24B9B">
        <w:trPr>
          <w:trHeight w:val="85"/>
        </w:trPr>
        <w:tc>
          <w:tcPr>
            <w:tcW w:w="128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i/>
                <w:iCs/>
                <w:color w:val="000000"/>
                <w:sz w:val="16"/>
                <w:szCs w:val="16"/>
                <w:lang w:val="en-US" w:eastAsia="es-ES"/>
              </w:rPr>
            </w:pPr>
            <w:proofErr w:type="spellStart"/>
            <w:r w:rsidRPr="00A24B9B">
              <w:rPr>
                <w:rFonts w:ascii="Times New Roman" w:eastAsia="Times New Roman" w:hAnsi="Times New Roman" w:cs="Times New Roman"/>
                <w:i/>
                <w:iCs/>
                <w:color w:val="000000"/>
                <w:sz w:val="16"/>
                <w:szCs w:val="16"/>
                <w:lang w:val="en-US" w:eastAsia="es-ES"/>
              </w:rPr>
              <w:t>gba</w:t>
            </w:r>
            <w:proofErr w:type="spellEnd"/>
          </w:p>
        </w:tc>
        <w:tc>
          <w:tcPr>
            <w:tcW w:w="155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Gbaya</w:t>
            </w:r>
          </w:p>
        </w:tc>
        <w:tc>
          <w:tcPr>
            <w:tcW w:w="2127" w:type="dxa"/>
            <w:vAlign w:val="bottom"/>
          </w:tcPr>
          <w:p w:rsidR="00A611A6" w:rsidRPr="00A24B9B" w:rsidRDefault="00A611A6" w:rsidP="00A611A6">
            <w:pPr>
              <w:spacing w:after="0" w:line="240" w:lineRule="auto"/>
              <w:jc w:val="center"/>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6</w:t>
            </w:r>
          </w:p>
        </w:tc>
      </w:tr>
      <w:tr w:rsidR="00A611A6" w:rsidRPr="00A0331D" w:rsidTr="00A24B9B">
        <w:trPr>
          <w:trHeight w:val="85"/>
        </w:trPr>
        <w:tc>
          <w:tcPr>
            <w:tcW w:w="128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i/>
                <w:iCs/>
                <w:color w:val="000000"/>
                <w:sz w:val="16"/>
                <w:szCs w:val="16"/>
                <w:lang w:val="en-US" w:eastAsia="es-ES"/>
              </w:rPr>
            </w:pPr>
            <w:proofErr w:type="spellStart"/>
            <w:r w:rsidRPr="00A24B9B">
              <w:rPr>
                <w:rFonts w:ascii="Times New Roman" w:eastAsia="Times New Roman" w:hAnsi="Times New Roman" w:cs="Times New Roman"/>
                <w:i/>
                <w:iCs/>
                <w:color w:val="000000"/>
                <w:sz w:val="16"/>
                <w:szCs w:val="16"/>
                <w:lang w:val="en-US" w:eastAsia="es-ES"/>
              </w:rPr>
              <w:t>gon</w:t>
            </w:r>
            <w:proofErr w:type="spellEnd"/>
          </w:p>
        </w:tc>
        <w:tc>
          <w:tcPr>
            <w:tcW w:w="155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 xml:space="preserve">Gondi </w:t>
            </w:r>
          </w:p>
        </w:tc>
        <w:tc>
          <w:tcPr>
            <w:tcW w:w="2127" w:type="dxa"/>
            <w:vAlign w:val="bottom"/>
          </w:tcPr>
          <w:p w:rsidR="00A611A6" w:rsidRPr="00A24B9B" w:rsidRDefault="00A611A6" w:rsidP="00A611A6">
            <w:pPr>
              <w:spacing w:after="0" w:line="240" w:lineRule="auto"/>
              <w:jc w:val="center"/>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3</w:t>
            </w:r>
          </w:p>
        </w:tc>
      </w:tr>
      <w:tr w:rsidR="00A611A6" w:rsidRPr="00A0331D" w:rsidTr="00A24B9B">
        <w:trPr>
          <w:trHeight w:val="85"/>
        </w:trPr>
        <w:tc>
          <w:tcPr>
            <w:tcW w:w="128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i/>
                <w:iCs/>
                <w:color w:val="000000"/>
                <w:sz w:val="16"/>
                <w:szCs w:val="16"/>
                <w:lang w:val="en-US" w:eastAsia="es-ES"/>
              </w:rPr>
            </w:pPr>
            <w:proofErr w:type="spellStart"/>
            <w:r w:rsidRPr="00A24B9B">
              <w:rPr>
                <w:rFonts w:ascii="Times New Roman" w:eastAsia="Times New Roman" w:hAnsi="Times New Roman" w:cs="Times New Roman"/>
                <w:i/>
                <w:iCs/>
                <w:color w:val="000000"/>
                <w:sz w:val="16"/>
                <w:szCs w:val="16"/>
                <w:lang w:val="en-US" w:eastAsia="es-ES"/>
              </w:rPr>
              <w:t>grb</w:t>
            </w:r>
            <w:proofErr w:type="spellEnd"/>
          </w:p>
        </w:tc>
        <w:tc>
          <w:tcPr>
            <w:tcW w:w="155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b/>
                <w:bCs/>
                <w:i/>
                <w:iCs/>
                <w:color w:val="000000"/>
                <w:sz w:val="16"/>
                <w:szCs w:val="16"/>
                <w:lang w:eastAsia="es-ES"/>
              </w:rPr>
            </w:pPr>
            <w:proofErr w:type="spellStart"/>
            <w:r w:rsidRPr="00A24B9B">
              <w:rPr>
                <w:rFonts w:ascii="Times New Roman" w:eastAsia="Times New Roman" w:hAnsi="Times New Roman" w:cs="Times New Roman"/>
                <w:b/>
                <w:bCs/>
                <w:i/>
                <w:iCs/>
                <w:color w:val="000000"/>
                <w:sz w:val="16"/>
                <w:szCs w:val="16"/>
                <w:lang w:eastAsia="es-ES"/>
              </w:rPr>
              <w:t>Grébo</w:t>
            </w:r>
            <w:proofErr w:type="spellEnd"/>
          </w:p>
        </w:tc>
        <w:tc>
          <w:tcPr>
            <w:tcW w:w="2127" w:type="dxa"/>
            <w:vAlign w:val="bottom"/>
          </w:tcPr>
          <w:p w:rsidR="00A611A6" w:rsidRPr="00A24B9B" w:rsidRDefault="00A611A6" w:rsidP="00A611A6">
            <w:pPr>
              <w:spacing w:after="0" w:line="240" w:lineRule="auto"/>
              <w:jc w:val="center"/>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5</w:t>
            </w:r>
          </w:p>
        </w:tc>
      </w:tr>
      <w:tr w:rsidR="00A611A6" w:rsidRPr="00A0331D" w:rsidTr="00A24B9B">
        <w:trPr>
          <w:trHeight w:val="85"/>
        </w:trPr>
        <w:tc>
          <w:tcPr>
            <w:tcW w:w="128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i/>
                <w:iCs/>
                <w:color w:val="000000"/>
                <w:sz w:val="16"/>
                <w:szCs w:val="16"/>
                <w:lang w:val="en-US" w:eastAsia="es-ES"/>
              </w:rPr>
            </w:pPr>
            <w:proofErr w:type="spellStart"/>
            <w:r w:rsidRPr="00A24B9B">
              <w:rPr>
                <w:rFonts w:ascii="Times New Roman" w:eastAsia="Times New Roman" w:hAnsi="Times New Roman" w:cs="Times New Roman"/>
                <w:i/>
                <w:iCs/>
                <w:color w:val="000000"/>
                <w:sz w:val="16"/>
                <w:szCs w:val="16"/>
                <w:lang w:val="en-US" w:eastAsia="es-ES"/>
              </w:rPr>
              <w:t>grn</w:t>
            </w:r>
            <w:proofErr w:type="spellEnd"/>
          </w:p>
        </w:tc>
        <w:tc>
          <w:tcPr>
            <w:tcW w:w="155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 xml:space="preserve">Guarani </w:t>
            </w:r>
          </w:p>
        </w:tc>
        <w:tc>
          <w:tcPr>
            <w:tcW w:w="2127" w:type="dxa"/>
            <w:vAlign w:val="bottom"/>
          </w:tcPr>
          <w:p w:rsidR="00A611A6" w:rsidRPr="00A24B9B" w:rsidRDefault="00A611A6" w:rsidP="00A611A6">
            <w:pPr>
              <w:spacing w:after="0" w:line="240" w:lineRule="auto"/>
              <w:jc w:val="center"/>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5</w:t>
            </w:r>
          </w:p>
        </w:tc>
      </w:tr>
      <w:tr w:rsidR="00A611A6" w:rsidRPr="00A0331D" w:rsidTr="00A24B9B">
        <w:trPr>
          <w:trHeight w:val="85"/>
        </w:trPr>
        <w:tc>
          <w:tcPr>
            <w:tcW w:w="128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i/>
                <w:iCs/>
                <w:color w:val="000000"/>
                <w:sz w:val="16"/>
                <w:szCs w:val="16"/>
                <w:lang w:val="en-US" w:eastAsia="es-ES"/>
              </w:rPr>
            </w:pPr>
            <w:proofErr w:type="spellStart"/>
            <w:r w:rsidRPr="00A24B9B">
              <w:rPr>
                <w:rFonts w:ascii="Times New Roman" w:eastAsia="Times New Roman" w:hAnsi="Times New Roman" w:cs="Times New Roman"/>
                <w:i/>
                <w:iCs/>
                <w:color w:val="000000"/>
                <w:sz w:val="16"/>
                <w:szCs w:val="16"/>
                <w:lang w:val="en-US" w:eastAsia="es-ES"/>
              </w:rPr>
              <w:t>hai</w:t>
            </w:r>
            <w:proofErr w:type="spellEnd"/>
          </w:p>
        </w:tc>
        <w:tc>
          <w:tcPr>
            <w:tcW w:w="155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 xml:space="preserve">Haïda </w:t>
            </w:r>
          </w:p>
        </w:tc>
        <w:tc>
          <w:tcPr>
            <w:tcW w:w="2127" w:type="dxa"/>
            <w:vAlign w:val="bottom"/>
          </w:tcPr>
          <w:p w:rsidR="00A611A6" w:rsidRPr="00A24B9B" w:rsidRDefault="00A611A6" w:rsidP="00A611A6">
            <w:pPr>
              <w:spacing w:after="0" w:line="240" w:lineRule="auto"/>
              <w:jc w:val="center"/>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2</w:t>
            </w:r>
          </w:p>
        </w:tc>
      </w:tr>
      <w:tr w:rsidR="00A611A6" w:rsidRPr="00A0331D" w:rsidTr="00A24B9B">
        <w:trPr>
          <w:trHeight w:val="85"/>
        </w:trPr>
        <w:tc>
          <w:tcPr>
            <w:tcW w:w="128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i/>
                <w:iCs/>
                <w:color w:val="000000"/>
                <w:sz w:val="16"/>
                <w:szCs w:val="16"/>
                <w:lang w:val="en-US" w:eastAsia="es-ES"/>
              </w:rPr>
            </w:pPr>
            <w:proofErr w:type="spellStart"/>
            <w:r w:rsidRPr="00A24B9B">
              <w:rPr>
                <w:rFonts w:ascii="Times New Roman" w:eastAsia="Times New Roman" w:hAnsi="Times New Roman" w:cs="Times New Roman"/>
                <w:i/>
                <w:iCs/>
                <w:color w:val="000000"/>
                <w:sz w:val="16"/>
                <w:szCs w:val="16"/>
                <w:lang w:val="en-US" w:eastAsia="es-ES"/>
              </w:rPr>
              <w:t>hbs</w:t>
            </w:r>
            <w:proofErr w:type="spellEnd"/>
          </w:p>
        </w:tc>
        <w:tc>
          <w:tcPr>
            <w:tcW w:w="155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 xml:space="preserve">Serbo-croate </w:t>
            </w:r>
          </w:p>
        </w:tc>
        <w:tc>
          <w:tcPr>
            <w:tcW w:w="2127" w:type="dxa"/>
            <w:vAlign w:val="bottom"/>
          </w:tcPr>
          <w:p w:rsidR="00A611A6" w:rsidRPr="00A24B9B" w:rsidRDefault="00A611A6" w:rsidP="00A611A6">
            <w:pPr>
              <w:spacing w:after="0" w:line="240" w:lineRule="auto"/>
              <w:jc w:val="center"/>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4</w:t>
            </w:r>
          </w:p>
        </w:tc>
      </w:tr>
      <w:tr w:rsidR="00A611A6" w:rsidRPr="00A0331D" w:rsidTr="00A24B9B">
        <w:trPr>
          <w:trHeight w:val="85"/>
        </w:trPr>
        <w:tc>
          <w:tcPr>
            <w:tcW w:w="128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i/>
                <w:iCs/>
                <w:color w:val="000000"/>
                <w:sz w:val="16"/>
                <w:szCs w:val="16"/>
                <w:lang w:val="en-US" w:eastAsia="es-ES"/>
              </w:rPr>
            </w:pPr>
            <w:proofErr w:type="spellStart"/>
            <w:r w:rsidRPr="00A24B9B">
              <w:rPr>
                <w:rFonts w:ascii="Times New Roman" w:eastAsia="Times New Roman" w:hAnsi="Times New Roman" w:cs="Times New Roman"/>
                <w:i/>
                <w:iCs/>
                <w:color w:val="000000"/>
                <w:sz w:val="16"/>
                <w:szCs w:val="16"/>
                <w:lang w:val="en-US" w:eastAsia="es-ES"/>
              </w:rPr>
              <w:t>hmn</w:t>
            </w:r>
            <w:proofErr w:type="spellEnd"/>
          </w:p>
        </w:tc>
        <w:tc>
          <w:tcPr>
            <w:tcW w:w="155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 xml:space="preserve">Hmong </w:t>
            </w:r>
          </w:p>
        </w:tc>
        <w:tc>
          <w:tcPr>
            <w:tcW w:w="2127" w:type="dxa"/>
            <w:vAlign w:val="bottom"/>
          </w:tcPr>
          <w:p w:rsidR="00A611A6" w:rsidRPr="00A24B9B" w:rsidRDefault="00A611A6" w:rsidP="00A611A6">
            <w:pPr>
              <w:spacing w:after="0" w:line="240" w:lineRule="auto"/>
              <w:jc w:val="center"/>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25</w:t>
            </w:r>
          </w:p>
        </w:tc>
      </w:tr>
      <w:tr w:rsidR="00A611A6" w:rsidRPr="00A0331D" w:rsidTr="00A24B9B">
        <w:trPr>
          <w:trHeight w:val="85"/>
        </w:trPr>
        <w:tc>
          <w:tcPr>
            <w:tcW w:w="128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i/>
                <w:iCs/>
                <w:color w:val="000000"/>
                <w:sz w:val="16"/>
                <w:szCs w:val="16"/>
                <w:lang w:val="en-US" w:eastAsia="es-ES"/>
              </w:rPr>
            </w:pPr>
            <w:proofErr w:type="spellStart"/>
            <w:r w:rsidRPr="00A24B9B">
              <w:rPr>
                <w:rFonts w:ascii="Times New Roman" w:eastAsia="Times New Roman" w:hAnsi="Times New Roman" w:cs="Times New Roman"/>
                <w:i/>
                <w:iCs/>
                <w:color w:val="000000"/>
                <w:sz w:val="16"/>
                <w:szCs w:val="16"/>
                <w:lang w:val="en-US" w:eastAsia="es-ES"/>
              </w:rPr>
              <w:t>iku</w:t>
            </w:r>
            <w:proofErr w:type="spellEnd"/>
          </w:p>
        </w:tc>
        <w:tc>
          <w:tcPr>
            <w:tcW w:w="155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 xml:space="preserve">Inuktitut </w:t>
            </w:r>
          </w:p>
        </w:tc>
        <w:tc>
          <w:tcPr>
            <w:tcW w:w="2127" w:type="dxa"/>
            <w:vAlign w:val="bottom"/>
          </w:tcPr>
          <w:p w:rsidR="00A611A6" w:rsidRPr="00A24B9B" w:rsidRDefault="00A611A6" w:rsidP="00A611A6">
            <w:pPr>
              <w:spacing w:after="0" w:line="240" w:lineRule="auto"/>
              <w:jc w:val="center"/>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2</w:t>
            </w:r>
          </w:p>
        </w:tc>
      </w:tr>
      <w:tr w:rsidR="00A611A6" w:rsidRPr="00A0331D" w:rsidTr="00A24B9B">
        <w:trPr>
          <w:trHeight w:val="85"/>
        </w:trPr>
        <w:tc>
          <w:tcPr>
            <w:tcW w:w="128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i/>
                <w:iCs/>
                <w:color w:val="000000"/>
                <w:sz w:val="16"/>
                <w:szCs w:val="16"/>
                <w:lang w:val="en-US" w:eastAsia="es-ES"/>
              </w:rPr>
            </w:pPr>
            <w:proofErr w:type="spellStart"/>
            <w:r w:rsidRPr="00A24B9B">
              <w:rPr>
                <w:rFonts w:ascii="Times New Roman" w:eastAsia="Times New Roman" w:hAnsi="Times New Roman" w:cs="Times New Roman"/>
                <w:i/>
                <w:iCs/>
                <w:color w:val="000000"/>
                <w:sz w:val="16"/>
                <w:szCs w:val="16"/>
                <w:lang w:val="en-US" w:eastAsia="es-ES"/>
              </w:rPr>
              <w:t>ipk</w:t>
            </w:r>
            <w:proofErr w:type="spellEnd"/>
          </w:p>
        </w:tc>
        <w:tc>
          <w:tcPr>
            <w:tcW w:w="155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b/>
                <w:bCs/>
                <w:i/>
                <w:iCs/>
                <w:color w:val="000000"/>
                <w:sz w:val="16"/>
                <w:szCs w:val="16"/>
                <w:lang w:eastAsia="es-ES"/>
              </w:rPr>
            </w:pPr>
            <w:proofErr w:type="spellStart"/>
            <w:r w:rsidRPr="00A24B9B">
              <w:rPr>
                <w:rFonts w:ascii="Times New Roman" w:eastAsia="Times New Roman" w:hAnsi="Times New Roman" w:cs="Times New Roman"/>
                <w:b/>
                <w:bCs/>
                <w:i/>
                <w:iCs/>
                <w:color w:val="000000"/>
                <w:sz w:val="16"/>
                <w:szCs w:val="16"/>
                <w:lang w:eastAsia="es-ES"/>
              </w:rPr>
              <w:t>Inupiatun</w:t>
            </w:r>
            <w:proofErr w:type="spellEnd"/>
            <w:r w:rsidRPr="00A24B9B">
              <w:rPr>
                <w:rFonts w:ascii="Times New Roman" w:eastAsia="Times New Roman" w:hAnsi="Times New Roman" w:cs="Times New Roman"/>
                <w:b/>
                <w:bCs/>
                <w:i/>
                <w:iCs/>
                <w:color w:val="000000"/>
                <w:sz w:val="16"/>
                <w:szCs w:val="16"/>
                <w:lang w:eastAsia="es-ES"/>
              </w:rPr>
              <w:t xml:space="preserve"> </w:t>
            </w:r>
          </w:p>
        </w:tc>
        <w:tc>
          <w:tcPr>
            <w:tcW w:w="2127" w:type="dxa"/>
            <w:vAlign w:val="bottom"/>
          </w:tcPr>
          <w:p w:rsidR="00A611A6" w:rsidRPr="00A24B9B" w:rsidRDefault="00A611A6" w:rsidP="00A611A6">
            <w:pPr>
              <w:spacing w:after="0" w:line="240" w:lineRule="auto"/>
              <w:jc w:val="center"/>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2</w:t>
            </w:r>
          </w:p>
        </w:tc>
      </w:tr>
      <w:tr w:rsidR="00A611A6" w:rsidRPr="00A0331D" w:rsidTr="00A24B9B">
        <w:trPr>
          <w:trHeight w:val="85"/>
        </w:trPr>
        <w:tc>
          <w:tcPr>
            <w:tcW w:w="128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i/>
                <w:iCs/>
                <w:color w:val="000000"/>
                <w:sz w:val="16"/>
                <w:szCs w:val="16"/>
                <w:lang w:val="en-US" w:eastAsia="es-ES"/>
              </w:rPr>
            </w:pPr>
            <w:proofErr w:type="spellStart"/>
            <w:r w:rsidRPr="00A24B9B">
              <w:rPr>
                <w:rFonts w:ascii="Times New Roman" w:eastAsia="Times New Roman" w:hAnsi="Times New Roman" w:cs="Times New Roman"/>
                <w:i/>
                <w:iCs/>
                <w:color w:val="000000"/>
                <w:sz w:val="16"/>
                <w:szCs w:val="16"/>
                <w:lang w:val="en-US" w:eastAsia="es-ES"/>
              </w:rPr>
              <w:t>jrb</w:t>
            </w:r>
            <w:proofErr w:type="spellEnd"/>
          </w:p>
        </w:tc>
        <w:tc>
          <w:tcPr>
            <w:tcW w:w="155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 xml:space="preserve">Judéo-arabe </w:t>
            </w:r>
          </w:p>
        </w:tc>
        <w:tc>
          <w:tcPr>
            <w:tcW w:w="2127" w:type="dxa"/>
            <w:vAlign w:val="bottom"/>
          </w:tcPr>
          <w:p w:rsidR="00A611A6" w:rsidRPr="00A24B9B" w:rsidRDefault="00A611A6" w:rsidP="00A611A6">
            <w:pPr>
              <w:spacing w:after="0" w:line="240" w:lineRule="auto"/>
              <w:jc w:val="center"/>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5</w:t>
            </w:r>
          </w:p>
        </w:tc>
      </w:tr>
      <w:tr w:rsidR="00A611A6" w:rsidRPr="00A0331D" w:rsidTr="00A24B9B">
        <w:trPr>
          <w:trHeight w:val="85"/>
        </w:trPr>
        <w:tc>
          <w:tcPr>
            <w:tcW w:w="128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i/>
                <w:iCs/>
                <w:color w:val="000000"/>
                <w:sz w:val="16"/>
                <w:szCs w:val="16"/>
                <w:lang w:val="en-US" w:eastAsia="es-ES"/>
              </w:rPr>
            </w:pPr>
            <w:r w:rsidRPr="00A24B9B">
              <w:rPr>
                <w:rFonts w:ascii="Times New Roman" w:eastAsia="Times New Roman" w:hAnsi="Times New Roman" w:cs="Times New Roman"/>
                <w:i/>
                <w:iCs/>
                <w:color w:val="000000"/>
                <w:sz w:val="16"/>
                <w:szCs w:val="16"/>
                <w:lang w:val="en-US" w:eastAsia="es-ES"/>
              </w:rPr>
              <w:t>kau</w:t>
            </w:r>
          </w:p>
        </w:tc>
        <w:tc>
          <w:tcPr>
            <w:tcW w:w="155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 xml:space="preserve">Kanuri </w:t>
            </w:r>
          </w:p>
        </w:tc>
        <w:tc>
          <w:tcPr>
            <w:tcW w:w="2127" w:type="dxa"/>
            <w:vAlign w:val="bottom"/>
          </w:tcPr>
          <w:p w:rsidR="00A611A6" w:rsidRPr="00A24B9B" w:rsidRDefault="00A611A6" w:rsidP="00A611A6">
            <w:pPr>
              <w:spacing w:after="0" w:line="240" w:lineRule="auto"/>
              <w:jc w:val="center"/>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3</w:t>
            </w:r>
          </w:p>
        </w:tc>
      </w:tr>
      <w:tr w:rsidR="00A611A6" w:rsidRPr="00A0331D" w:rsidTr="00A24B9B">
        <w:trPr>
          <w:trHeight w:val="85"/>
        </w:trPr>
        <w:tc>
          <w:tcPr>
            <w:tcW w:w="128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i/>
                <w:iCs/>
                <w:color w:val="000000"/>
                <w:sz w:val="16"/>
                <w:szCs w:val="16"/>
                <w:lang w:val="en-US" w:eastAsia="es-ES"/>
              </w:rPr>
            </w:pPr>
            <w:proofErr w:type="spellStart"/>
            <w:r w:rsidRPr="00A24B9B">
              <w:rPr>
                <w:rFonts w:ascii="Times New Roman" w:eastAsia="Times New Roman" w:hAnsi="Times New Roman" w:cs="Times New Roman"/>
                <w:i/>
                <w:iCs/>
                <w:color w:val="000000"/>
                <w:sz w:val="16"/>
                <w:szCs w:val="16"/>
                <w:lang w:val="en-US" w:eastAsia="es-ES"/>
              </w:rPr>
              <w:t>kln</w:t>
            </w:r>
            <w:proofErr w:type="spellEnd"/>
          </w:p>
        </w:tc>
        <w:tc>
          <w:tcPr>
            <w:tcW w:w="155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b/>
                <w:bCs/>
                <w:i/>
                <w:iCs/>
                <w:color w:val="000000"/>
                <w:sz w:val="16"/>
                <w:szCs w:val="16"/>
                <w:lang w:eastAsia="es-ES"/>
              </w:rPr>
            </w:pPr>
            <w:proofErr w:type="spellStart"/>
            <w:r w:rsidRPr="00A24B9B">
              <w:rPr>
                <w:rFonts w:ascii="Times New Roman" w:eastAsia="Times New Roman" w:hAnsi="Times New Roman" w:cs="Times New Roman"/>
                <w:b/>
                <w:bCs/>
                <w:i/>
                <w:iCs/>
                <w:color w:val="000000"/>
                <w:sz w:val="16"/>
                <w:szCs w:val="16"/>
                <w:lang w:eastAsia="es-ES"/>
              </w:rPr>
              <w:t>Kalenjin</w:t>
            </w:r>
            <w:proofErr w:type="spellEnd"/>
            <w:r w:rsidRPr="00A24B9B">
              <w:rPr>
                <w:rFonts w:ascii="Times New Roman" w:eastAsia="Times New Roman" w:hAnsi="Times New Roman" w:cs="Times New Roman"/>
                <w:b/>
                <w:bCs/>
                <w:i/>
                <w:iCs/>
                <w:color w:val="000000"/>
                <w:sz w:val="16"/>
                <w:szCs w:val="16"/>
                <w:lang w:eastAsia="es-ES"/>
              </w:rPr>
              <w:t xml:space="preserve"> </w:t>
            </w:r>
          </w:p>
        </w:tc>
        <w:tc>
          <w:tcPr>
            <w:tcW w:w="2127" w:type="dxa"/>
            <w:vAlign w:val="bottom"/>
          </w:tcPr>
          <w:p w:rsidR="00A611A6" w:rsidRPr="00A24B9B" w:rsidRDefault="00A611A6" w:rsidP="00A611A6">
            <w:pPr>
              <w:spacing w:after="0" w:line="240" w:lineRule="auto"/>
              <w:jc w:val="center"/>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9</w:t>
            </w:r>
          </w:p>
        </w:tc>
      </w:tr>
      <w:tr w:rsidR="00A611A6" w:rsidRPr="00A0331D" w:rsidTr="00A24B9B">
        <w:trPr>
          <w:trHeight w:val="85"/>
        </w:trPr>
        <w:tc>
          <w:tcPr>
            <w:tcW w:w="128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i/>
                <w:iCs/>
                <w:color w:val="000000"/>
                <w:sz w:val="16"/>
                <w:szCs w:val="16"/>
                <w:lang w:val="en-US" w:eastAsia="es-ES"/>
              </w:rPr>
            </w:pPr>
            <w:proofErr w:type="spellStart"/>
            <w:r w:rsidRPr="00A24B9B">
              <w:rPr>
                <w:rFonts w:ascii="Times New Roman" w:eastAsia="Times New Roman" w:hAnsi="Times New Roman" w:cs="Times New Roman"/>
                <w:i/>
                <w:iCs/>
                <w:color w:val="000000"/>
                <w:sz w:val="16"/>
                <w:szCs w:val="16"/>
                <w:lang w:val="en-US" w:eastAsia="es-ES"/>
              </w:rPr>
              <w:t>kok</w:t>
            </w:r>
            <w:proofErr w:type="spellEnd"/>
          </w:p>
        </w:tc>
        <w:tc>
          <w:tcPr>
            <w:tcW w:w="155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 xml:space="preserve">Konkani </w:t>
            </w:r>
          </w:p>
        </w:tc>
        <w:tc>
          <w:tcPr>
            <w:tcW w:w="2127" w:type="dxa"/>
            <w:vAlign w:val="bottom"/>
          </w:tcPr>
          <w:p w:rsidR="00A611A6" w:rsidRPr="00A24B9B" w:rsidRDefault="00A611A6" w:rsidP="00A611A6">
            <w:pPr>
              <w:spacing w:after="0" w:line="240" w:lineRule="auto"/>
              <w:jc w:val="center"/>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2</w:t>
            </w:r>
          </w:p>
        </w:tc>
      </w:tr>
      <w:tr w:rsidR="00A611A6" w:rsidRPr="00A0331D" w:rsidTr="00A24B9B">
        <w:trPr>
          <w:trHeight w:val="85"/>
        </w:trPr>
        <w:tc>
          <w:tcPr>
            <w:tcW w:w="128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i/>
                <w:iCs/>
                <w:color w:val="000000"/>
                <w:sz w:val="16"/>
                <w:szCs w:val="16"/>
                <w:lang w:val="en-US" w:eastAsia="es-ES"/>
              </w:rPr>
            </w:pPr>
            <w:proofErr w:type="spellStart"/>
            <w:r w:rsidRPr="00A24B9B">
              <w:rPr>
                <w:rFonts w:ascii="Times New Roman" w:eastAsia="Times New Roman" w:hAnsi="Times New Roman" w:cs="Times New Roman"/>
                <w:i/>
                <w:iCs/>
                <w:color w:val="000000"/>
                <w:sz w:val="16"/>
                <w:szCs w:val="16"/>
                <w:lang w:val="en-US" w:eastAsia="es-ES"/>
              </w:rPr>
              <w:t>kom</w:t>
            </w:r>
            <w:proofErr w:type="spellEnd"/>
          </w:p>
        </w:tc>
        <w:tc>
          <w:tcPr>
            <w:tcW w:w="155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 xml:space="preserve">Komis </w:t>
            </w:r>
          </w:p>
        </w:tc>
        <w:tc>
          <w:tcPr>
            <w:tcW w:w="2127" w:type="dxa"/>
            <w:vAlign w:val="bottom"/>
          </w:tcPr>
          <w:p w:rsidR="00A611A6" w:rsidRPr="00A24B9B" w:rsidRDefault="00A611A6" w:rsidP="00A611A6">
            <w:pPr>
              <w:spacing w:after="0" w:line="240" w:lineRule="auto"/>
              <w:jc w:val="center"/>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2</w:t>
            </w:r>
          </w:p>
        </w:tc>
      </w:tr>
      <w:tr w:rsidR="00A611A6" w:rsidRPr="00A0331D" w:rsidTr="00A24B9B">
        <w:trPr>
          <w:trHeight w:val="85"/>
        </w:trPr>
        <w:tc>
          <w:tcPr>
            <w:tcW w:w="128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i/>
                <w:iCs/>
                <w:color w:val="000000"/>
                <w:sz w:val="16"/>
                <w:szCs w:val="16"/>
                <w:lang w:val="en-US" w:eastAsia="es-ES"/>
              </w:rPr>
            </w:pPr>
            <w:proofErr w:type="spellStart"/>
            <w:r w:rsidRPr="00A24B9B">
              <w:rPr>
                <w:rFonts w:ascii="Times New Roman" w:eastAsia="Times New Roman" w:hAnsi="Times New Roman" w:cs="Times New Roman"/>
                <w:i/>
                <w:iCs/>
                <w:color w:val="000000"/>
                <w:sz w:val="16"/>
                <w:szCs w:val="16"/>
                <w:lang w:val="en-US" w:eastAsia="es-ES"/>
              </w:rPr>
              <w:t>kon</w:t>
            </w:r>
            <w:proofErr w:type="spellEnd"/>
          </w:p>
        </w:tc>
        <w:tc>
          <w:tcPr>
            <w:tcW w:w="155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 xml:space="preserve">Kongo </w:t>
            </w:r>
          </w:p>
        </w:tc>
        <w:tc>
          <w:tcPr>
            <w:tcW w:w="2127" w:type="dxa"/>
            <w:vAlign w:val="bottom"/>
          </w:tcPr>
          <w:p w:rsidR="00A611A6" w:rsidRPr="00A24B9B" w:rsidRDefault="00A611A6" w:rsidP="00A611A6">
            <w:pPr>
              <w:spacing w:after="0" w:line="240" w:lineRule="auto"/>
              <w:jc w:val="center"/>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3</w:t>
            </w:r>
          </w:p>
        </w:tc>
      </w:tr>
      <w:tr w:rsidR="00A611A6" w:rsidRPr="00A0331D" w:rsidTr="00A24B9B">
        <w:trPr>
          <w:trHeight w:val="85"/>
        </w:trPr>
        <w:tc>
          <w:tcPr>
            <w:tcW w:w="128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color w:val="000000"/>
                <w:sz w:val="16"/>
                <w:szCs w:val="16"/>
                <w:lang w:val="en-US" w:eastAsia="es-ES"/>
              </w:rPr>
            </w:pPr>
            <w:proofErr w:type="spellStart"/>
            <w:r w:rsidRPr="00A24B9B">
              <w:rPr>
                <w:rFonts w:ascii="Times New Roman" w:eastAsia="Times New Roman" w:hAnsi="Times New Roman" w:cs="Times New Roman"/>
                <w:color w:val="000000"/>
                <w:sz w:val="16"/>
                <w:szCs w:val="16"/>
                <w:lang w:val="en-US" w:eastAsia="es-ES"/>
              </w:rPr>
              <w:t>kpe</w:t>
            </w:r>
            <w:proofErr w:type="spellEnd"/>
          </w:p>
        </w:tc>
        <w:tc>
          <w:tcPr>
            <w:tcW w:w="155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b/>
                <w:bCs/>
                <w:color w:val="000000"/>
                <w:sz w:val="16"/>
                <w:szCs w:val="16"/>
                <w:lang w:eastAsia="es-ES"/>
              </w:rPr>
            </w:pPr>
            <w:r w:rsidRPr="00A24B9B">
              <w:rPr>
                <w:rFonts w:ascii="Times New Roman" w:eastAsia="Times New Roman" w:hAnsi="Times New Roman" w:cs="Times New Roman"/>
                <w:b/>
                <w:bCs/>
                <w:color w:val="000000"/>
                <w:sz w:val="16"/>
                <w:szCs w:val="16"/>
                <w:lang w:eastAsia="es-ES"/>
              </w:rPr>
              <w:t xml:space="preserve">Kpelle </w:t>
            </w:r>
          </w:p>
        </w:tc>
        <w:tc>
          <w:tcPr>
            <w:tcW w:w="2127" w:type="dxa"/>
            <w:vAlign w:val="bottom"/>
          </w:tcPr>
          <w:p w:rsidR="00A611A6" w:rsidRPr="00A24B9B" w:rsidRDefault="00A611A6" w:rsidP="00A611A6">
            <w:pPr>
              <w:spacing w:after="0" w:line="240" w:lineRule="auto"/>
              <w:jc w:val="center"/>
              <w:rPr>
                <w:rFonts w:ascii="Times New Roman" w:eastAsia="Times New Roman" w:hAnsi="Times New Roman" w:cs="Times New Roman"/>
                <w:b/>
                <w:bCs/>
                <w:color w:val="000000"/>
                <w:sz w:val="16"/>
                <w:szCs w:val="16"/>
                <w:lang w:eastAsia="es-ES"/>
              </w:rPr>
            </w:pPr>
            <w:r w:rsidRPr="00A24B9B">
              <w:rPr>
                <w:rFonts w:ascii="Times New Roman" w:eastAsia="Times New Roman" w:hAnsi="Times New Roman" w:cs="Times New Roman"/>
                <w:b/>
                <w:bCs/>
                <w:color w:val="000000"/>
                <w:sz w:val="16"/>
                <w:szCs w:val="16"/>
                <w:lang w:eastAsia="es-ES"/>
              </w:rPr>
              <w:t>2</w:t>
            </w:r>
          </w:p>
        </w:tc>
      </w:tr>
      <w:tr w:rsidR="00A611A6" w:rsidRPr="00A0331D" w:rsidTr="00A24B9B">
        <w:trPr>
          <w:trHeight w:val="85"/>
        </w:trPr>
        <w:tc>
          <w:tcPr>
            <w:tcW w:w="128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i/>
                <w:iCs/>
                <w:color w:val="000000"/>
                <w:sz w:val="16"/>
                <w:szCs w:val="16"/>
                <w:lang w:val="en-US" w:eastAsia="es-ES"/>
              </w:rPr>
            </w:pPr>
            <w:proofErr w:type="spellStart"/>
            <w:r w:rsidRPr="00A24B9B">
              <w:rPr>
                <w:rFonts w:ascii="Times New Roman" w:eastAsia="Times New Roman" w:hAnsi="Times New Roman" w:cs="Times New Roman"/>
                <w:i/>
                <w:iCs/>
                <w:color w:val="000000"/>
                <w:sz w:val="16"/>
                <w:szCs w:val="16"/>
                <w:lang w:val="en-US" w:eastAsia="es-ES"/>
              </w:rPr>
              <w:t>kur</w:t>
            </w:r>
            <w:proofErr w:type="spellEnd"/>
          </w:p>
        </w:tc>
        <w:tc>
          <w:tcPr>
            <w:tcW w:w="155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 xml:space="preserve">Kurde </w:t>
            </w:r>
          </w:p>
        </w:tc>
        <w:tc>
          <w:tcPr>
            <w:tcW w:w="2127" w:type="dxa"/>
            <w:vAlign w:val="bottom"/>
          </w:tcPr>
          <w:p w:rsidR="00A611A6" w:rsidRPr="00A24B9B" w:rsidRDefault="00A611A6" w:rsidP="00A611A6">
            <w:pPr>
              <w:spacing w:after="0" w:line="240" w:lineRule="auto"/>
              <w:jc w:val="center"/>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3</w:t>
            </w:r>
          </w:p>
        </w:tc>
      </w:tr>
      <w:tr w:rsidR="00A611A6" w:rsidRPr="00A0331D" w:rsidTr="00A24B9B">
        <w:trPr>
          <w:trHeight w:val="85"/>
        </w:trPr>
        <w:tc>
          <w:tcPr>
            <w:tcW w:w="128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i/>
                <w:iCs/>
                <w:color w:val="000000"/>
                <w:sz w:val="16"/>
                <w:szCs w:val="16"/>
                <w:lang w:val="en-US" w:eastAsia="es-ES"/>
              </w:rPr>
            </w:pPr>
            <w:proofErr w:type="spellStart"/>
            <w:r w:rsidRPr="00A24B9B">
              <w:rPr>
                <w:rFonts w:ascii="Times New Roman" w:eastAsia="Times New Roman" w:hAnsi="Times New Roman" w:cs="Times New Roman"/>
                <w:i/>
                <w:iCs/>
                <w:color w:val="000000"/>
                <w:sz w:val="16"/>
                <w:szCs w:val="16"/>
                <w:lang w:val="en-US" w:eastAsia="es-ES"/>
              </w:rPr>
              <w:t>lah</w:t>
            </w:r>
            <w:proofErr w:type="spellEnd"/>
          </w:p>
        </w:tc>
        <w:tc>
          <w:tcPr>
            <w:tcW w:w="155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Lahnda</w:t>
            </w:r>
          </w:p>
        </w:tc>
        <w:tc>
          <w:tcPr>
            <w:tcW w:w="2127" w:type="dxa"/>
            <w:vAlign w:val="bottom"/>
          </w:tcPr>
          <w:p w:rsidR="00A611A6" w:rsidRPr="00A24B9B" w:rsidRDefault="00A611A6" w:rsidP="00A611A6">
            <w:pPr>
              <w:spacing w:after="0" w:line="240" w:lineRule="auto"/>
              <w:jc w:val="center"/>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7</w:t>
            </w:r>
          </w:p>
        </w:tc>
      </w:tr>
      <w:tr w:rsidR="00A611A6" w:rsidRPr="00A0331D" w:rsidTr="00A24B9B">
        <w:trPr>
          <w:trHeight w:val="85"/>
        </w:trPr>
        <w:tc>
          <w:tcPr>
            <w:tcW w:w="128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i/>
                <w:iCs/>
                <w:color w:val="000000"/>
                <w:sz w:val="16"/>
                <w:szCs w:val="16"/>
                <w:lang w:val="en-US" w:eastAsia="es-ES"/>
              </w:rPr>
            </w:pPr>
            <w:proofErr w:type="spellStart"/>
            <w:r w:rsidRPr="00A24B9B">
              <w:rPr>
                <w:rFonts w:ascii="Times New Roman" w:eastAsia="Times New Roman" w:hAnsi="Times New Roman" w:cs="Times New Roman"/>
                <w:i/>
                <w:iCs/>
                <w:color w:val="000000"/>
                <w:sz w:val="16"/>
                <w:szCs w:val="16"/>
                <w:lang w:val="en-US" w:eastAsia="es-ES"/>
              </w:rPr>
              <w:t>lav</w:t>
            </w:r>
            <w:proofErr w:type="spellEnd"/>
          </w:p>
        </w:tc>
        <w:tc>
          <w:tcPr>
            <w:tcW w:w="155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 xml:space="preserve">Letton </w:t>
            </w:r>
          </w:p>
        </w:tc>
        <w:tc>
          <w:tcPr>
            <w:tcW w:w="2127" w:type="dxa"/>
            <w:vAlign w:val="bottom"/>
          </w:tcPr>
          <w:p w:rsidR="00A611A6" w:rsidRPr="00A24B9B" w:rsidRDefault="00A611A6" w:rsidP="00A611A6">
            <w:pPr>
              <w:spacing w:after="0" w:line="240" w:lineRule="auto"/>
              <w:jc w:val="center"/>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2</w:t>
            </w:r>
          </w:p>
        </w:tc>
      </w:tr>
      <w:tr w:rsidR="00A611A6" w:rsidRPr="00A0331D" w:rsidTr="00A24B9B">
        <w:trPr>
          <w:trHeight w:val="85"/>
        </w:trPr>
        <w:tc>
          <w:tcPr>
            <w:tcW w:w="128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i/>
                <w:iCs/>
                <w:color w:val="000000"/>
                <w:sz w:val="16"/>
                <w:szCs w:val="16"/>
                <w:lang w:val="en-US" w:eastAsia="es-ES"/>
              </w:rPr>
            </w:pPr>
            <w:proofErr w:type="spellStart"/>
            <w:r w:rsidRPr="00A24B9B">
              <w:rPr>
                <w:rFonts w:ascii="Times New Roman" w:eastAsia="Times New Roman" w:hAnsi="Times New Roman" w:cs="Times New Roman"/>
                <w:i/>
                <w:iCs/>
                <w:color w:val="000000"/>
                <w:sz w:val="16"/>
                <w:szCs w:val="16"/>
                <w:lang w:val="en-US" w:eastAsia="es-ES"/>
              </w:rPr>
              <w:t>luy</w:t>
            </w:r>
            <w:proofErr w:type="spellEnd"/>
          </w:p>
        </w:tc>
        <w:tc>
          <w:tcPr>
            <w:tcW w:w="155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b/>
                <w:bCs/>
                <w:i/>
                <w:iCs/>
                <w:color w:val="000000"/>
                <w:sz w:val="16"/>
                <w:szCs w:val="16"/>
                <w:lang w:eastAsia="es-ES"/>
              </w:rPr>
            </w:pPr>
            <w:proofErr w:type="spellStart"/>
            <w:r w:rsidRPr="00A24B9B">
              <w:rPr>
                <w:rFonts w:ascii="Times New Roman" w:eastAsia="Times New Roman" w:hAnsi="Times New Roman" w:cs="Times New Roman"/>
                <w:b/>
                <w:bCs/>
                <w:i/>
                <w:iCs/>
                <w:color w:val="000000"/>
                <w:sz w:val="16"/>
                <w:szCs w:val="16"/>
                <w:lang w:eastAsia="es-ES"/>
              </w:rPr>
              <w:t>Luyia</w:t>
            </w:r>
            <w:proofErr w:type="spellEnd"/>
          </w:p>
        </w:tc>
        <w:tc>
          <w:tcPr>
            <w:tcW w:w="2127" w:type="dxa"/>
            <w:vAlign w:val="bottom"/>
          </w:tcPr>
          <w:p w:rsidR="00A611A6" w:rsidRPr="00A24B9B" w:rsidRDefault="00A611A6" w:rsidP="00A611A6">
            <w:pPr>
              <w:spacing w:after="0" w:line="240" w:lineRule="auto"/>
              <w:jc w:val="center"/>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14</w:t>
            </w:r>
          </w:p>
        </w:tc>
      </w:tr>
      <w:tr w:rsidR="00A611A6" w:rsidRPr="00A0331D" w:rsidTr="00A24B9B">
        <w:trPr>
          <w:trHeight w:val="85"/>
        </w:trPr>
        <w:tc>
          <w:tcPr>
            <w:tcW w:w="128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i/>
                <w:iCs/>
                <w:color w:val="000000"/>
                <w:sz w:val="16"/>
                <w:szCs w:val="16"/>
                <w:lang w:val="en-US" w:eastAsia="es-ES"/>
              </w:rPr>
            </w:pPr>
            <w:r w:rsidRPr="00A24B9B">
              <w:rPr>
                <w:rFonts w:ascii="Times New Roman" w:eastAsia="Times New Roman" w:hAnsi="Times New Roman" w:cs="Times New Roman"/>
                <w:i/>
                <w:iCs/>
                <w:color w:val="000000"/>
                <w:sz w:val="16"/>
                <w:szCs w:val="16"/>
                <w:lang w:val="en-US" w:eastAsia="es-ES"/>
              </w:rPr>
              <w:t>man</w:t>
            </w:r>
          </w:p>
        </w:tc>
        <w:tc>
          <w:tcPr>
            <w:tcW w:w="155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 xml:space="preserve">Mandingue </w:t>
            </w:r>
          </w:p>
        </w:tc>
        <w:tc>
          <w:tcPr>
            <w:tcW w:w="2127" w:type="dxa"/>
            <w:vAlign w:val="bottom"/>
          </w:tcPr>
          <w:p w:rsidR="00A611A6" w:rsidRPr="00A24B9B" w:rsidRDefault="00A611A6" w:rsidP="00A611A6">
            <w:pPr>
              <w:spacing w:after="0" w:line="240" w:lineRule="auto"/>
              <w:jc w:val="center"/>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6</w:t>
            </w:r>
          </w:p>
        </w:tc>
      </w:tr>
      <w:tr w:rsidR="00A611A6" w:rsidRPr="00A0331D" w:rsidTr="00A24B9B">
        <w:trPr>
          <w:trHeight w:val="85"/>
        </w:trPr>
        <w:tc>
          <w:tcPr>
            <w:tcW w:w="128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i/>
                <w:iCs/>
                <w:color w:val="000000"/>
                <w:sz w:val="16"/>
                <w:szCs w:val="16"/>
                <w:lang w:val="en-US" w:eastAsia="es-ES"/>
              </w:rPr>
            </w:pPr>
            <w:proofErr w:type="spellStart"/>
            <w:r w:rsidRPr="00A24B9B">
              <w:rPr>
                <w:rFonts w:ascii="Times New Roman" w:eastAsia="Times New Roman" w:hAnsi="Times New Roman" w:cs="Times New Roman"/>
                <w:i/>
                <w:iCs/>
                <w:color w:val="000000"/>
                <w:sz w:val="16"/>
                <w:szCs w:val="16"/>
                <w:lang w:val="en-US" w:eastAsia="es-ES"/>
              </w:rPr>
              <w:t>mlg</w:t>
            </w:r>
            <w:proofErr w:type="spellEnd"/>
          </w:p>
        </w:tc>
        <w:tc>
          <w:tcPr>
            <w:tcW w:w="155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 xml:space="preserve">Malgache </w:t>
            </w:r>
          </w:p>
        </w:tc>
        <w:tc>
          <w:tcPr>
            <w:tcW w:w="2127" w:type="dxa"/>
            <w:vAlign w:val="bottom"/>
          </w:tcPr>
          <w:p w:rsidR="00A611A6" w:rsidRPr="00A24B9B" w:rsidRDefault="00A611A6" w:rsidP="00A611A6">
            <w:pPr>
              <w:spacing w:after="0" w:line="240" w:lineRule="auto"/>
              <w:jc w:val="center"/>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11</w:t>
            </w:r>
          </w:p>
        </w:tc>
      </w:tr>
      <w:tr w:rsidR="00A611A6" w:rsidRPr="00A0331D" w:rsidTr="00A24B9B">
        <w:trPr>
          <w:trHeight w:val="85"/>
        </w:trPr>
        <w:tc>
          <w:tcPr>
            <w:tcW w:w="128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i/>
                <w:iCs/>
                <w:color w:val="000000"/>
                <w:sz w:val="16"/>
                <w:szCs w:val="16"/>
                <w:lang w:val="en-US" w:eastAsia="es-ES"/>
              </w:rPr>
            </w:pPr>
            <w:r w:rsidRPr="00A24B9B">
              <w:rPr>
                <w:rFonts w:ascii="Times New Roman" w:eastAsia="Times New Roman" w:hAnsi="Times New Roman" w:cs="Times New Roman"/>
                <w:i/>
                <w:iCs/>
                <w:color w:val="000000"/>
                <w:sz w:val="16"/>
                <w:szCs w:val="16"/>
                <w:lang w:val="en-US" w:eastAsia="es-ES"/>
              </w:rPr>
              <w:t>mon</w:t>
            </w:r>
          </w:p>
        </w:tc>
        <w:tc>
          <w:tcPr>
            <w:tcW w:w="155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 xml:space="preserve">Mongol </w:t>
            </w:r>
          </w:p>
        </w:tc>
        <w:tc>
          <w:tcPr>
            <w:tcW w:w="2127" w:type="dxa"/>
            <w:vAlign w:val="bottom"/>
          </w:tcPr>
          <w:p w:rsidR="00A611A6" w:rsidRPr="00A24B9B" w:rsidRDefault="00A611A6" w:rsidP="00A611A6">
            <w:pPr>
              <w:spacing w:after="0" w:line="240" w:lineRule="auto"/>
              <w:jc w:val="center"/>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3</w:t>
            </w:r>
          </w:p>
        </w:tc>
      </w:tr>
      <w:tr w:rsidR="00A611A6" w:rsidRPr="00A0331D" w:rsidTr="00A24B9B">
        <w:trPr>
          <w:trHeight w:val="85"/>
        </w:trPr>
        <w:tc>
          <w:tcPr>
            <w:tcW w:w="128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i/>
                <w:iCs/>
                <w:color w:val="000000"/>
                <w:sz w:val="16"/>
                <w:szCs w:val="16"/>
                <w:lang w:val="en-US" w:eastAsia="es-ES"/>
              </w:rPr>
            </w:pPr>
            <w:proofErr w:type="spellStart"/>
            <w:r w:rsidRPr="00A24B9B">
              <w:rPr>
                <w:rFonts w:ascii="Times New Roman" w:eastAsia="Times New Roman" w:hAnsi="Times New Roman" w:cs="Times New Roman"/>
                <w:i/>
                <w:iCs/>
                <w:color w:val="000000"/>
                <w:sz w:val="16"/>
                <w:szCs w:val="16"/>
                <w:lang w:val="en-US" w:eastAsia="es-ES"/>
              </w:rPr>
              <w:t>msa</w:t>
            </w:r>
            <w:proofErr w:type="spellEnd"/>
          </w:p>
        </w:tc>
        <w:tc>
          <w:tcPr>
            <w:tcW w:w="155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 xml:space="preserve">Malais </w:t>
            </w:r>
          </w:p>
        </w:tc>
        <w:tc>
          <w:tcPr>
            <w:tcW w:w="2127" w:type="dxa"/>
            <w:vAlign w:val="bottom"/>
          </w:tcPr>
          <w:p w:rsidR="00A611A6" w:rsidRPr="00A24B9B" w:rsidRDefault="00A611A6" w:rsidP="00A611A6">
            <w:pPr>
              <w:spacing w:after="0" w:line="240" w:lineRule="auto"/>
              <w:jc w:val="center"/>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36</w:t>
            </w:r>
          </w:p>
        </w:tc>
      </w:tr>
      <w:tr w:rsidR="00A611A6" w:rsidRPr="00A0331D" w:rsidTr="00A24B9B">
        <w:trPr>
          <w:trHeight w:val="85"/>
        </w:trPr>
        <w:tc>
          <w:tcPr>
            <w:tcW w:w="128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i/>
                <w:iCs/>
                <w:color w:val="000000"/>
                <w:sz w:val="16"/>
                <w:szCs w:val="16"/>
                <w:lang w:val="en-US" w:eastAsia="es-ES"/>
              </w:rPr>
            </w:pPr>
            <w:proofErr w:type="spellStart"/>
            <w:r w:rsidRPr="00A24B9B">
              <w:rPr>
                <w:rFonts w:ascii="Times New Roman" w:eastAsia="Times New Roman" w:hAnsi="Times New Roman" w:cs="Times New Roman"/>
                <w:i/>
                <w:iCs/>
                <w:color w:val="000000"/>
                <w:sz w:val="16"/>
                <w:szCs w:val="16"/>
                <w:lang w:val="en-US" w:eastAsia="es-ES"/>
              </w:rPr>
              <w:t>mwr</w:t>
            </w:r>
            <w:proofErr w:type="spellEnd"/>
          </w:p>
        </w:tc>
        <w:tc>
          <w:tcPr>
            <w:tcW w:w="155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 xml:space="preserve">Marwari </w:t>
            </w:r>
          </w:p>
        </w:tc>
        <w:tc>
          <w:tcPr>
            <w:tcW w:w="2127" w:type="dxa"/>
            <w:vAlign w:val="bottom"/>
          </w:tcPr>
          <w:p w:rsidR="00A611A6" w:rsidRPr="00A24B9B" w:rsidRDefault="00A611A6" w:rsidP="00A611A6">
            <w:pPr>
              <w:spacing w:after="0" w:line="240" w:lineRule="auto"/>
              <w:jc w:val="center"/>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6</w:t>
            </w:r>
          </w:p>
        </w:tc>
      </w:tr>
      <w:tr w:rsidR="00A611A6" w:rsidRPr="00A0331D" w:rsidTr="00A24B9B">
        <w:trPr>
          <w:trHeight w:val="85"/>
        </w:trPr>
        <w:tc>
          <w:tcPr>
            <w:tcW w:w="128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i/>
                <w:iCs/>
                <w:color w:val="000000"/>
                <w:sz w:val="16"/>
                <w:szCs w:val="16"/>
                <w:lang w:val="en-US" w:eastAsia="es-ES"/>
              </w:rPr>
            </w:pPr>
            <w:r w:rsidRPr="00A24B9B">
              <w:rPr>
                <w:rFonts w:ascii="Times New Roman" w:eastAsia="Times New Roman" w:hAnsi="Times New Roman" w:cs="Times New Roman"/>
                <w:i/>
                <w:iCs/>
                <w:color w:val="000000"/>
                <w:sz w:val="16"/>
                <w:szCs w:val="16"/>
                <w:lang w:val="en-US" w:eastAsia="es-ES"/>
              </w:rPr>
              <w:t>nep</w:t>
            </w:r>
          </w:p>
        </w:tc>
        <w:tc>
          <w:tcPr>
            <w:tcW w:w="155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 xml:space="preserve">Népalais </w:t>
            </w:r>
          </w:p>
        </w:tc>
        <w:tc>
          <w:tcPr>
            <w:tcW w:w="2127" w:type="dxa"/>
            <w:vAlign w:val="bottom"/>
          </w:tcPr>
          <w:p w:rsidR="00A611A6" w:rsidRPr="00A24B9B" w:rsidRDefault="00A611A6" w:rsidP="00A611A6">
            <w:pPr>
              <w:spacing w:after="0" w:line="240" w:lineRule="auto"/>
              <w:jc w:val="center"/>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2</w:t>
            </w:r>
          </w:p>
        </w:tc>
      </w:tr>
      <w:tr w:rsidR="00A611A6" w:rsidRPr="00A0331D" w:rsidTr="00A24B9B">
        <w:trPr>
          <w:trHeight w:val="85"/>
        </w:trPr>
        <w:tc>
          <w:tcPr>
            <w:tcW w:w="128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i/>
                <w:iCs/>
                <w:color w:val="000000"/>
                <w:sz w:val="16"/>
                <w:szCs w:val="16"/>
                <w:lang w:val="en-US" w:eastAsia="es-ES"/>
              </w:rPr>
            </w:pPr>
            <w:proofErr w:type="spellStart"/>
            <w:r w:rsidRPr="00A24B9B">
              <w:rPr>
                <w:rFonts w:ascii="Times New Roman" w:eastAsia="Times New Roman" w:hAnsi="Times New Roman" w:cs="Times New Roman"/>
                <w:i/>
                <w:iCs/>
                <w:color w:val="000000"/>
                <w:sz w:val="16"/>
                <w:szCs w:val="16"/>
                <w:lang w:val="en-US" w:eastAsia="es-ES"/>
              </w:rPr>
              <w:t>oji</w:t>
            </w:r>
            <w:proofErr w:type="spellEnd"/>
          </w:p>
        </w:tc>
        <w:tc>
          <w:tcPr>
            <w:tcW w:w="155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 xml:space="preserve">Ojibwé </w:t>
            </w:r>
          </w:p>
        </w:tc>
        <w:tc>
          <w:tcPr>
            <w:tcW w:w="2127" w:type="dxa"/>
            <w:vAlign w:val="bottom"/>
          </w:tcPr>
          <w:p w:rsidR="00A611A6" w:rsidRPr="00A24B9B" w:rsidRDefault="00A611A6" w:rsidP="00A611A6">
            <w:pPr>
              <w:spacing w:after="0" w:line="240" w:lineRule="auto"/>
              <w:jc w:val="center"/>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7</w:t>
            </w:r>
          </w:p>
        </w:tc>
      </w:tr>
      <w:tr w:rsidR="00A611A6" w:rsidRPr="00A0331D" w:rsidTr="00A24B9B">
        <w:trPr>
          <w:trHeight w:val="85"/>
        </w:trPr>
        <w:tc>
          <w:tcPr>
            <w:tcW w:w="128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i/>
                <w:iCs/>
                <w:color w:val="000000"/>
                <w:sz w:val="16"/>
                <w:szCs w:val="16"/>
                <w:lang w:val="en-US" w:eastAsia="es-ES"/>
              </w:rPr>
            </w:pPr>
            <w:proofErr w:type="spellStart"/>
            <w:r w:rsidRPr="00A24B9B">
              <w:rPr>
                <w:rFonts w:ascii="Times New Roman" w:eastAsia="Times New Roman" w:hAnsi="Times New Roman" w:cs="Times New Roman"/>
                <w:i/>
                <w:iCs/>
                <w:color w:val="000000"/>
                <w:sz w:val="16"/>
                <w:szCs w:val="16"/>
                <w:lang w:val="en-US" w:eastAsia="es-ES"/>
              </w:rPr>
              <w:t>ori</w:t>
            </w:r>
            <w:proofErr w:type="spellEnd"/>
          </w:p>
        </w:tc>
        <w:tc>
          <w:tcPr>
            <w:tcW w:w="155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 xml:space="preserve">Oriya </w:t>
            </w:r>
          </w:p>
        </w:tc>
        <w:tc>
          <w:tcPr>
            <w:tcW w:w="2127" w:type="dxa"/>
            <w:vAlign w:val="bottom"/>
          </w:tcPr>
          <w:p w:rsidR="00A611A6" w:rsidRPr="00A24B9B" w:rsidRDefault="00A611A6" w:rsidP="00A611A6">
            <w:pPr>
              <w:spacing w:after="0" w:line="240" w:lineRule="auto"/>
              <w:jc w:val="center"/>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2</w:t>
            </w:r>
          </w:p>
        </w:tc>
      </w:tr>
      <w:tr w:rsidR="00A611A6" w:rsidRPr="00A0331D" w:rsidTr="00A24B9B">
        <w:trPr>
          <w:trHeight w:val="85"/>
        </w:trPr>
        <w:tc>
          <w:tcPr>
            <w:tcW w:w="128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i/>
                <w:iCs/>
                <w:color w:val="000000"/>
                <w:sz w:val="16"/>
                <w:szCs w:val="16"/>
                <w:lang w:val="en-US" w:eastAsia="es-ES"/>
              </w:rPr>
            </w:pPr>
            <w:proofErr w:type="spellStart"/>
            <w:r w:rsidRPr="00A24B9B">
              <w:rPr>
                <w:rFonts w:ascii="Times New Roman" w:eastAsia="Times New Roman" w:hAnsi="Times New Roman" w:cs="Times New Roman"/>
                <w:i/>
                <w:iCs/>
                <w:color w:val="000000"/>
                <w:sz w:val="16"/>
                <w:szCs w:val="16"/>
                <w:lang w:val="en-US" w:eastAsia="es-ES"/>
              </w:rPr>
              <w:t>orm</w:t>
            </w:r>
            <w:proofErr w:type="spellEnd"/>
          </w:p>
        </w:tc>
        <w:tc>
          <w:tcPr>
            <w:tcW w:w="155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 xml:space="preserve">Galla </w:t>
            </w:r>
          </w:p>
        </w:tc>
        <w:tc>
          <w:tcPr>
            <w:tcW w:w="2127" w:type="dxa"/>
            <w:vAlign w:val="bottom"/>
          </w:tcPr>
          <w:p w:rsidR="00A611A6" w:rsidRPr="00A24B9B" w:rsidRDefault="00A611A6" w:rsidP="00A611A6">
            <w:pPr>
              <w:spacing w:after="0" w:line="240" w:lineRule="auto"/>
              <w:jc w:val="center"/>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4</w:t>
            </w:r>
          </w:p>
        </w:tc>
      </w:tr>
      <w:tr w:rsidR="00A611A6" w:rsidRPr="00A0331D" w:rsidTr="00A24B9B">
        <w:trPr>
          <w:trHeight w:val="85"/>
        </w:trPr>
        <w:tc>
          <w:tcPr>
            <w:tcW w:w="128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i/>
                <w:iCs/>
                <w:color w:val="000000"/>
                <w:sz w:val="16"/>
                <w:szCs w:val="16"/>
                <w:lang w:val="en-US" w:eastAsia="es-ES"/>
              </w:rPr>
            </w:pPr>
            <w:r w:rsidRPr="00A24B9B">
              <w:rPr>
                <w:rFonts w:ascii="Times New Roman" w:eastAsia="Times New Roman" w:hAnsi="Times New Roman" w:cs="Times New Roman"/>
                <w:i/>
                <w:iCs/>
                <w:color w:val="000000"/>
                <w:sz w:val="16"/>
                <w:szCs w:val="16"/>
                <w:lang w:val="en-US" w:eastAsia="es-ES"/>
              </w:rPr>
              <w:t>pus</w:t>
            </w:r>
          </w:p>
        </w:tc>
        <w:tc>
          <w:tcPr>
            <w:tcW w:w="155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 xml:space="preserve">Pachtou </w:t>
            </w:r>
          </w:p>
        </w:tc>
        <w:tc>
          <w:tcPr>
            <w:tcW w:w="2127" w:type="dxa"/>
            <w:vAlign w:val="bottom"/>
          </w:tcPr>
          <w:p w:rsidR="00A611A6" w:rsidRPr="00A24B9B" w:rsidRDefault="00A611A6" w:rsidP="00A611A6">
            <w:pPr>
              <w:spacing w:after="0" w:line="240" w:lineRule="auto"/>
              <w:jc w:val="center"/>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3</w:t>
            </w:r>
          </w:p>
        </w:tc>
      </w:tr>
      <w:tr w:rsidR="00A611A6" w:rsidRPr="00A0331D" w:rsidTr="00A24B9B">
        <w:trPr>
          <w:trHeight w:val="85"/>
        </w:trPr>
        <w:tc>
          <w:tcPr>
            <w:tcW w:w="128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i/>
                <w:iCs/>
                <w:color w:val="000000"/>
                <w:sz w:val="16"/>
                <w:szCs w:val="16"/>
                <w:lang w:val="en-US" w:eastAsia="es-ES"/>
              </w:rPr>
            </w:pPr>
            <w:r w:rsidRPr="00A24B9B">
              <w:rPr>
                <w:rFonts w:ascii="Times New Roman" w:eastAsia="Times New Roman" w:hAnsi="Times New Roman" w:cs="Times New Roman"/>
                <w:i/>
                <w:iCs/>
                <w:color w:val="000000"/>
                <w:sz w:val="16"/>
                <w:szCs w:val="16"/>
                <w:lang w:val="en-US" w:eastAsia="es-ES"/>
              </w:rPr>
              <w:t>que</w:t>
            </w:r>
          </w:p>
        </w:tc>
        <w:tc>
          <w:tcPr>
            <w:tcW w:w="155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 xml:space="preserve">Quechua </w:t>
            </w:r>
          </w:p>
        </w:tc>
        <w:tc>
          <w:tcPr>
            <w:tcW w:w="2127" w:type="dxa"/>
            <w:vAlign w:val="bottom"/>
          </w:tcPr>
          <w:p w:rsidR="00A611A6" w:rsidRPr="00A24B9B" w:rsidRDefault="00A611A6" w:rsidP="00A611A6">
            <w:pPr>
              <w:spacing w:after="0" w:line="240" w:lineRule="auto"/>
              <w:jc w:val="center"/>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42</w:t>
            </w:r>
          </w:p>
        </w:tc>
      </w:tr>
      <w:tr w:rsidR="00A611A6" w:rsidRPr="00A0331D" w:rsidTr="00A24B9B">
        <w:trPr>
          <w:trHeight w:val="85"/>
        </w:trPr>
        <w:tc>
          <w:tcPr>
            <w:tcW w:w="128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i/>
                <w:iCs/>
                <w:color w:val="000000"/>
                <w:sz w:val="16"/>
                <w:szCs w:val="16"/>
                <w:lang w:val="en-US" w:eastAsia="es-ES"/>
              </w:rPr>
            </w:pPr>
            <w:r w:rsidRPr="00A24B9B">
              <w:rPr>
                <w:rFonts w:ascii="Times New Roman" w:eastAsia="Times New Roman" w:hAnsi="Times New Roman" w:cs="Times New Roman"/>
                <w:i/>
                <w:iCs/>
                <w:color w:val="000000"/>
                <w:sz w:val="16"/>
                <w:szCs w:val="16"/>
                <w:lang w:val="en-US" w:eastAsia="es-ES"/>
              </w:rPr>
              <w:t>raj</w:t>
            </w:r>
          </w:p>
        </w:tc>
        <w:tc>
          <w:tcPr>
            <w:tcW w:w="155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b/>
                <w:bCs/>
                <w:color w:val="000000"/>
                <w:sz w:val="16"/>
                <w:szCs w:val="16"/>
                <w:lang w:eastAsia="es-ES"/>
              </w:rPr>
            </w:pPr>
            <w:r w:rsidRPr="00A24B9B">
              <w:rPr>
                <w:rFonts w:ascii="Times New Roman" w:eastAsia="Times New Roman" w:hAnsi="Times New Roman" w:cs="Times New Roman"/>
                <w:b/>
                <w:bCs/>
                <w:color w:val="000000"/>
                <w:sz w:val="16"/>
                <w:szCs w:val="16"/>
                <w:lang w:eastAsia="es-ES"/>
              </w:rPr>
              <w:t xml:space="preserve">Rajasthan </w:t>
            </w:r>
          </w:p>
        </w:tc>
        <w:tc>
          <w:tcPr>
            <w:tcW w:w="2127" w:type="dxa"/>
            <w:vAlign w:val="bottom"/>
          </w:tcPr>
          <w:p w:rsidR="00A611A6" w:rsidRPr="00A24B9B" w:rsidRDefault="00A611A6" w:rsidP="00A611A6">
            <w:pPr>
              <w:spacing w:after="0" w:line="240" w:lineRule="auto"/>
              <w:jc w:val="center"/>
              <w:rPr>
                <w:rFonts w:ascii="Times New Roman" w:eastAsia="Times New Roman" w:hAnsi="Times New Roman" w:cs="Times New Roman"/>
                <w:b/>
                <w:bCs/>
                <w:color w:val="000000"/>
                <w:sz w:val="16"/>
                <w:szCs w:val="16"/>
                <w:lang w:eastAsia="es-ES"/>
              </w:rPr>
            </w:pPr>
            <w:r w:rsidRPr="00A24B9B">
              <w:rPr>
                <w:rFonts w:ascii="Times New Roman" w:eastAsia="Times New Roman" w:hAnsi="Times New Roman" w:cs="Times New Roman"/>
                <w:b/>
                <w:bCs/>
                <w:color w:val="000000"/>
                <w:sz w:val="16"/>
                <w:szCs w:val="16"/>
                <w:lang w:eastAsia="es-ES"/>
              </w:rPr>
              <w:t>6</w:t>
            </w:r>
          </w:p>
        </w:tc>
      </w:tr>
      <w:tr w:rsidR="00A611A6" w:rsidRPr="00A0331D" w:rsidTr="00A24B9B">
        <w:trPr>
          <w:trHeight w:val="85"/>
        </w:trPr>
        <w:tc>
          <w:tcPr>
            <w:tcW w:w="128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i/>
                <w:iCs/>
                <w:color w:val="000000"/>
                <w:sz w:val="16"/>
                <w:szCs w:val="16"/>
                <w:lang w:val="en-US" w:eastAsia="es-ES"/>
              </w:rPr>
            </w:pPr>
            <w:r w:rsidRPr="00A24B9B">
              <w:rPr>
                <w:rFonts w:ascii="Times New Roman" w:eastAsia="Times New Roman" w:hAnsi="Times New Roman" w:cs="Times New Roman"/>
                <w:i/>
                <w:iCs/>
                <w:color w:val="000000"/>
                <w:sz w:val="16"/>
                <w:szCs w:val="16"/>
                <w:lang w:val="en-US" w:eastAsia="es-ES"/>
              </w:rPr>
              <w:t>rom</w:t>
            </w:r>
          </w:p>
        </w:tc>
        <w:tc>
          <w:tcPr>
            <w:tcW w:w="155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 xml:space="preserve">Romani </w:t>
            </w:r>
          </w:p>
        </w:tc>
        <w:tc>
          <w:tcPr>
            <w:tcW w:w="2127" w:type="dxa"/>
            <w:vAlign w:val="bottom"/>
          </w:tcPr>
          <w:p w:rsidR="00A611A6" w:rsidRPr="00A24B9B" w:rsidRDefault="00A611A6" w:rsidP="00A611A6">
            <w:pPr>
              <w:spacing w:after="0" w:line="240" w:lineRule="auto"/>
              <w:jc w:val="center"/>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6</w:t>
            </w:r>
          </w:p>
        </w:tc>
      </w:tr>
      <w:tr w:rsidR="00A611A6" w:rsidRPr="00A0331D" w:rsidTr="00A24B9B">
        <w:trPr>
          <w:trHeight w:val="85"/>
        </w:trPr>
        <w:tc>
          <w:tcPr>
            <w:tcW w:w="128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i/>
                <w:iCs/>
                <w:color w:val="000000"/>
                <w:sz w:val="16"/>
                <w:szCs w:val="16"/>
                <w:lang w:val="en-US" w:eastAsia="es-ES"/>
              </w:rPr>
            </w:pPr>
            <w:proofErr w:type="spellStart"/>
            <w:r w:rsidRPr="00A24B9B">
              <w:rPr>
                <w:rFonts w:ascii="Times New Roman" w:eastAsia="Times New Roman" w:hAnsi="Times New Roman" w:cs="Times New Roman"/>
                <w:i/>
                <w:iCs/>
                <w:color w:val="000000"/>
                <w:sz w:val="16"/>
                <w:szCs w:val="16"/>
                <w:lang w:val="en-US" w:eastAsia="es-ES"/>
              </w:rPr>
              <w:t>sqi</w:t>
            </w:r>
            <w:proofErr w:type="spellEnd"/>
          </w:p>
        </w:tc>
        <w:tc>
          <w:tcPr>
            <w:tcW w:w="155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 xml:space="preserve">Albanais </w:t>
            </w:r>
          </w:p>
        </w:tc>
        <w:tc>
          <w:tcPr>
            <w:tcW w:w="2127" w:type="dxa"/>
            <w:vAlign w:val="bottom"/>
          </w:tcPr>
          <w:p w:rsidR="00A611A6" w:rsidRPr="00A24B9B" w:rsidRDefault="00A611A6" w:rsidP="00A611A6">
            <w:pPr>
              <w:spacing w:after="0" w:line="240" w:lineRule="auto"/>
              <w:jc w:val="center"/>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4</w:t>
            </w:r>
          </w:p>
        </w:tc>
      </w:tr>
      <w:tr w:rsidR="00A611A6" w:rsidRPr="00A0331D" w:rsidTr="00A24B9B">
        <w:trPr>
          <w:trHeight w:val="85"/>
        </w:trPr>
        <w:tc>
          <w:tcPr>
            <w:tcW w:w="128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i/>
                <w:iCs/>
                <w:color w:val="000000"/>
                <w:sz w:val="16"/>
                <w:szCs w:val="16"/>
                <w:lang w:val="en-US" w:eastAsia="es-ES"/>
              </w:rPr>
            </w:pPr>
            <w:proofErr w:type="spellStart"/>
            <w:r w:rsidRPr="00A24B9B">
              <w:rPr>
                <w:rFonts w:ascii="Times New Roman" w:eastAsia="Times New Roman" w:hAnsi="Times New Roman" w:cs="Times New Roman"/>
                <w:i/>
                <w:iCs/>
                <w:color w:val="000000"/>
                <w:sz w:val="16"/>
                <w:szCs w:val="16"/>
                <w:lang w:val="en-US" w:eastAsia="es-ES"/>
              </w:rPr>
              <w:t>srd</w:t>
            </w:r>
            <w:proofErr w:type="spellEnd"/>
          </w:p>
        </w:tc>
        <w:tc>
          <w:tcPr>
            <w:tcW w:w="155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 xml:space="preserve">Sarde </w:t>
            </w:r>
          </w:p>
        </w:tc>
        <w:tc>
          <w:tcPr>
            <w:tcW w:w="2127" w:type="dxa"/>
            <w:vAlign w:val="bottom"/>
          </w:tcPr>
          <w:p w:rsidR="00A611A6" w:rsidRPr="00A24B9B" w:rsidRDefault="00A611A6" w:rsidP="00A611A6">
            <w:pPr>
              <w:spacing w:after="0" w:line="240" w:lineRule="auto"/>
              <w:jc w:val="center"/>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4</w:t>
            </w:r>
          </w:p>
        </w:tc>
      </w:tr>
      <w:tr w:rsidR="00A611A6" w:rsidRPr="00A0331D" w:rsidTr="00A24B9B">
        <w:trPr>
          <w:trHeight w:val="85"/>
        </w:trPr>
        <w:tc>
          <w:tcPr>
            <w:tcW w:w="128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i/>
                <w:iCs/>
                <w:color w:val="000000"/>
                <w:sz w:val="16"/>
                <w:szCs w:val="16"/>
                <w:lang w:val="en-US" w:eastAsia="es-ES"/>
              </w:rPr>
            </w:pPr>
            <w:proofErr w:type="spellStart"/>
            <w:r w:rsidRPr="00A24B9B">
              <w:rPr>
                <w:rFonts w:ascii="Times New Roman" w:eastAsia="Times New Roman" w:hAnsi="Times New Roman" w:cs="Times New Roman"/>
                <w:i/>
                <w:iCs/>
                <w:color w:val="000000"/>
                <w:sz w:val="16"/>
                <w:szCs w:val="16"/>
                <w:lang w:val="en-US" w:eastAsia="es-ES"/>
              </w:rPr>
              <w:t>swa</w:t>
            </w:r>
            <w:proofErr w:type="spellEnd"/>
          </w:p>
        </w:tc>
        <w:tc>
          <w:tcPr>
            <w:tcW w:w="155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 xml:space="preserve">Swahili </w:t>
            </w:r>
          </w:p>
        </w:tc>
        <w:tc>
          <w:tcPr>
            <w:tcW w:w="2127" w:type="dxa"/>
            <w:vAlign w:val="bottom"/>
          </w:tcPr>
          <w:p w:rsidR="00A611A6" w:rsidRPr="00A24B9B" w:rsidRDefault="00A611A6" w:rsidP="00A611A6">
            <w:pPr>
              <w:spacing w:after="0" w:line="240" w:lineRule="auto"/>
              <w:jc w:val="center"/>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2</w:t>
            </w:r>
          </w:p>
        </w:tc>
      </w:tr>
      <w:tr w:rsidR="00A611A6" w:rsidRPr="00A0331D" w:rsidTr="00A24B9B">
        <w:trPr>
          <w:trHeight w:val="85"/>
        </w:trPr>
        <w:tc>
          <w:tcPr>
            <w:tcW w:w="128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i/>
                <w:iCs/>
                <w:color w:val="000000"/>
                <w:sz w:val="16"/>
                <w:szCs w:val="16"/>
                <w:lang w:val="en-US" w:eastAsia="es-ES"/>
              </w:rPr>
            </w:pPr>
            <w:proofErr w:type="spellStart"/>
            <w:r w:rsidRPr="00A24B9B">
              <w:rPr>
                <w:rFonts w:ascii="Times New Roman" w:eastAsia="Times New Roman" w:hAnsi="Times New Roman" w:cs="Times New Roman"/>
                <w:i/>
                <w:iCs/>
                <w:color w:val="000000"/>
                <w:sz w:val="16"/>
                <w:szCs w:val="16"/>
                <w:lang w:val="en-US" w:eastAsia="es-ES"/>
              </w:rPr>
              <w:t>syr</w:t>
            </w:r>
            <w:proofErr w:type="spellEnd"/>
          </w:p>
        </w:tc>
        <w:tc>
          <w:tcPr>
            <w:tcW w:w="155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 xml:space="preserve">Syriaque </w:t>
            </w:r>
          </w:p>
        </w:tc>
        <w:tc>
          <w:tcPr>
            <w:tcW w:w="2127" w:type="dxa"/>
            <w:vAlign w:val="bottom"/>
          </w:tcPr>
          <w:p w:rsidR="00A611A6" w:rsidRPr="00A24B9B" w:rsidRDefault="00A611A6" w:rsidP="00A611A6">
            <w:pPr>
              <w:spacing w:after="0" w:line="240" w:lineRule="auto"/>
              <w:jc w:val="center"/>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2</w:t>
            </w:r>
          </w:p>
        </w:tc>
      </w:tr>
      <w:tr w:rsidR="00A611A6" w:rsidRPr="00A0331D" w:rsidTr="00A24B9B">
        <w:trPr>
          <w:trHeight w:val="85"/>
        </w:trPr>
        <w:tc>
          <w:tcPr>
            <w:tcW w:w="128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i/>
                <w:iCs/>
                <w:color w:val="000000"/>
                <w:sz w:val="16"/>
                <w:szCs w:val="16"/>
                <w:lang w:val="en-US" w:eastAsia="es-ES"/>
              </w:rPr>
            </w:pPr>
            <w:proofErr w:type="spellStart"/>
            <w:r w:rsidRPr="00A24B9B">
              <w:rPr>
                <w:rFonts w:ascii="Times New Roman" w:eastAsia="Times New Roman" w:hAnsi="Times New Roman" w:cs="Times New Roman"/>
                <w:i/>
                <w:iCs/>
                <w:color w:val="000000"/>
                <w:sz w:val="16"/>
                <w:szCs w:val="16"/>
                <w:lang w:val="en-US" w:eastAsia="es-ES"/>
              </w:rPr>
              <w:t>tmh</w:t>
            </w:r>
            <w:proofErr w:type="spellEnd"/>
          </w:p>
        </w:tc>
        <w:tc>
          <w:tcPr>
            <w:tcW w:w="155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Tamasheq</w:t>
            </w:r>
          </w:p>
        </w:tc>
        <w:tc>
          <w:tcPr>
            <w:tcW w:w="2127" w:type="dxa"/>
            <w:vAlign w:val="bottom"/>
          </w:tcPr>
          <w:p w:rsidR="00A611A6" w:rsidRPr="00A24B9B" w:rsidRDefault="00A611A6" w:rsidP="00A611A6">
            <w:pPr>
              <w:spacing w:after="0" w:line="240" w:lineRule="auto"/>
              <w:jc w:val="center"/>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4</w:t>
            </w:r>
          </w:p>
        </w:tc>
      </w:tr>
      <w:tr w:rsidR="00A611A6" w:rsidRPr="00A0331D" w:rsidTr="00A24B9B">
        <w:trPr>
          <w:trHeight w:val="85"/>
        </w:trPr>
        <w:tc>
          <w:tcPr>
            <w:tcW w:w="128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i/>
                <w:iCs/>
                <w:color w:val="000000"/>
                <w:sz w:val="16"/>
                <w:szCs w:val="16"/>
                <w:lang w:val="en-US" w:eastAsia="es-ES"/>
              </w:rPr>
            </w:pPr>
            <w:proofErr w:type="spellStart"/>
            <w:r w:rsidRPr="00A24B9B">
              <w:rPr>
                <w:rFonts w:ascii="Times New Roman" w:eastAsia="Times New Roman" w:hAnsi="Times New Roman" w:cs="Times New Roman"/>
                <w:i/>
                <w:iCs/>
                <w:color w:val="000000"/>
                <w:sz w:val="16"/>
                <w:szCs w:val="16"/>
                <w:lang w:val="en-US" w:eastAsia="es-ES"/>
              </w:rPr>
              <w:t>uzb</w:t>
            </w:r>
            <w:proofErr w:type="spellEnd"/>
          </w:p>
        </w:tc>
        <w:tc>
          <w:tcPr>
            <w:tcW w:w="155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 xml:space="preserve">Ouzbek </w:t>
            </w:r>
          </w:p>
        </w:tc>
        <w:tc>
          <w:tcPr>
            <w:tcW w:w="2127" w:type="dxa"/>
            <w:vAlign w:val="bottom"/>
          </w:tcPr>
          <w:p w:rsidR="00A611A6" w:rsidRPr="00A24B9B" w:rsidRDefault="00A611A6" w:rsidP="00A611A6">
            <w:pPr>
              <w:spacing w:after="0" w:line="240" w:lineRule="auto"/>
              <w:jc w:val="center"/>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2</w:t>
            </w:r>
          </w:p>
        </w:tc>
      </w:tr>
      <w:tr w:rsidR="00A611A6" w:rsidRPr="00A0331D" w:rsidTr="00A24B9B">
        <w:trPr>
          <w:trHeight w:val="85"/>
        </w:trPr>
        <w:tc>
          <w:tcPr>
            <w:tcW w:w="128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i/>
                <w:iCs/>
                <w:color w:val="000000"/>
                <w:sz w:val="16"/>
                <w:szCs w:val="16"/>
                <w:lang w:val="en-US" w:eastAsia="es-ES"/>
              </w:rPr>
            </w:pPr>
            <w:r w:rsidRPr="00A24B9B">
              <w:rPr>
                <w:rFonts w:ascii="Times New Roman" w:eastAsia="Times New Roman" w:hAnsi="Times New Roman" w:cs="Times New Roman"/>
                <w:i/>
                <w:iCs/>
                <w:color w:val="000000"/>
                <w:sz w:val="16"/>
                <w:szCs w:val="16"/>
                <w:lang w:val="en-US" w:eastAsia="es-ES"/>
              </w:rPr>
              <w:t>yid</w:t>
            </w:r>
          </w:p>
        </w:tc>
        <w:tc>
          <w:tcPr>
            <w:tcW w:w="155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 xml:space="preserve">Yiddish </w:t>
            </w:r>
          </w:p>
        </w:tc>
        <w:tc>
          <w:tcPr>
            <w:tcW w:w="2127" w:type="dxa"/>
            <w:vAlign w:val="bottom"/>
          </w:tcPr>
          <w:p w:rsidR="00A611A6" w:rsidRPr="00A24B9B" w:rsidRDefault="00A611A6" w:rsidP="00A611A6">
            <w:pPr>
              <w:spacing w:after="0" w:line="240" w:lineRule="auto"/>
              <w:jc w:val="center"/>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2</w:t>
            </w:r>
          </w:p>
        </w:tc>
      </w:tr>
      <w:tr w:rsidR="00A611A6" w:rsidRPr="00A0331D" w:rsidTr="00A24B9B">
        <w:trPr>
          <w:trHeight w:val="85"/>
        </w:trPr>
        <w:tc>
          <w:tcPr>
            <w:tcW w:w="128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i/>
                <w:iCs/>
                <w:color w:val="000000"/>
                <w:sz w:val="16"/>
                <w:szCs w:val="16"/>
                <w:lang w:val="en-US" w:eastAsia="es-ES"/>
              </w:rPr>
            </w:pPr>
            <w:r w:rsidRPr="00A24B9B">
              <w:rPr>
                <w:rFonts w:ascii="Times New Roman" w:eastAsia="Times New Roman" w:hAnsi="Times New Roman" w:cs="Times New Roman"/>
                <w:i/>
                <w:iCs/>
                <w:color w:val="000000"/>
                <w:sz w:val="16"/>
                <w:szCs w:val="16"/>
                <w:lang w:val="en-US" w:eastAsia="es-ES"/>
              </w:rPr>
              <w:t>zap</w:t>
            </w:r>
          </w:p>
        </w:tc>
        <w:tc>
          <w:tcPr>
            <w:tcW w:w="155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 xml:space="preserve">Zapotèque </w:t>
            </w:r>
          </w:p>
        </w:tc>
        <w:tc>
          <w:tcPr>
            <w:tcW w:w="2127" w:type="dxa"/>
            <w:vAlign w:val="bottom"/>
          </w:tcPr>
          <w:p w:rsidR="00A611A6" w:rsidRPr="00A24B9B" w:rsidRDefault="00A611A6" w:rsidP="00A611A6">
            <w:pPr>
              <w:spacing w:after="0" w:line="240" w:lineRule="auto"/>
              <w:jc w:val="center"/>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57</w:t>
            </w:r>
          </w:p>
        </w:tc>
      </w:tr>
      <w:tr w:rsidR="00A611A6" w:rsidRPr="00A0331D" w:rsidTr="00A24B9B">
        <w:trPr>
          <w:trHeight w:val="85"/>
        </w:trPr>
        <w:tc>
          <w:tcPr>
            <w:tcW w:w="128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i/>
                <w:iCs/>
                <w:color w:val="000000"/>
                <w:sz w:val="16"/>
                <w:szCs w:val="16"/>
                <w:lang w:val="en-US" w:eastAsia="es-ES"/>
              </w:rPr>
            </w:pPr>
            <w:proofErr w:type="spellStart"/>
            <w:r w:rsidRPr="00A24B9B">
              <w:rPr>
                <w:rFonts w:ascii="Times New Roman" w:eastAsia="Times New Roman" w:hAnsi="Times New Roman" w:cs="Times New Roman"/>
                <w:i/>
                <w:iCs/>
                <w:color w:val="000000"/>
                <w:sz w:val="16"/>
                <w:szCs w:val="16"/>
                <w:lang w:val="en-US" w:eastAsia="es-ES"/>
              </w:rPr>
              <w:t>zha</w:t>
            </w:r>
            <w:proofErr w:type="spellEnd"/>
          </w:p>
        </w:tc>
        <w:tc>
          <w:tcPr>
            <w:tcW w:w="155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 xml:space="preserve">Zhuang </w:t>
            </w:r>
          </w:p>
        </w:tc>
        <w:tc>
          <w:tcPr>
            <w:tcW w:w="2127" w:type="dxa"/>
            <w:vAlign w:val="bottom"/>
          </w:tcPr>
          <w:p w:rsidR="00A611A6" w:rsidRPr="00A24B9B" w:rsidRDefault="00A611A6" w:rsidP="00A611A6">
            <w:pPr>
              <w:spacing w:after="0" w:line="240" w:lineRule="auto"/>
              <w:jc w:val="center"/>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16</w:t>
            </w:r>
          </w:p>
        </w:tc>
      </w:tr>
      <w:tr w:rsidR="00A611A6" w:rsidRPr="00A0331D" w:rsidTr="00A24B9B">
        <w:trPr>
          <w:trHeight w:val="85"/>
        </w:trPr>
        <w:tc>
          <w:tcPr>
            <w:tcW w:w="128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i/>
                <w:iCs/>
                <w:color w:val="000000"/>
                <w:sz w:val="16"/>
                <w:szCs w:val="16"/>
                <w:lang w:val="en-US" w:eastAsia="es-ES"/>
              </w:rPr>
            </w:pPr>
            <w:proofErr w:type="spellStart"/>
            <w:r w:rsidRPr="00A24B9B">
              <w:rPr>
                <w:rFonts w:ascii="Times New Roman" w:eastAsia="Times New Roman" w:hAnsi="Times New Roman" w:cs="Times New Roman"/>
                <w:i/>
                <w:iCs/>
                <w:color w:val="000000"/>
                <w:sz w:val="16"/>
                <w:szCs w:val="16"/>
                <w:lang w:val="en-US" w:eastAsia="es-ES"/>
              </w:rPr>
              <w:t>zho</w:t>
            </w:r>
            <w:proofErr w:type="spellEnd"/>
          </w:p>
        </w:tc>
        <w:tc>
          <w:tcPr>
            <w:tcW w:w="155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 xml:space="preserve">Chinois </w:t>
            </w:r>
          </w:p>
        </w:tc>
        <w:tc>
          <w:tcPr>
            <w:tcW w:w="2127" w:type="dxa"/>
            <w:vAlign w:val="bottom"/>
          </w:tcPr>
          <w:p w:rsidR="00A611A6" w:rsidRPr="00A24B9B" w:rsidRDefault="00A611A6" w:rsidP="00A611A6">
            <w:pPr>
              <w:spacing w:after="0" w:line="240" w:lineRule="auto"/>
              <w:jc w:val="center"/>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15</w:t>
            </w:r>
          </w:p>
        </w:tc>
      </w:tr>
      <w:tr w:rsidR="00A611A6" w:rsidRPr="00A0331D" w:rsidTr="00A24B9B">
        <w:trPr>
          <w:trHeight w:val="85"/>
        </w:trPr>
        <w:tc>
          <w:tcPr>
            <w:tcW w:w="128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i/>
                <w:iCs/>
                <w:color w:val="000000"/>
                <w:sz w:val="16"/>
                <w:szCs w:val="16"/>
                <w:lang w:val="en-US" w:eastAsia="es-ES"/>
              </w:rPr>
            </w:pPr>
            <w:proofErr w:type="spellStart"/>
            <w:r w:rsidRPr="00A24B9B">
              <w:rPr>
                <w:rFonts w:ascii="Times New Roman" w:eastAsia="Times New Roman" w:hAnsi="Times New Roman" w:cs="Times New Roman"/>
                <w:i/>
                <w:iCs/>
                <w:color w:val="000000"/>
                <w:sz w:val="16"/>
                <w:szCs w:val="16"/>
                <w:lang w:val="en-US" w:eastAsia="es-ES"/>
              </w:rPr>
              <w:t>zza</w:t>
            </w:r>
            <w:proofErr w:type="spellEnd"/>
          </w:p>
        </w:tc>
        <w:tc>
          <w:tcPr>
            <w:tcW w:w="1550" w:type="dxa"/>
            <w:shd w:val="clear" w:color="auto" w:fill="auto"/>
            <w:noWrap/>
            <w:vAlign w:val="bottom"/>
            <w:hideMark/>
          </w:tcPr>
          <w:p w:rsidR="00A611A6" w:rsidRPr="00A24B9B" w:rsidRDefault="00A611A6" w:rsidP="00A611A6">
            <w:pPr>
              <w:spacing w:after="0" w:line="240" w:lineRule="auto"/>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Dimli</w:t>
            </w:r>
          </w:p>
        </w:tc>
        <w:tc>
          <w:tcPr>
            <w:tcW w:w="2127" w:type="dxa"/>
            <w:vAlign w:val="bottom"/>
          </w:tcPr>
          <w:p w:rsidR="00A611A6" w:rsidRPr="00A24B9B" w:rsidRDefault="00A611A6" w:rsidP="00A611A6">
            <w:pPr>
              <w:spacing w:after="0" w:line="240" w:lineRule="auto"/>
              <w:jc w:val="center"/>
              <w:rPr>
                <w:rFonts w:ascii="Times New Roman" w:eastAsia="Times New Roman" w:hAnsi="Times New Roman" w:cs="Times New Roman"/>
                <w:b/>
                <w:bCs/>
                <w:i/>
                <w:iCs/>
                <w:color w:val="000000"/>
                <w:sz w:val="16"/>
                <w:szCs w:val="16"/>
                <w:lang w:eastAsia="es-ES"/>
              </w:rPr>
            </w:pPr>
            <w:r w:rsidRPr="00A24B9B">
              <w:rPr>
                <w:rFonts w:ascii="Times New Roman" w:eastAsia="Times New Roman" w:hAnsi="Times New Roman" w:cs="Times New Roman"/>
                <w:b/>
                <w:bCs/>
                <w:i/>
                <w:iCs/>
                <w:color w:val="000000"/>
                <w:sz w:val="16"/>
                <w:szCs w:val="16"/>
                <w:lang w:eastAsia="es-ES"/>
              </w:rPr>
              <w:t>2</w:t>
            </w:r>
          </w:p>
        </w:tc>
      </w:tr>
    </w:tbl>
    <w:p w:rsidR="000553D9" w:rsidRPr="00A0331D" w:rsidRDefault="000553D9">
      <w:pPr>
        <w:rPr>
          <w:rFonts w:ascii="Times New Roman" w:eastAsia="Times New Roman" w:hAnsi="Times New Roman" w:cs="Times New Roman"/>
          <w:b/>
          <w:bCs/>
          <w:color w:val="365F91" w:themeColor="accent1" w:themeShade="BF"/>
          <w:sz w:val="28"/>
          <w:szCs w:val="28"/>
        </w:rPr>
      </w:pPr>
      <w:r w:rsidRPr="00A0331D">
        <w:br w:type="page"/>
      </w:r>
    </w:p>
    <w:p w:rsidR="000553D9" w:rsidRDefault="004B08C3" w:rsidP="000553D9">
      <w:pPr>
        <w:pStyle w:val="Titre1"/>
        <w:rPr>
          <w:lang w:val="fr-FR"/>
        </w:rPr>
      </w:pPr>
      <w:bookmarkStart w:id="62" w:name="_Toc80186880"/>
      <w:r w:rsidRPr="00A0331D">
        <w:rPr>
          <w:lang w:val="fr-FR"/>
        </w:rPr>
        <w:lastRenderedPageBreak/>
        <w:t>ANNEXE 3 : LISTE DES PAYS OU TERRITOIRES O</w:t>
      </w:r>
      <w:r w:rsidR="00A611A6">
        <w:rPr>
          <w:lang w:val="fr-FR"/>
        </w:rPr>
        <w:t>U</w:t>
      </w:r>
      <w:r w:rsidRPr="00A0331D">
        <w:rPr>
          <w:lang w:val="fr-FR"/>
        </w:rPr>
        <w:t xml:space="preserve"> L'UIT NE PROPOSE PAS DE DONNÉES</w:t>
      </w:r>
      <w:bookmarkEnd w:id="62"/>
    </w:p>
    <w:p w:rsidR="00A24B9B" w:rsidRPr="00A24B9B" w:rsidRDefault="00A24B9B" w:rsidP="00A24B9B"/>
    <w:tbl>
      <w:tblPr>
        <w:tblW w:w="5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8"/>
        <w:gridCol w:w="3094"/>
        <w:gridCol w:w="1355"/>
      </w:tblGrid>
      <w:tr w:rsidR="000553D9" w:rsidRPr="00A0331D" w:rsidTr="00A611A6">
        <w:trPr>
          <w:trHeight w:val="288"/>
        </w:trPr>
        <w:tc>
          <w:tcPr>
            <w:tcW w:w="898" w:type="dxa"/>
            <w:shd w:val="clear" w:color="auto" w:fill="D9D9D9" w:themeFill="background1" w:themeFillShade="D9"/>
            <w:noWrap/>
            <w:vAlign w:val="bottom"/>
            <w:hideMark/>
          </w:tcPr>
          <w:p w:rsidR="000553D9" w:rsidRPr="00A0331D" w:rsidRDefault="000553D9" w:rsidP="000553D9">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 xml:space="preserve">Code </w:t>
            </w:r>
            <w:r w:rsidR="00A611A6">
              <w:rPr>
                <w:rFonts w:ascii="Calibri" w:eastAsia="Times New Roman" w:hAnsi="Calibri" w:cs="Calibri"/>
                <w:b/>
                <w:bCs/>
                <w:color w:val="000000"/>
                <w:lang w:eastAsia="es-ES"/>
              </w:rPr>
              <w:t>ISO</w:t>
            </w:r>
          </w:p>
        </w:tc>
        <w:tc>
          <w:tcPr>
            <w:tcW w:w="3094" w:type="dxa"/>
            <w:shd w:val="clear" w:color="auto" w:fill="D9D9D9" w:themeFill="background1" w:themeFillShade="D9"/>
            <w:noWrap/>
            <w:vAlign w:val="bottom"/>
            <w:hideMark/>
          </w:tcPr>
          <w:p w:rsidR="000553D9" w:rsidRPr="00A0331D" w:rsidRDefault="000553D9" w:rsidP="000553D9">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NOM DU PAYS</w:t>
            </w:r>
          </w:p>
        </w:tc>
        <w:tc>
          <w:tcPr>
            <w:tcW w:w="1355" w:type="dxa"/>
            <w:shd w:val="clear" w:color="auto" w:fill="F2F2F2" w:themeFill="background1" w:themeFillShade="F2"/>
            <w:noWrap/>
            <w:vAlign w:val="bottom"/>
          </w:tcPr>
          <w:p w:rsidR="000553D9" w:rsidRPr="00A0331D" w:rsidRDefault="000553D9" w:rsidP="000553D9">
            <w:pPr>
              <w:spacing w:after="0" w:line="240" w:lineRule="auto"/>
              <w:jc w:val="right"/>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POPULATION</w:t>
            </w:r>
          </w:p>
        </w:tc>
      </w:tr>
      <w:tr w:rsidR="00A611A6" w:rsidRPr="00A0331D" w:rsidTr="00A611A6">
        <w:trPr>
          <w:trHeight w:val="288"/>
        </w:trPr>
        <w:tc>
          <w:tcPr>
            <w:tcW w:w="898" w:type="dxa"/>
            <w:shd w:val="clear" w:color="000000" w:fill="FFFFFF"/>
            <w:noWrap/>
            <w:vAlign w:val="bottom"/>
            <w:hideMark/>
          </w:tcPr>
          <w:p w:rsidR="00A611A6" w:rsidRPr="00036693" w:rsidRDefault="00A611A6" w:rsidP="00A611A6">
            <w:pPr>
              <w:spacing w:after="0" w:line="240" w:lineRule="auto"/>
              <w:rPr>
                <w:rFonts w:ascii="Calibri" w:eastAsia="Times New Roman" w:hAnsi="Calibri" w:cs="Calibri"/>
                <w:b/>
                <w:bCs/>
                <w:color w:val="000000"/>
                <w:lang w:eastAsia="es-ES"/>
              </w:rPr>
            </w:pPr>
            <w:r w:rsidRPr="00036693">
              <w:rPr>
                <w:rFonts w:ascii="Calibri" w:eastAsia="Times New Roman" w:hAnsi="Calibri" w:cs="Calibri"/>
                <w:b/>
                <w:bCs/>
                <w:color w:val="000000"/>
                <w:lang w:eastAsia="es-ES"/>
              </w:rPr>
              <w:t>AX</w:t>
            </w:r>
          </w:p>
        </w:tc>
        <w:tc>
          <w:tcPr>
            <w:tcW w:w="3094" w:type="dxa"/>
            <w:shd w:val="clear" w:color="000000" w:fill="FFFFFF"/>
            <w:noWrap/>
            <w:vAlign w:val="bottom"/>
            <w:hideMark/>
          </w:tcPr>
          <w:p w:rsidR="00A611A6" w:rsidRPr="00A0331D" w:rsidRDefault="00E277DA" w:rsidP="00A611A6">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 xml:space="preserve">Île </w:t>
            </w:r>
            <w:r w:rsidR="00402066" w:rsidRPr="00A0331D">
              <w:rPr>
                <w:rFonts w:ascii="Calibri" w:eastAsia="Times New Roman" w:hAnsi="Calibri" w:cs="Calibri"/>
                <w:b/>
                <w:bCs/>
                <w:color w:val="000000"/>
                <w:lang w:eastAsia="es-ES"/>
              </w:rPr>
              <w:t>Åland</w:t>
            </w:r>
          </w:p>
        </w:tc>
        <w:tc>
          <w:tcPr>
            <w:tcW w:w="1355" w:type="dxa"/>
            <w:shd w:val="clear" w:color="auto" w:fill="F2F2F2" w:themeFill="background1" w:themeFillShade="F2"/>
            <w:noWrap/>
            <w:vAlign w:val="bottom"/>
            <w:hideMark/>
          </w:tcPr>
          <w:p w:rsidR="00A611A6" w:rsidRPr="00A0331D" w:rsidRDefault="00A611A6" w:rsidP="00A611A6">
            <w:pPr>
              <w:spacing w:after="0" w:line="240" w:lineRule="auto"/>
              <w:jc w:val="right"/>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27 652</w:t>
            </w:r>
          </w:p>
        </w:tc>
      </w:tr>
      <w:tr w:rsidR="00A611A6" w:rsidRPr="00A0331D" w:rsidTr="00A611A6">
        <w:trPr>
          <w:trHeight w:val="288"/>
        </w:trPr>
        <w:tc>
          <w:tcPr>
            <w:tcW w:w="898" w:type="dxa"/>
            <w:shd w:val="clear" w:color="000000" w:fill="FFFFFF"/>
            <w:noWrap/>
            <w:vAlign w:val="bottom"/>
            <w:hideMark/>
          </w:tcPr>
          <w:p w:rsidR="00A611A6" w:rsidRPr="00036693" w:rsidRDefault="00A611A6" w:rsidP="00A611A6">
            <w:pPr>
              <w:spacing w:after="0" w:line="240" w:lineRule="auto"/>
              <w:rPr>
                <w:rFonts w:ascii="Calibri" w:eastAsia="Times New Roman" w:hAnsi="Calibri" w:cs="Calibri"/>
                <w:b/>
                <w:bCs/>
                <w:color w:val="000000"/>
                <w:lang w:eastAsia="es-ES"/>
              </w:rPr>
            </w:pPr>
            <w:r w:rsidRPr="00036693">
              <w:rPr>
                <w:rFonts w:ascii="Calibri" w:eastAsia="Times New Roman" w:hAnsi="Calibri" w:cs="Calibri"/>
                <w:b/>
                <w:bCs/>
                <w:color w:val="000000"/>
                <w:lang w:eastAsia="es-ES"/>
              </w:rPr>
              <w:t>AS</w:t>
            </w:r>
          </w:p>
        </w:tc>
        <w:tc>
          <w:tcPr>
            <w:tcW w:w="3094" w:type="dxa"/>
            <w:shd w:val="clear" w:color="000000" w:fill="FFFFFF"/>
            <w:noWrap/>
            <w:vAlign w:val="bottom"/>
            <w:hideMark/>
          </w:tcPr>
          <w:p w:rsidR="00A611A6" w:rsidRPr="00A0331D" w:rsidRDefault="00A611A6" w:rsidP="00A611A6">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Samoa américaines</w:t>
            </w:r>
          </w:p>
        </w:tc>
        <w:tc>
          <w:tcPr>
            <w:tcW w:w="1355" w:type="dxa"/>
            <w:shd w:val="clear" w:color="auto" w:fill="F2F2F2" w:themeFill="background1" w:themeFillShade="F2"/>
            <w:noWrap/>
            <w:vAlign w:val="bottom"/>
            <w:hideMark/>
          </w:tcPr>
          <w:p w:rsidR="00A611A6" w:rsidRPr="00A0331D" w:rsidRDefault="00A611A6" w:rsidP="00A611A6">
            <w:pPr>
              <w:spacing w:after="0" w:line="240" w:lineRule="auto"/>
              <w:jc w:val="right"/>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55 990</w:t>
            </w:r>
          </w:p>
        </w:tc>
      </w:tr>
      <w:tr w:rsidR="00A611A6" w:rsidRPr="00A0331D" w:rsidTr="00A611A6">
        <w:trPr>
          <w:trHeight w:val="288"/>
        </w:trPr>
        <w:tc>
          <w:tcPr>
            <w:tcW w:w="898" w:type="dxa"/>
            <w:shd w:val="clear" w:color="000000" w:fill="FFFFFF"/>
            <w:noWrap/>
            <w:vAlign w:val="bottom"/>
            <w:hideMark/>
          </w:tcPr>
          <w:p w:rsidR="00A611A6" w:rsidRPr="00036693" w:rsidRDefault="00A611A6" w:rsidP="00A611A6">
            <w:pPr>
              <w:spacing w:after="0" w:line="240" w:lineRule="auto"/>
              <w:rPr>
                <w:rFonts w:ascii="Calibri" w:eastAsia="Times New Roman" w:hAnsi="Calibri" w:cs="Calibri"/>
                <w:b/>
                <w:bCs/>
                <w:color w:val="000000"/>
                <w:lang w:eastAsia="es-ES"/>
              </w:rPr>
            </w:pPr>
            <w:r w:rsidRPr="00036693">
              <w:rPr>
                <w:rFonts w:ascii="Calibri" w:eastAsia="Times New Roman" w:hAnsi="Calibri" w:cs="Calibri"/>
                <w:b/>
                <w:bCs/>
                <w:color w:val="000000"/>
                <w:lang w:eastAsia="es-ES"/>
              </w:rPr>
              <w:t>IO</w:t>
            </w:r>
          </w:p>
        </w:tc>
        <w:tc>
          <w:tcPr>
            <w:tcW w:w="3094" w:type="dxa"/>
            <w:shd w:val="clear" w:color="000000" w:fill="FFFFFF"/>
            <w:noWrap/>
            <w:vAlign w:val="bottom"/>
            <w:hideMark/>
          </w:tcPr>
          <w:p w:rsidR="00A611A6" w:rsidRPr="00A0331D" w:rsidRDefault="00A611A6" w:rsidP="00A611A6">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Territoire britannique de l'océan Indien</w:t>
            </w:r>
          </w:p>
        </w:tc>
        <w:tc>
          <w:tcPr>
            <w:tcW w:w="1355" w:type="dxa"/>
            <w:shd w:val="clear" w:color="auto" w:fill="F2F2F2" w:themeFill="background1" w:themeFillShade="F2"/>
            <w:noWrap/>
            <w:vAlign w:val="bottom"/>
            <w:hideMark/>
          </w:tcPr>
          <w:p w:rsidR="00A611A6" w:rsidRPr="00A0331D" w:rsidRDefault="00A611A6" w:rsidP="00A611A6">
            <w:pPr>
              <w:spacing w:after="0" w:line="240" w:lineRule="auto"/>
              <w:jc w:val="right"/>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4 000</w:t>
            </w:r>
          </w:p>
        </w:tc>
      </w:tr>
      <w:tr w:rsidR="00A611A6" w:rsidRPr="00A0331D" w:rsidTr="00A611A6">
        <w:trPr>
          <w:trHeight w:val="288"/>
        </w:trPr>
        <w:tc>
          <w:tcPr>
            <w:tcW w:w="898" w:type="dxa"/>
            <w:shd w:val="clear" w:color="000000" w:fill="FFFFFF"/>
            <w:noWrap/>
            <w:vAlign w:val="bottom"/>
            <w:hideMark/>
          </w:tcPr>
          <w:p w:rsidR="00A611A6" w:rsidRPr="00036693" w:rsidRDefault="00A611A6" w:rsidP="00A611A6">
            <w:pPr>
              <w:spacing w:after="0" w:line="240" w:lineRule="auto"/>
              <w:rPr>
                <w:rFonts w:ascii="Calibri" w:eastAsia="Times New Roman" w:hAnsi="Calibri" w:cs="Calibri"/>
                <w:b/>
                <w:bCs/>
                <w:color w:val="000000"/>
                <w:lang w:eastAsia="es-ES"/>
              </w:rPr>
            </w:pPr>
            <w:r w:rsidRPr="00036693">
              <w:rPr>
                <w:rFonts w:ascii="Calibri" w:eastAsia="Times New Roman" w:hAnsi="Calibri" w:cs="Calibri"/>
                <w:b/>
                <w:bCs/>
                <w:color w:val="000000"/>
                <w:lang w:eastAsia="es-ES"/>
              </w:rPr>
              <w:t>BQ</w:t>
            </w:r>
          </w:p>
        </w:tc>
        <w:tc>
          <w:tcPr>
            <w:tcW w:w="3094" w:type="dxa"/>
            <w:shd w:val="clear" w:color="000000" w:fill="FFFFFF"/>
            <w:noWrap/>
            <w:vAlign w:val="bottom"/>
            <w:hideMark/>
          </w:tcPr>
          <w:p w:rsidR="00A611A6" w:rsidRPr="00A0331D" w:rsidRDefault="00A611A6" w:rsidP="00A611A6">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Pays-Bas caribéens</w:t>
            </w:r>
          </w:p>
        </w:tc>
        <w:tc>
          <w:tcPr>
            <w:tcW w:w="1355" w:type="dxa"/>
            <w:shd w:val="clear" w:color="auto" w:fill="F2F2F2" w:themeFill="background1" w:themeFillShade="F2"/>
            <w:noWrap/>
            <w:vAlign w:val="bottom"/>
            <w:hideMark/>
          </w:tcPr>
          <w:p w:rsidR="00A611A6" w:rsidRPr="00A0331D" w:rsidRDefault="00A611A6" w:rsidP="00A611A6">
            <w:pPr>
              <w:spacing w:after="0" w:line="240" w:lineRule="auto"/>
              <w:jc w:val="right"/>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18 740</w:t>
            </w:r>
          </w:p>
        </w:tc>
      </w:tr>
      <w:tr w:rsidR="00A611A6" w:rsidRPr="00A0331D" w:rsidTr="00A611A6">
        <w:trPr>
          <w:trHeight w:val="288"/>
        </w:trPr>
        <w:tc>
          <w:tcPr>
            <w:tcW w:w="898" w:type="dxa"/>
            <w:shd w:val="clear" w:color="000000" w:fill="FFFFFF"/>
            <w:noWrap/>
            <w:vAlign w:val="bottom"/>
            <w:hideMark/>
          </w:tcPr>
          <w:p w:rsidR="00A611A6" w:rsidRPr="00036693" w:rsidRDefault="00A611A6" w:rsidP="00A611A6">
            <w:pPr>
              <w:spacing w:after="0" w:line="240" w:lineRule="auto"/>
              <w:rPr>
                <w:rFonts w:ascii="Calibri" w:eastAsia="Times New Roman" w:hAnsi="Calibri" w:cs="Calibri"/>
                <w:b/>
                <w:bCs/>
                <w:color w:val="000000"/>
                <w:lang w:eastAsia="es-ES"/>
              </w:rPr>
            </w:pPr>
            <w:r w:rsidRPr="00036693">
              <w:rPr>
                <w:rFonts w:ascii="Calibri" w:eastAsia="Times New Roman" w:hAnsi="Calibri" w:cs="Calibri"/>
                <w:b/>
                <w:bCs/>
                <w:color w:val="000000"/>
                <w:lang w:eastAsia="es-ES"/>
              </w:rPr>
              <w:t>CX</w:t>
            </w:r>
          </w:p>
        </w:tc>
        <w:tc>
          <w:tcPr>
            <w:tcW w:w="3094" w:type="dxa"/>
            <w:shd w:val="clear" w:color="000000" w:fill="FFFFFF"/>
            <w:noWrap/>
            <w:vAlign w:val="bottom"/>
            <w:hideMark/>
          </w:tcPr>
          <w:p w:rsidR="00A611A6" w:rsidRPr="00A0331D" w:rsidRDefault="00A611A6" w:rsidP="00A611A6">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 xml:space="preserve">L'île </w:t>
            </w:r>
            <w:r>
              <w:rPr>
                <w:rFonts w:ascii="Calibri" w:eastAsia="Times New Roman" w:hAnsi="Calibri" w:cs="Calibri"/>
                <w:b/>
                <w:bCs/>
                <w:color w:val="000000"/>
                <w:lang w:eastAsia="es-ES"/>
              </w:rPr>
              <w:t>Christmas</w:t>
            </w:r>
          </w:p>
        </w:tc>
        <w:tc>
          <w:tcPr>
            <w:tcW w:w="1355" w:type="dxa"/>
            <w:shd w:val="clear" w:color="auto" w:fill="F2F2F2" w:themeFill="background1" w:themeFillShade="F2"/>
            <w:noWrap/>
            <w:vAlign w:val="bottom"/>
            <w:hideMark/>
          </w:tcPr>
          <w:p w:rsidR="00A611A6" w:rsidRPr="00A0331D" w:rsidRDefault="00A611A6" w:rsidP="00A611A6">
            <w:pPr>
              <w:spacing w:after="0" w:line="240" w:lineRule="auto"/>
              <w:jc w:val="right"/>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1 170</w:t>
            </w:r>
          </w:p>
        </w:tc>
      </w:tr>
      <w:tr w:rsidR="00A611A6" w:rsidRPr="00A0331D" w:rsidTr="00A611A6">
        <w:trPr>
          <w:trHeight w:val="288"/>
        </w:trPr>
        <w:tc>
          <w:tcPr>
            <w:tcW w:w="898" w:type="dxa"/>
            <w:shd w:val="clear" w:color="000000" w:fill="FFFFFF"/>
            <w:noWrap/>
            <w:vAlign w:val="bottom"/>
            <w:hideMark/>
          </w:tcPr>
          <w:p w:rsidR="00A611A6" w:rsidRPr="00036693" w:rsidRDefault="00A611A6" w:rsidP="00A611A6">
            <w:pPr>
              <w:spacing w:after="0" w:line="240" w:lineRule="auto"/>
              <w:rPr>
                <w:rFonts w:ascii="Calibri" w:eastAsia="Times New Roman" w:hAnsi="Calibri" w:cs="Calibri"/>
                <w:b/>
                <w:bCs/>
                <w:color w:val="000000"/>
                <w:lang w:eastAsia="es-ES"/>
              </w:rPr>
            </w:pPr>
            <w:r w:rsidRPr="00036693">
              <w:rPr>
                <w:rFonts w:ascii="Calibri" w:eastAsia="Times New Roman" w:hAnsi="Calibri" w:cs="Calibri"/>
                <w:b/>
                <w:bCs/>
                <w:color w:val="000000"/>
                <w:lang w:eastAsia="es-ES"/>
              </w:rPr>
              <w:t>CC</w:t>
            </w:r>
          </w:p>
        </w:tc>
        <w:tc>
          <w:tcPr>
            <w:tcW w:w="3094" w:type="dxa"/>
            <w:shd w:val="clear" w:color="000000" w:fill="FFFFFF"/>
            <w:noWrap/>
            <w:vAlign w:val="bottom"/>
            <w:hideMark/>
          </w:tcPr>
          <w:p w:rsidR="00A611A6" w:rsidRPr="00A0331D" w:rsidRDefault="00A611A6" w:rsidP="00A611A6">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Îles Cocos (Keeling)</w:t>
            </w:r>
          </w:p>
        </w:tc>
        <w:tc>
          <w:tcPr>
            <w:tcW w:w="1355" w:type="dxa"/>
            <w:shd w:val="clear" w:color="auto" w:fill="F2F2F2" w:themeFill="background1" w:themeFillShade="F2"/>
            <w:noWrap/>
            <w:vAlign w:val="bottom"/>
            <w:hideMark/>
          </w:tcPr>
          <w:p w:rsidR="00A611A6" w:rsidRPr="00A0331D" w:rsidRDefault="00A611A6" w:rsidP="00A611A6">
            <w:pPr>
              <w:spacing w:after="0" w:line="240" w:lineRule="auto"/>
              <w:jc w:val="right"/>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630</w:t>
            </w:r>
          </w:p>
        </w:tc>
      </w:tr>
      <w:tr w:rsidR="00A611A6" w:rsidRPr="00A0331D" w:rsidTr="00A611A6">
        <w:trPr>
          <w:trHeight w:val="288"/>
        </w:trPr>
        <w:tc>
          <w:tcPr>
            <w:tcW w:w="898" w:type="dxa"/>
            <w:shd w:val="clear" w:color="000000" w:fill="FFFFFF"/>
            <w:noWrap/>
            <w:vAlign w:val="bottom"/>
            <w:hideMark/>
          </w:tcPr>
          <w:p w:rsidR="00A611A6" w:rsidRPr="00036693" w:rsidRDefault="00A611A6" w:rsidP="00A611A6">
            <w:pPr>
              <w:spacing w:after="0" w:line="240" w:lineRule="auto"/>
              <w:rPr>
                <w:rFonts w:ascii="Calibri" w:eastAsia="Times New Roman" w:hAnsi="Calibri" w:cs="Calibri"/>
                <w:b/>
                <w:bCs/>
                <w:color w:val="000000"/>
                <w:lang w:eastAsia="es-ES"/>
              </w:rPr>
            </w:pPr>
            <w:r w:rsidRPr="00036693">
              <w:rPr>
                <w:rFonts w:ascii="Calibri" w:eastAsia="Times New Roman" w:hAnsi="Calibri" w:cs="Calibri"/>
                <w:b/>
                <w:bCs/>
                <w:color w:val="000000"/>
                <w:lang w:eastAsia="es-ES"/>
              </w:rPr>
              <w:t>CK</w:t>
            </w:r>
          </w:p>
        </w:tc>
        <w:tc>
          <w:tcPr>
            <w:tcW w:w="3094" w:type="dxa"/>
            <w:shd w:val="clear" w:color="000000" w:fill="FFFFFF"/>
            <w:noWrap/>
            <w:vAlign w:val="bottom"/>
            <w:hideMark/>
          </w:tcPr>
          <w:p w:rsidR="00A611A6" w:rsidRPr="00A0331D" w:rsidRDefault="00A611A6" w:rsidP="00A611A6">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Îles Cook</w:t>
            </w:r>
          </w:p>
        </w:tc>
        <w:tc>
          <w:tcPr>
            <w:tcW w:w="1355" w:type="dxa"/>
            <w:shd w:val="clear" w:color="auto" w:fill="F2F2F2" w:themeFill="background1" w:themeFillShade="F2"/>
            <w:noWrap/>
            <w:vAlign w:val="bottom"/>
            <w:hideMark/>
          </w:tcPr>
          <w:p w:rsidR="00A611A6" w:rsidRPr="00A0331D" w:rsidRDefault="00A611A6" w:rsidP="00A611A6">
            <w:pPr>
              <w:spacing w:after="0" w:line="240" w:lineRule="auto"/>
              <w:jc w:val="right"/>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15 000</w:t>
            </w:r>
          </w:p>
        </w:tc>
      </w:tr>
      <w:tr w:rsidR="00A611A6" w:rsidRPr="00A0331D" w:rsidTr="00A611A6">
        <w:trPr>
          <w:trHeight w:val="288"/>
        </w:trPr>
        <w:tc>
          <w:tcPr>
            <w:tcW w:w="898" w:type="dxa"/>
            <w:shd w:val="clear" w:color="000000" w:fill="FFFFFF"/>
            <w:noWrap/>
            <w:vAlign w:val="bottom"/>
            <w:hideMark/>
          </w:tcPr>
          <w:p w:rsidR="00A611A6" w:rsidRPr="00036693" w:rsidRDefault="00A611A6" w:rsidP="00A611A6">
            <w:pPr>
              <w:spacing w:after="0" w:line="240" w:lineRule="auto"/>
              <w:rPr>
                <w:rFonts w:ascii="Calibri" w:eastAsia="Times New Roman" w:hAnsi="Calibri" w:cs="Calibri"/>
                <w:b/>
                <w:bCs/>
                <w:color w:val="000000"/>
                <w:lang w:eastAsia="es-ES"/>
              </w:rPr>
            </w:pPr>
            <w:r w:rsidRPr="00036693">
              <w:rPr>
                <w:rFonts w:ascii="Calibri" w:eastAsia="Times New Roman" w:hAnsi="Calibri" w:cs="Calibri"/>
                <w:b/>
                <w:bCs/>
                <w:color w:val="000000"/>
                <w:lang w:eastAsia="es-ES"/>
              </w:rPr>
              <w:t>CW</w:t>
            </w:r>
          </w:p>
        </w:tc>
        <w:tc>
          <w:tcPr>
            <w:tcW w:w="3094" w:type="dxa"/>
            <w:shd w:val="clear" w:color="000000" w:fill="FFFFFF"/>
            <w:noWrap/>
            <w:vAlign w:val="bottom"/>
            <w:hideMark/>
          </w:tcPr>
          <w:p w:rsidR="00A611A6" w:rsidRPr="00A0331D" w:rsidRDefault="00A611A6" w:rsidP="00A611A6">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Curaçao</w:t>
            </w:r>
          </w:p>
        </w:tc>
        <w:tc>
          <w:tcPr>
            <w:tcW w:w="1355" w:type="dxa"/>
            <w:shd w:val="clear" w:color="auto" w:fill="F2F2F2" w:themeFill="background1" w:themeFillShade="F2"/>
            <w:noWrap/>
            <w:vAlign w:val="bottom"/>
            <w:hideMark/>
          </w:tcPr>
          <w:p w:rsidR="00A611A6" w:rsidRPr="00A0331D" w:rsidRDefault="00A611A6" w:rsidP="00A611A6">
            <w:pPr>
              <w:spacing w:after="0" w:line="240" w:lineRule="auto"/>
              <w:jc w:val="right"/>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140 000</w:t>
            </w:r>
          </w:p>
        </w:tc>
      </w:tr>
      <w:tr w:rsidR="00A611A6" w:rsidRPr="00A0331D" w:rsidTr="00A611A6">
        <w:trPr>
          <w:trHeight w:val="288"/>
        </w:trPr>
        <w:tc>
          <w:tcPr>
            <w:tcW w:w="898" w:type="dxa"/>
            <w:shd w:val="clear" w:color="000000" w:fill="FFFFFF"/>
            <w:noWrap/>
            <w:vAlign w:val="bottom"/>
            <w:hideMark/>
          </w:tcPr>
          <w:p w:rsidR="00A611A6" w:rsidRPr="00036693" w:rsidRDefault="00A611A6" w:rsidP="00A611A6">
            <w:pPr>
              <w:spacing w:after="0" w:line="240" w:lineRule="auto"/>
              <w:rPr>
                <w:rFonts w:ascii="Calibri" w:eastAsia="Times New Roman" w:hAnsi="Calibri" w:cs="Calibri"/>
                <w:b/>
                <w:bCs/>
                <w:color w:val="000000"/>
                <w:lang w:eastAsia="es-ES"/>
              </w:rPr>
            </w:pPr>
            <w:r w:rsidRPr="00036693">
              <w:rPr>
                <w:rFonts w:ascii="Calibri" w:eastAsia="Times New Roman" w:hAnsi="Calibri" w:cs="Calibri"/>
                <w:b/>
                <w:bCs/>
                <w:color w:val="000000"/>
                <w:lang w:eastAsia="es-ES"/>
              </w:rPr>
              <w:t>GF</w:t>
            </w:r>
          </w:p>
        </w:tc>
        <w:tc>
          <w:tcPr>
            <w:tcW w:w="3094" w:type="dxa"/>
            <w:shd w:val="clear" w:color="000000" w:fill="FFFFFF"/>
            <w:noWrap/>
            <w:vAlign w:val="bottom"/>
            <w:hideMark/>
          </w:tcPr>
          <w:p w:rsidR="00A611A6" w:rsidRPr="00A0331D" w:rsidRDefault="00A611A6" w:rsidP="00A611A6">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Guyane Française</w:t>
            </w:r>
          </w:p>
        </w:tc>
        <w:tc>
          <w:tcPr>
            <w:tcW w:w="1355" w:type="dxa"/>
            <w:shd w:val="clear" w:color="auto" w:fill="F2F2F2" w:themeFill="background1" w:themeFillShade="F2"/>
            <w:noWrap/>
            <w:vAlign w:val="bottom"/>
            <w:hideMark/>
          </w:tcPr>
          <w:p w:rsidR="00A611A6" w:rsidRPr="00A0331D" w:rsidRDefault="00A611A6" w:rsidP="00A611A6">
            <w:pPr>
              <w:spacing w:after="0" w:line="240" w:lineRule="auto"/>
              <w:jc w:val="right"/>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366 590</w:t>
            </w:r>
          </w:p>
        </w:tc>
      </w:tr>
      <w:tr w:rsidR="00A611A6" w:rsidRPr="00A0331D" w:rsidTr="00A611A6">
        <w:trPr>
          <w:trHeight w:val="288"/>
        </w:trPr>
        <w:tc>
          <w:tcPr>
            <w:tcW w:w="898" w:type="dxa"/>
            <w:shd w:val="clear" w:color="000000" w:fill="FFFFFF"/>
            <w:noWrap/>
            <w:vAlign w:val="bottom"/>
            <w:hideMark/>
          </w:tcPr>
          <w:p w:rsidR="00A611A6" w:rsidRPr="00036693" w:rsidRDefault="00A611A6" w:rsidP="00A611A6">
            <w:pPr>
              <w:spacing w:after="0" w:line="240" w:lineRule="auto"/>
              <w:rPr>
                <w:rFonts w:ascii="Calibri" w:eastAsia="Times New Roman" w:hAnsi="Calibri" w:cs="Calibri"/>
                <w:b/>
                <w:bCs/>
                <w:color w:val="000000"/>
                <w:lang w:eastAsia="es-ES"/>
              </w:rPr>
            </w:pPr>
            <w:r w:rsidRPr="00036693">
              <w:rPr>
                <w:rFonts w:ascii="Calibri" w:eastAsia="Times New Roman" w:hAnsi="Calibri" w:cs="Calibri"/>
                <w:b/>
                <w:bCs/>
                <w:color w:val="000000"/>
                <w:lang w:eastAsia="es-ES"/>
              </w:rPr>
              <w:t>GP</w:t>
            </w:r>
          </w:p>
        </w:tc>
        <w:tc>
          <w:tcPr>
            <w:tcW w:w="3094" w:type="dxa"/>
            <w:shd w:val="clear" w:color="000000" w:fill="FFFFFF"/>
            <w:noWrap/>
            <w:vAlign w:val="bottom"/>
            <w:hideMark/>
          </w:tcPr>
          <w:p w:rsidR="00A611A6" w:rsidRPr="00A0331D" w:rsidRDefault="00A611A6" w:rsidP="00A611A6">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Guadeloupe</w:t>
            </w:r>
          </w:p>
        </w:tc>
        <w:tc>
          <w:tcPr>
            <w:tcW w:w="1355" w:type="dxa"/>
            <w:shd w:val="clear" w:color="auto" w:fill="F2F2F2" w:themeFill="background1" w:themeFillShade="F2"/>
            <w:noWrap/>
            <w:vAlign w:val="bottom"/>
            <w:hideMark/>
          </w:tcPr>
          <w:p w:rsidR="00A611A6" w:rsidRPr="00A0331D" w:rsidRDefault="00A611A6" w:rsidP="00A611A6">
            <w:pPr>
              <w:spacing w:after="0" w:line="240" w:lineRule="auto"/>
              <w:jc w:val="right"/>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454 800</w:t>
            </w:r>
          </w:p>
        </w:tc>
      </w:tr>
      <w:tr w:rsidR="00A611A6" w:rsidRPr="00A0331D" w:rsidTr="00A611A6">
        <w:trPr>
          <w:trHeight w:val="288"/>
        </w:trPr>
        <w:tc>
          <w:tcPr>
            <w:tcW w:w="898" w:type="dxa"/>
            <w:shd w:val="clear" w:color="000000" w:fill="FFFFFF"/>
            <w:noWrap/>
            <w:vAlign w:val="bottom"/>
            <w:hideMark/>
          </w:tcPr>
          <w:p w:rsidR="00A611A6" w:rsidRPr="00036693" w:rsidRDefault="00A611A6" w:rsidP="00A611A6">
            <w:pPr>
              <w:spacing w:after="0" w:line="240" w:lineRule="auto"/>
              <w:rPr>
                <w:rFonts w:ascii="Calibri" w:eastAsia="Times New Roman" w:hAnsi="Calibri" w:cs="Calibri"/>
                <w:b/>
                <w:bCs/>
                <w:color w:val="000000"/>
                <w:lang w:eastAsia="es-ES"/>
              </w:rPr>
            </w:pPr>
            <w:r w:rsidRPr="00036693">
              <w:rPr>
                <w:rFonts w:ascii="Calibri" w:eastAsia="Times New Roman" w:hAnsi="Calibri" w:cs="Calibri"/>
                <w:b/>
                <w:bCs/>
                <w:color w:val="000000"/>
                <w:lang w:eastAsia="es-ES"/>
              </w:rPr>
              <w:t>GU</w:t>
            </w:r>
          </w:p>
        </w:tc>
        <w:tc>
          <w:tcPr>
            <w:tcW w:w="3094" w:type="dxa"/>
            <w:shd w:val="clear" w:color="000000" w:fill="FFFFFF"/>
            <w:noWrap/>
            <w:vAlign w:val="bottom"/>
            <w:hideMark/>
          </w:tcPr>
          <w:p w:rsidR="00A611A6" w:rsidRPr="00A0331D" w:rsidRDefault="00A611A6" w:rsidP="00A611A6">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Guam</w:t>
            </w:r>
          </w:p>
        </w:tc>
        <w:tc>
          <w:tcPr>
            <w:tcW w:w="1355" w:type="dxa"/>
            <w:shd w:val="clear" w:color="auto" w:fill="F2F2F2" w:themeFill="background1" w:themeFillShade="F2"/>
            <w:noWrap/>
            <w:vAlign w:val="bottom"/>
            <w:hideMark/>
          </w:tcPr>
          <w:p w:rsidR="00A611A6" w:rsidRPr="00A0331D" w:rsidRDefault="00A611A6" w:rsidP="00A611A6">
            <w:pPr>
              <w:spacing w:after="0" w:line="240" w:lineRule="auto"/>
              <w:jc w:val="right"/>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139 550</w:t>
            </w:r>
          </w:p>
        </w:tc>
      </w:tr>
      <w:tr w:rsidR="00A611A6" w:rsidRPr="00A0331D" w:rsidTr="00A611A6">
        <w:trPr>
          <w:trHeight w:val="288"/>
        </w:trPr>
        <w:tc>
          <w:tcPr>
            <w:tcW w:w="898" w:type="dxa"/>
            <w:shd w:val="clear" w:color="000000" w:fill="FFFFFF"/>
            <w:noWrap/>
            <w:vAlign w:val="bottom"/>
            <w:hideMark/>
          </w:tcPr>
          <w:p w:rsidR="00A611A6" w:rsidRPr="00036693" w:rsidRDefault="00A611A6" w:rsidP="00A611A6">
            <w:pPr>
              <w:spacing w:after="0" w:line="240" w:lineRule="auto"/>
              <w:rPr>
                <w:rFonts w:ascii="Calibri" w:eastAsia="Times New Roman" w:hAnsi="Calibri" w:cs="Calibri"/>
                <w:b/>
                <w:bCs/>
                <w:color w:val="000000"/>
                <w:lang w:eastAsia="es-ES"/>
              </w:rPr>
            </w:pPr>
            <w:r w:rsidRPr="00036693">
              <w:rPr>
                <w:rFonts w:ascii="Calibri" w:eastAsia="Times New Roman" w:hAnsi="Calibri" w:cs="Calibri"/>
                <w:b/>
                <w:bCs/>
                <w:color w:val="000000"/>
                <w:lang w:eastAsia="es-ES"/>
              </w:rPr>
              <w:t>IM</w:t>
            </w:r>
          </w:p>
        </w:tc>
        <w:tc>
          <w:tcPr>
            <w:tcW w:w="3094" w:type="dxa"/>
            <w:shd w:val="clear" w:color="000000" w:fill="FFFFFF"/>
            <w:noWrap/>
            <w:vAlign w:val="bottom"/>
            <w:hideMark/>
          </w:tcPr>
          <w:p w:rsidR="00A611A6" w:rsidRPr="00A0331D" w:rsidRDefault="00E277DA" w:rsidP="00A611A6">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 xml:space="preserve">Île </w:t>
            </w:r>
            <w:r w:rsidR="00A611A6" w:rsidRPr="00A0331D">
              <w:rPr>
                <w:rFonts w:ascii="Calibri" w:eastAsia="Times New Roman" w:hAnsi="Calibri" w:cs="Calibri"/>
                <w:b/>
                <w:bCs/>
                <w:color w:val="000000"/>
                <w:lang w:eastAsia="es-ES"/>
              </w:rPr>
              <w:t>de Man</w:t>
            </w:r>
          </w:p>
        </w:tc>
        <w:tc>
          <w:tcPr>
            <w:tcW w:w="1355" w:type="dxa"/>
            <w:shd w:val="clear" w:color="auto" w:fill="F2F2F2" w:themeFill="background1" w:themeFillShade="F2"/>
            <w:noWrap/>
            <w:vAlign w:val="bottom"/>
            <w:hideMark/>
          </w:tcPr>
          <w:p w:rsidR="00A611A6" w:rsidRPr="00A0331D" w:rsidRDefault="00A611A6" w:rsidP="00A611A6">
            <w:pPr>
              <w:spacing w:after="0" w:line="240" w:lineRule="auto"/>
              <w:jc w:val="right"/>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88 085</w:t>
            </w:r>
          </w:p>
        </w:tc>
      </w:tr>
      <w:tr w:rsidR="00A611A6" w:rsidRPr="00A0331D" w:rsidTr="00A611A6">
        <w:trPr>
          <w:trHeight w:val="288"/>
        </w:trPr>
        <w:tc>
          <w:tcPr>
            <w:tcW w:w="898" w:type="dxa"/>
            <w:shd w:val="clear" w:color="000000" w:fill="FFFFFF"/>
            <w:noWrap/>
            <w:vAlign w:val="bottom"/>
            <w:hideMark/>
          </w:tcPr>
          <w:p w:rsidR="00A611A6" w:rsidRPr="00036693" w:rsidRDefault="00A611A6" w:rsidP="00A611A6">
            <w:pPr>
              <w:spacing w:after="0" w:line="240" w:lineRule="auto"/>
              <w:rPr>
                <w:rFonts w:ascii="Calibri" w:eastAsia="Times New Roman" w:hAnsi="Calibri" w:cs="Calibri"/>
                <w:b/>
                <w:bCs/>
                <w:color w:val="000000"/>
                <w:lang w:eastAsia="es-ES"/>
              </w:rPr>
            </w:pPr>
            <w:r w:rsidRPr="00036693">
              <w:rPr>
                <w:rFonts w:ascii="Calibri" w:eastAsia="Times New Roman" w:hAnsi="Calibri" w:cs="Calibri"/>
                <w:b/>
                <w:bCs/>
                <w:color w:val="000000"/>
                <w:lang w:eastAsia="es-ES"/>
              </w:rPr>
              <w:t>MQ</w:t>
            </w:r>
          </w:p>
        </w:tc>
        <w:tc>
          <w:tcPr>
            <w:tcW w:w="3094" w:type="dxa"/>
            <w:shd w:val="clear" w:color="000000" w:fill="FFFFFF"/>
            <w:noWrap/>
            <w:vAlign w:val="bottom"/>
            <w:hideMark/>
          </w:tcPr>
          <w:p w:rsidR="00A611A6" w:rsidRPr="00A0331D" w:rsidRDefault="00A611A6" w:rsidP="00A611A6">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Martinique</w:t>
            </w:r>
          </w:p>
        </w:tc>
        <w:tc>
          <w:tcPr>
            <w:tcW w:w="1355" w:type="dxa"/>
            <w:shd w:val="clear" w:color="auto" w:fill="F2F2F2" w:themeFill="background1" w:themeFillShade="F2"/>
            <w:noWrap/>
            <w:vAlign w:val="bottom"/>
            <w:hideMark/>
          </w:tcPr>
          <w:p w:rsidR="00A611A6" w:rsidRPr="00A0331D" w:rsidRDefault="00A611A6" w:rsidP="00A611A6">
            <w:pPr>
              <w:spacing w:after="0" w:line="240" w:lineRule="auto"/>
              <w:jc w:val="right"/>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377 100</w:t>
            </w:r>
          </w:p>
        </w:tc>
      </w:tr>
      <w:tr w:rsidR="00A611A6" w:rsidRPr="00A0331D" w:rsidTr="00A611A6">
        <w:trPr>
          <w:trHeight w:val="288"/>
        </w:trPr>
        <w:tc>
          <w:tcPr>
            <w:tcW w:w="898" w:type="dxa"/>
            <w:shd w:val="clear" w:color="000000" w:fill="FFFFFF"/>
            <w:noWrap/>
            <w:vAlign w:val="bottom"/>
            <w:hideMark/>
          </w:tcPr>
          <w:p w:rsidR="00A611A6" w:rsidRPr="00036693" w:rsidRDefault="00A611A6" w:rsidP="00A611A6">
            <w:pPr>
              <w:spacing w:after="0" w:line="240" w:lineRule="auto"/>
              <w:rPr>
                <w:rFonts w:ascii="Calibri" w:eastAsia="Times New Roman" w:hAnsi="Calibri" w:cs="Calibri"/>
                <w:b/>
                <w:bCs/>
                <w:color w:val="000000"/>
                <w:lang w:eastAsia="es-ES"/>
              </w:rPr>
            </w:pPr>
            <w:r w:rsidRPr="00036693">
              <w:rPr>
                <w:rFonts w:ascii="Calibri" w:eastAsia="Times New Roman" w:hAnsi="Calibri" w:cs="Calibri"/>
                <w:b/>
                <w:bCs/>
                <w:color w:val="000000"/>
                <w:lang w:eastAsia="es-ES"/>
              </w:rPr>
              <w:t>NF</w:t>
            </w:r>
          </w:p>
        </w:tc>
        <w:tc>
          <w:tcPr>
            <w:tcW w:w="3094" w:type="dxa"/>
            <w:shd w:val="clear" w:color="000000" w:fill="FFFFFF"/>
            <w:noWrap/>
            <w:vAlign w:val="bottom"/>
            <w:hideMark/>
          </w:tcPr>
          <w:p w:rsidR="00A611A6" w:rsidRPr="00A0331D" w:rsidRDefault="00E277DA" w:rsidP="00A611A6">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 xml:space="preserve">Île </w:t>
            </w:r>
            <w:r w:rsidR="00A611A6" w:rsidRPr="00A0331D">
              <w:rPr>
                <w:rFonts w:ascii="Calibri" w:eastAsia="Times New Roman" w:hAnsi="Calibri" w:cs="Calibri"/>
                <w:b/>
                <w:bCs/>
                <w:color w:val="000000"/>
                <w:lang w:eastAsia="es-ES"/>
              </w:rPr>
              <w:t>de Norfolk</w:t>
            </w:r>
          </w:p>
        </w:tc>
        <w:tc>
          <w:tcPr>
            <w:tcW w:w="1355" w:type="dxa"/>
            <w:shd w:val="clear" w:color="auto" w:fill="F2F2F2" w:themeFill="background1" w:themeFillShade="F2"/>
            <w:noWrap/>
            <w:vAlign w:val="bottom"/>
            <w:hideMark/>
          </w:tcPr>
          <w:p w:rsidR="00A611A6" w:rsidRPr="00A0331D" w:rsidRDefault="00A611A6" w:rsidP="00A611A6">
            <w:pPr>
              <w:spacing w:after="0" w:line="240" w:lineRule="auto"/>
              <w:jc w:val="right"/>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1 500</w:t>
            </w:r>
          </w:p>
        </w:tc>
      </w:tr>
      <w:tr w:rsidR="00A611A6" w:rsidRPr="00A0331D" w:rsidTr="00A611A6">
        <w:trPr>
          <w:trHeight w:val="288"/>
        </w:trPr>
        <w:tc>
          <w:tcPr>
            <w:tcW w:w="898" w:type="dxa"/>
            <w:shd w:val="clear" w:color="000000" w:fill="FFFFFF"/>
            <w:noWrap/>
            <w:vAlign w:val="bottom"/>
            <w:hideMark/>
          </w:tcPr>
          <w:p w:rsidR="00A611A6" w:rsidRPr="00377235" w:rsidRDefault="00A611A6" w:rsidP="00A611A6">
            <w:pPr>
              <w:spacing w:after="0" w:line="240" w:lineRule="auto"/>
              <w:rPr>
                <w:rFonts w:ascii="Calibri" w:eastAsia="Times New Roman" w:hAnsi="Calibri" w:cs="Calibri"/>
                <w:b/>
                <w:bCs/>
                <w:i/>
                <w:color w:val="000000"/>
                <w:lang w:eastAsia="es-ES"/>
              </w:rPr>
            </w:pPr>
            <w:r w:rsidRPr="00377235">
              <w:rPr>
                <w:rFonts w:ascii="Calibri" w:eastAsia="Times New Roman" w:hAnsi="Calibri" w:cs="Calibri"/>
                <w:b/>
                <w:bCs/>
                <w:i/>
                <w:color w:val="000000"/>
                <w:lang w:eastAsia="es-ES"/>
              </w:rPr>
              <w:t>KP</w:t>
            </w:r>
          </w:p>
        </w:tc>
        <w:tc>
          <w:tcPr>
            <w:tcW w:w="3094" w:type="dxa"/>
            <w:shd w:val="clear" w:color="000000" w:fill="FFFFFF"/>
            <w:noWrap/>
            <w:vAlign w:val="bottom"/>
            <w:hideMark/>
          </w:tcPr>
          <w:p w:rsidR="00A611A6" w:rsidRPr="00A0331D" w:rsidRDefault="00A611A6" w:rsidP="00A611A6">
            <w:pPr>
              <w:spacing w:after="0" w:line="240" w:lineRule="auto"/>
              <w:rPr>
                <w:rFonts w:ascii="Calibri" w:eastAsia="Times New Roman" w:hAnsi="Calibri" w:cs="Calibri"/>
                <w:b/>
                <w:bCs/>
                <w:i/>
                <w:color w:val="000000"/>
                <w:lang w:eastAsia="es-ES"/>
              </w:rPr>
            </w:pPr>
            <w:r w:rsidRPr="00A0331D">
              <w:rPr>
                <w:rFonts w:ascii="Calibri" w:eastAsia="Times New Roman" w:hAnsi="Calibri" w:cs="Calibri"/>
                <w:b/>
                <w:bCs/>
                <w:i/>
                <w:color w:val="000000"/>
                <w:lang w:eastAsia="es-ES"/>
              </w:rPr>
              <w:t>Corée du Nord</w:t>
            </w:r>
          </w:p>
        </w:tc>
        <w:tc>
          <w:tcPr>
            <w:tcW w:w="1355" w:type="dxa"/>
            <w:shd w:val="clear" w:color="auto" w:fill="F2F2F2" w:themeFill="background1" w:themeFillShade="F2"/>
            <w:noWrap/>
            <w:vAlign w:val="bottom"/>
            <w:hideMark/>
          </w:tcPr>
          <w:p w:rsidR="00A611A6" w:rsidRPr="00A0331D" w:rsidRDefault="00A611A6" w:rsidP="00A611A6">
            <w:pPr>
              <w:spacing w:after="0" w:line="240" w:lineRule="auto"/>
              <w:jc w:val="right"/>
              <w:rPr>
                <w:rFonts w:ascii="Calibri" w:eastAsia="Times New Roman" w:hAnsi="Calibri" w:cs="Calibri"/>
                <w:b/>
                <w:bCs/>
                <w:i/>
                <w:color w:val="000000"/>
                <w:lang w:eastAsia="es-ES"/>
              </w:rPr>
            </w:pPr>
            <w:r w:rsidRPr="00A0331D">
              <w:rPr>
                <w:rFonts w:ascii="Calibri" w:eastAsia="Times New Roman" w:hAnsi="Calibri" w:cs="Calibri"/>
                <w:b/>
                <w:bCs/>
                <w:i/>
                <w:color w:val="000000"/>
                <w:lang w:eastAsia="es-ES"/>
              </w:rPr>
              <w:t>25 579 000</w:t>
            </w:r>
          </w:p>
        </w:tc>
      </w:tr>
      <w:tr w:rsidR="00A611A6" w:rsidRPr="00A0331D" w:rsidTr="00A611A6">
        <w:trPr>
          <w:trHeight w:val="288"/>
        </w:trPr>
        <w:tc>
          <w:tcPr>
            <w:tcW w:w="898" w:type="dxa"/>
            <w:shd w:val="clear" w:color="000000" w:fill="FFFFFF"/>
            <w:noWrap/>
            <w:vAlign w:val="bottom"/>
            <w:hideMark/>
          </w:tcPr>
          <w:p w:rsidR="00A611A6" w:rsidRPr="00036693" w:rsidRDefault="00A611A6" w:rsidP="00A611A6">
            <w:pPr>
              <w:spacing w:after="0" w:line="240" w:lineRule="auto"/>
              <w:rPr>
                <w:rFonts w:ascii="Calibri" w:eastAsia="Times New Roman" w:hAnsi="Calibri" w:cs="Calibri"/>
                <w:b/>
                <w:bCs/>
                <w:color w:val="000000"/>
                <w:lang w:eastAsia="es-ES"/>
              </w:rPr>
            </w:pPr>
            <w:r w:rsidRPr="00036693">
              <w:rPr>
                <w:rFonts w:ascii="Calibri" w:eastAsia="Times New Roman" w:hAnsi="Calibri" w:cs="Calibri"/>
                <w:b/>
                <w:bCs/>
                <w:color w:val="000000"/>
                <w:lang w:eastAsia="es-ES"/>
              </w:rPr>
              <w:t>MP</w:t>
            </w:r>
          </w:p>
        </w:tc>
        <w:tc>
          <w:tcPr>
            <w:tcW w:w="3094" w:type="dxa"/>
            <w:shd w:val="clear" w:color="000000" w:fill="FFFFFF"/>
            <w:noWrap/>
            <w:vAlign w:val="bottom"/>
            <w:hideMark/>
          </w:tcPr>
          <w:p w:rsidR="00A611A6" w:rsidRPr="00A0331D" w:rsidRDefault="00A611A6" w:rsidP="00A611A6">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Îles Mariannes du Nord</w:t>
            </w:r>
          </w:p>
        </w:tc>
        <w:tc>
          <w:tcPr>
            <w:tcW w:w="1355" w:type="dxa"/>
            <w:shd w:val="clear" w:color="auto" w:fill="F2F2F2" w:themeFill="background1" w:themeFillShade="F2"/>
            <w:noWrap/>
            <w:vAlign w:val="bottom"/>
            <w:hideMark/>
          </w:tcPr>
          <w:p w:rsidR="00A611A6" w:rsidRPr="00A0331D" w:rsidRDefault="00A611A6" w:rsidP="00A611A6">
            <w:pPr>
              <w:spacing w:after="0" w:line="240" w:lineRule="auto"/>
              <w:jc w:val="right"/>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53 280</w:t>
            </w:r>
          </w:p>
        </w:tc>
      </w:tr>
      <w:tr w:rsidR="00A611A6" w:rsidRPr="00A0331D" w:rsidTr="00A611A6">
        <w:trPr>
          <w:trHeight w:val="288"/>
        </w:trPr>
        <w:tc>
          <w:tcPr>
            <w:tcW w:w="898" w:type="dxa"/>
            <w:shd w:val="clear" w:color="000000" w:fill="FFFFFF"/>
            <w:noWrap/>
            <w:vAlign w:val="bottom"/>
            <w:hideMark/>
          </w:tcPr>
          <w:p w:rsidR="00A611A6" w:rsidRPr="00036693" w:rsidRDefault="00A611A6" w:rsidP="00A611A6">
            <w:pPr>
              <w:spacing w:after="0" w:line="240" w:lineRule="auto"/>
              <w:rPr>
                <w:rFonts w:ascii="Calibri" w:eastAsia="Times New Roman" w:hAnsi="Calibri" w:cs="Calibri"/>
                <w:b/>
                <w:bCs/>
                <w:color w:val="000000"/>
                <w:lang w:eastAsia="es-ES"/>
              </w:rPr>
            </w:pPr>
            <w:r w:rsidRPr="00036693">
              <w:rPr>
                <w:rFonts w:ascii="Calibri" w:eastAsia="Times New Roman" w:hAnsi="Calibri" w:cs="Calibri"/>
                <w:b/>
                <w:bCs/>
                <w:color w:val="000000"/>
                <w:lang w:eastAsia="es-ES"/>
              </w:rPr>
              <w:t>PW</w:t>
            </w:r>
          </w:p>
        </w:tc>
        <w:tc>
          <w:tcPr>
            <w:tcW w:w="3094" w:type="dxa"/>
            <w:shd w:val="clear" w:color="000000" w:fill="FFFFFF"/>
            <w:noWrap/>
            <w:vAlign w:val="bottom"/>
            <w:hideMark/>
          </w:tcPr>
          <w:p w:rsidR="00A611A6" w:rsidRPr="00A0331D" w:rsidRDefault="00A611A6" w:rsidP="00A611A6">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Palaos</w:t>
            </w:r>
          </w:p>
        </w:tc>
        <w:tc>
          <w:tcPr>
            <w:tcW w:w="1355" w:type="dxa"/>
            <w:shd w:val="clear" w:color="auto" w:fill="F2F2F2" w:themeFill="background1" w:themeFillShade="F2"/>
            <w:noWrap/>
            <w:vAlign w:val="bottom"/>
            <w:hideMark/>
          </w:tcPr>
          <w:p w:rsidR="00A611A6" w:rsidRPr="00A0331D" w:rsidRDefault="00A611A6" w:rsidP="00A611A6">
            <w:pPr>
              <w:spacing w:after="0" w:line="240" w:lineRule="auto"/>
              <w:jc w:val="right"/>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17 550</w:t>
            </w:r>
          </w:p>
        </w:tc>
      </w:tr>
      <w:tr w:rsidR="00A611A6" w:rsidRPr="00A0331D" w:rsidTr="00A611A6">
        <w:trPr>
          <w:trHeight w:val="288"/>
        </w:trPr>
        <w:tc>
          <w:tcPr>
            <w:tcW w:w="898" w:type="dxa"/>
            <w:shd w:val="clear" w:color="000000" w:fill="FFFFFF"/>
            <w:noWrap/>
            <w:vAlign w:val="bottom"/>
            <w:hideMark/>
          </w:tcPr>
          <w:p w:rsidR="00A611A6" w:rsidRPr="00036693" w:rsidRDefault="00A611A6" w:rsidP="00A611A6">
            <w:pPr>
              <w:spacing w:after="0" w:line="240" w:lineRule="auto"/>
              <w:rPr>
                <w:rFonts w:ascii="Calibri" w:eastAsia="Times New Roman" w:hAnsi="Calibri" w:cs="Calibri"/>
                <w:b/>
                <w:bCs/>
                <w:color w:val="000000"/>
                <w:lang w:eastAsia="es-ES"/>
              </w:rPr>
            </w:pPr>
            <w:r w:rsidRPr="00036693">
              <w:rPr>
                <w:rFonts w:ascii="Calibri" w:eastAsia="Times New Roman" w:hAnsi="Calibri" w:cs="Calibri"/>
                <w:b/>
                <w:bCs/>
                <w:color w:val="000000"/>
                <w:lang w:eastAsia="es-ES"/>
              </w:rPr>
              <w:t>PN</w:t>
            </w:r>
          </w:p>
        </w:tc>
        <w:tc>
          <w:tcPr>
            <w:tcW w:w="3094" w:type="dxa"/>
            <w:shd w:val="clear" w:color="000000" w:fill="FFFFFF"/>
            <w:noWrap/>
            <w:vAlign w:val="bottom"/>
            <w:hideMark/>
          </w:tcPr>
          <w:p w:rsidR="00A611A6" w:rsidRPr="00A0331D" w:rsidRDefault="00A611A6" w:rsidP="00A611A6">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Pitcairn</w:t>
            </w:r>
          </w:p>
        </w:tc>
        <w:tc>
          <w:tcPr>
            <w:tcW w:w="1355" w:type="dxa"/>
            <w:shd w:val="clear" w:color="auto" w:fill="F2F2F2" w:themeFill="background1" w:themeFillShade="F2"/>
            <w:noWrap/>
            <w:vAlign w:val="bottom"/>
            <w:hideMark/>
          </w:tcPr>
          <w:p w:rsidR="00A611A6" w:rsidRPr="00A0331D" w:rsidRDefault="00A611A6" w:rsidP="00A611A6">
            <w:pPr>
              <w:spacing w:after="0" w:line="240" w:lineRule="auto"/>
              <w:jc w:val="right"/>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36</w:t>
            </w:r>
          </w:p>
        </w:tc>
      </w:tr>
      <w:tr w:rsidR="00A611A6" w:rsidRPr="00A0331D" w:rsidTr="00A611A6">
        <w:trPr>
          <w:trHeight w:val="288"/>
        </w:trPr>
        <w:tc>
          <w:tcPr>
            <w:tcW w:w="898" w:type="dxa"/>
            <w:shd w:val="clear" w:color="000000" w:fill="FFFFFF"/>
            <w:noWrap/>
            <w:vAlign w:val="bottom"/>
            <w:hideMark/>
          </w:tcPr>
          <w:p w:rsidR="00A611A6" w:rsidRPr="00036693" w:rsidRDefault="00A611A6" w:rsidP="00A611A6">
            <w:pPr>
              <w:spacing w:after="0" w:line="240" w:lineRule="auto"/>
              <w:rPr>
                <w:rFonts w:ascii="Calibri" w:eastAsia="Times New Roman" w:hAnsi="Calibri" w:cs="Calibri"/>
                <w:b/>
                <w:bCs/>
                <w:color w:val="000000"/>
                <w:lang w:eastAsia="es-ES"/>
              </w:rPr>
            </w:pPr>
            <w:r w:rsidRPr="00036693">
              <w:rPr>
                <w:rFonts w:ascii="Calibri" w:eastAsia="Times New Roman" w:hAnsi="Calibri" w:cs="Calibri"/>
                <w:b/>
                <w:bCs/>
                <w:color w:val="000000"/>
                <w:lang w:eastAsia="es-ES"/>
              </w:rPr>
              <w:t>RE</w:t>
            </w:r>
          </w:p>
        </w:tc>
        <w:tc>
          <w:tcPr>
            <w:tcW w:w="3094" w:type="dxa"/>
            <w:shd w:val="clear" w:color="000000" w:fill="FFFFFF"/>
            <w:noWrap/>
            <w:vAlign w:val="bottom"/>
            <w:hideMark/>
          </w:tcPr>
          <w:p w:rsidR="00A611A6" w:rsidRPr="00A0331D" w:rsidRDefault="00A611A6" w:rsidP="00A611A6">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Réunion</w:t>
            </w:r>
          </w:p>
        </w:tc>
        <w:tc>
          <w:tcPr>
            <w:tcW w:w="1355" w:type="dxa"/>
            <w:shd w:val="clear" w:color="auto" w:fill="F2F2F2" w:themeFill="background1" w:themeFillShade="F2"/>
            <w:noWrap/>
            <w:vAlign w:val="bottom"/>
            <w:hideMark/>
          </w:tcPr>
          <w:p w:rsidR="00A611A6" w:rsidRPr="00A0331D" w:rsidRDefault="00A611A6" w:rsidP="00A611A6">
            <w:pPr>
              <w:spacing w:after="0" w:line="240" w:lineRule="auto"/>
              <w:jc w:val="right"/>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751 580</w:t>
            </w:r>
          </w:p>
        </w:tc>
      </w:tr>
      <w:tr w:rsidR="00A611A6" w:rsidRPr="00A0331D" w:rsidTr="00A611A6">
        <w:trPr>
          <w:trHeight w:val="288"/>
        </w:trPr>
        <w:tc>
          <w:tcPr>
            <w:tcW w:w="898" w:type="dxa"/>
            <w:shd w:val="clear" w:color="000000" w:fill="FFFFFF"/>
            <w:noWrap/>
            <w:vAlign w:val="bottom"/>
            <w:hideMark/>
          </w:tcPr>
          <w:p w:rsidR="00A611A6" w:rsidRPr="00036693" w:rsidRDefault="00A611A6" w:rsidP="00A611A6">
            <w:pPr>
              <w:spacing w:after="0" w:line="240" w:lineRule="auto"/>
              <w:rPr>
                <w:rFonts w:ascii="Calibri" w:eastAsia="Times New Roman" w:hAnsi="Calibri" w:cs="Calibri"/>
                <w:b/>
                <w:bCs/>
                <w:color w:val="000000"/>
                <w:lang w:eastAsia="es-ES"/>
              </w:rPr>
            </w:pPr>
            <w:r w:rsidRPr="00036693">
              <w:rPr>
                <w:rFonts w:ascii="Calibri" w:eastAsia="Times New Roman" w:hAnsi="Calibri" w:cs="Calibri"/>
                <w:b/>
                <w:bCs/>
                <w:color w:val="000000"/>
                <w:lang w:eastAsia="es-ES"/>
              </w:rPr>
              <w:t>BL</w:t>
            </w:r>
          </w:p>
        </w:tc>
        <w:tc>
          <w:tcPr>
            <w:tcW w:w="3094" w:type="dxa"/>
            <w:shd w:val="clear" w:color="000000" w:fill="FFFFFF"/>
            <w:noWrap/>
            <w:vAlign w:val="bottom"/>
            <w:hideMark/>
          </w:tcPr>
          <w:p w:rsidR="00A611A6" w:rsidRPr="00A0331D" w:rsidRDefault="00A611A6" w:rsidP="00A611A6">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Saint-Barthélemy</w:t>
            </w:r>
          </w:p>
        </w:tc>
        <w:tc>
          <w:tcPr>
            <w:tcW w:w="1355" w:type="dxa"/>
            <w:shd w:val="clear" w:color="auto" w:fill="F2F2F2" w:themeFill="background1" w:themeFillShade="F2"/>
            <w:noWrap/>
            <w:vAlign w:val="bottom"/>
            <w:hideMark/>
          </w:tcPr>
          <w:p w:rsidR="00A611A6" w:rsidRPr="00A0331D" w:rsidRDefault="00A611A6" w:rsidP="00A611A6">
            <w:pPr>
              <w:spacing w:after="0" w:line="240" w:lineRule="auto"/>
              <w:jc w:val="right"/>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7 850</w:t>
            </w:r>
          </w:p>
        </w:tc>
      </w:tr>
      <w:tr w:rsidR="00A611A6" w:rsidRPr="00A0331D" w:rsidTr="00A611A6">
        <w:trPr>
          <w:trHeight w:val="288"/>
        </w:trPr>
        <w:tc>
          <w:tcPr>
            <w:tcW w:w="898" w:type="dxa"/>
            <w:shd w:val="clear" w:color="000000" w:fill="FFFFFF"/>
            <w:noWrap/>
            <w:vAlign w:val="bottom"/>
            <w:hideMark/>
          </w:tcPr>
          <w:p w:rsidR="00A611A6" w:rsidRPr="00036693" w:rsidRDefault="00A611A6" w:rsidP="00A611A6">
            <w:pPr>
              <w:spacing w:after="0" w:line="240" w:lineRule="auto"/>
              <w:rPr>
                <w:rFonts w:ascii="Calibri" w:eastAsia="Times New Roman" w:hAnsi="Calibri" w:cs="Calibri"/>
                <w:b/>
                <w:bCs/>
                <w:color w:val="000000"/>
                <w:lang w:eastAsia="es-ES"/>
              </w:rPr>
            </w:pPr>
            <w:r w:rsidRPr="00036693">
              <w:rPr>
                <w:rFonts w:ascii="Calibri" w:eastAsia="Times New Roman" w:hAnsi="Calibri" w:cs="Calibri"/>
                <w:b/>
                <w:bCs/>
                <w:color w:val="000000"/>
                <w:lang w:eastAsia="es-ES"/>
              </w:rPr>
              <w:t>MF</w:t>
            </w:r>
          </w:p>
        </w:tc>
        <w:tc>
          <w:tcPr>
            <w:tcW w:w="3094" w:type="dxa"/>
            <w:shd w:val="clear" w:color="000000" w:fill="FFFFFF"/>
            <w:noWrap/>
            <w:vAlign w:val="bottom"/>
            <w:hideMark/>
          </w:tcPr>
          <w:p w:rsidR="00A611A6" w:rsidRPr="00A0331D" w:rsidRDefault="00A611A6" w:rsidP="00A611A6">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Saint Martin</w:t>
            </w:r>
          </w:p>
        </w:tc>
        <w:tc>
          <w:tcPr>
            <w:tcW w:w="1355" w:type="dxa"/>
            <w:shd w:val="clear" w:color="auto" w:fill="F2F2F2" w:themeFill="background1" w:themeFillShade="F2"/>
            <w:noWrap/>
            <w:vAlign w:val="bottom"/>
            <w:hideMark/>
          </w:tcPr>
          <w:p w:rsidR="00A611A6" w:rsidRPr="00A0331D" w:rsidRDefault="00A611A6" w:rsidP="00A611A6">
            <w:pPr>
              <w:spacing w:after="0" w:line="240" w:lineRule="auto"/>
              <w:jc w:val="right"/>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28 500</w:t>
            </w:r>
          </w:p>
        </w:tc>
      </w:tr>
      <w:tr w:rsidR="00A611A6" w:rsidRPr="00A0331D" w:rsidTr="00A611A6">
        <w:trPr>
          <w:trHeight w:val="288"/>
        </w:trPr>
        <w:tc>
          <w:tcPr>
            <w:tcW w:w="898" w:type="dxa"/>
            <w:shd w:val="clear" w:color="000000" w:fill="FFFFFF"/>
            <w:noWrap/>
            <w:vAlign w:val="bottom"/>
            <w:hideMark/>
          </w:tcPr>
          <w:p w:rsidR="00A611A6" w:rsidRPr="00036693" w:rsidRDefault="00A611A6" w:rsidP="00A611A6">
            <w:pPr>
              <w:spacing w:after="0" w:line="240" w:lineRule="auto"/>
              <w:rPr>
                <w:rFonts w:ascii="Calibri" w:eastAsia="Times New Roman" w:hAnsi="Calibri" w:cs="Calibri"/>
                <w:b/>
                <w:bCs/>
                <w:color w:val="000000"/>
                <w:lang w:eastAsia="es-ES"/>
              </w:rPr>
            </w:pPr>
            <w:r w:rsidRPr="00036693">
              <w:rPr>
                <w:rFonts w:ascii="Calibri" w:eastAsia="Times New Roman" w:hAnsi="Calibri" w:cs="Calibri"/>
                <w:b/>
                <w:bCs/>
                <w:color w:val="000000"/>
                <w:lang w:eastAsia="es-ES"/>
              </w:rPr>
              <w:t>PM</w:t>
            </w:r>
          </w:p>
        </w:tc>
        <w:tc>
          <w:tcPr>
            <w:tcW w:w="3094" w:type="dxa"/>
            <w:shd w:val="clear" w:color="000000" w:fill="FFFFFF"/>
            <w:noWrap/>
            <w:vAlign w:val="bottom"/>
            <w:hideMark/>
          </w:tcPr>
          <w:p w:rsidR="00A611A6" w:rsidRPr="00A0331D" w:rsidRDefault="00A611A6" w:rsidP="00A611A6">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Saint-Pierre-et-Miquelon</w:t>
            </w:r>
          </w:p>
        </w:tc>
        <w:tc>
          <w:tcPr>
            <w:tcW w:w="1355" w:type="dxa"/>
            <w:shd w:val="clear" w:color="auto" w:fill="F2F2F2" w:themeFill="background1" w:themeFillShade="F2"/>
            <w:noWrap/>
            <w:vAlign w:val="bottom"/>
            <w:hideMark/>
          </w:tcPr>
          <w:p w:rsidR="00A611A6" w:rsidRPr="00A0331D" w:rsidRDefault="00A611A6" w:rsidP="00A611A6">
            <w:pPr>
              <w:spacing w:after="0" w:line="240" w:lineRule="auto"/>
              <w:jc w:val="right"/>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6 340</w:t>
            </w:r>
          </w:p>
        </w:tc>
      </w:tr>
      <w:tr w:rsidR="00A611A6" w:rsidRPr="00A0331D" w:rsidTr="00A611A6">
        <w:trPr>
          <w:trHeight w:val="288"/>
        </w:trPr>
        <w:tc>
          <w:tcPr>
            <w:tcW w:w="898" w:type="dxa"/>
            <w:shd w:val="clear" w:color="000000" w:fill="FFFFFF"/>
            <w:noWrap/>
            <w:vAlign w:val="bottom"/>
            <w:hideMark/>
          </w:tcPr>
          <w:p w:rsidR="00A611A6" w:rsidRPr="00036693" w:rsidRDefault="00A611A6" w:rsidP="00A611A6">
            <w:pPr>
              <w:spacing w:after="0" w:line="240" w:lineRule="auto"/>
              <w:rPr>
                <w:rFonts w:ascii="Calibri" w:eastAsia="Times New Roman" w:hAnsi="Calibri" w:cs="Calibri"/>
                <w:b/>
                <w:bCs/>
                <w:color w:val="000000"/>
                <w:lang w:eastAsia="es-ES"/>
              </w:rPr>
            </w:pPr>
            <w:r w:rsidRPr="00036693">
              <w:rPr>
                <w:rFonts w:ascii="Calibri" w:eastAsia="Times New Roman" w:hAnsi="Calibri" w:cs="Calibri"/>
                <w:b/>
                <w:bCs/>
                <w:color w:val="000000"/>
                <w:lang w:eastAsia="es-ES"/>
              </w:rPr>
              <w:t>SX</w:t>
            </w:r>
          </w:p>
        </w:tc>
        <w:tc>
          <w:tcPr>
            <w:tcW w:w="3094" w:type="dxa"/>
            <w:shd w:val="clear" w:color="000000" w:fill="FFFFFF"/>
            <w:noWrap/>
            <w:vAlign w:val="bottom"/>
            <w:hideMark/>
          </w:tcPr>
          <w:p w:rsidR="00A611A6" w:rsidRPr="00A0331D" w:rsidRDefault="00A611A6" w:rsidP="00A611A6">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Saint-Martin</w:t>
            </w:r>
          </w:p>
        </w:tc>
        <w:tc>
          <w:tcPr>
            <w:tcW w:w="1355" w:type="dxa"/>
            <w:shd w:val="clear" w:color="auto" w:fill="F2F2F2" w:themeFill="background1" w:themeFillShade="F2"/>
            <w:noWrap/>
            <w:vAlign w:val="bottom"/>
            <w:hideMark/>
          </w:tcPr>
          <w:p w:rsidR="00A611A6" w:rsidRPr="00A0331D" w:rsidRDefault="00A611A6" w:rsidP="00A611A6">
            <w:pPr>
              <w:spacing w:after="0" w:line="240" w:lineRule="auto"/>
              <w:jc w:val="right"/>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33 470</w:t>
            </w:r>
          </w:p>
        </w:tc>
      </w:tr>
      <w:tr w:rsidR="00A611A6" w:rsidRPr="00A0331D" w:rsidTr="00A611A6">
        <w:trPr>
          <w:trHeight w:val="288"/>
        </w:trPr>
        <w:tc>
          <w:tcPr>
            <w:tcW w:w="898" w:type="dxa"/>
            <w:shd w:val="clear" w:color="000000" w:fill="FFFFFF"/>
            <w:noWrap/>
            <w:vAlign w:val="bottom"/>
            <w:hideMark/>
          </w:tcPr>
          <w:p w:rsidR="00A611A6" w:rsidRPr="00036693" w:rsidRDefault="00A611A6" w:rsidP="00A611A6">
            <w:pPr>
              <w:spacing w:after="0" w:line="240" w:lineRule="auto"/>
              <w:rPr>
                <w:rFonts w:ascii="Calibri" w:eastAsia="Times New Roman" w:hAnsi="Calibri" w:cs="Calibri"/>
                <w:b/>
                <w:bCs/>
                <w:color w:val="000000"/>
                <w:lang w:eastAsia="es-ES"/>
              </w:rPr>
            </w:pPr>
            <w:r w:rsidRPr="00036693">
              <w:rPr>
                <w:rFonts w:ascii="Calibri" w:eastAsia="Times New Roman" w:hAnsi="Calibri" w:cs="Calibri"/>
                <w:b/>
                <w:bCs/>
                <w:color w:val="000000"/>
                <w:lang w:eastAsia="es-ES"/>
              </w:rPr>
              <w:t>TC</w:t>
            </w:r>
          </w:p>
        </w:tc>
        <w:tc>
          <w:tcPr>
            <w:tcW w:w="3094" w:type="dxa"/>
            <w:shd w:val="clear" w:color="000000" w:fill="FFFFFF"/>
            <w:noWrap/>
            <w:vAlign w:val="bottom"/>
            <w:hideMark/>
          </w:tcPr>
          <w:p w:rsidR="00A611A6" w:rsidRPr="00A0331D" w:rsidRDefault="00E277DA" w:rsidP="00A611A6">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 xml:space="preserve">Îles </w:t>
            </w:r>
            <w:r w:rsidR="00A611A6" w:rsidRPr="00A0331D">
              <w:rPr>
                <w:rFonts w:ascii="Calibri" w:eastAsia="Times New Roman" w:hAnsi="Calibri" w:cs="Calibri"/>
                <w:b/>
                <w:bCs/>
                <w:color w:val="000000"/>
                <w:lang w:eastAsia="es-ES"/>
              </w:rPr>
              <w:t>Turques-et-Caïques</w:t>
            </w:r>
          </w:p>
        </w:tc>
        <w:tc>
          <w:tcPr>
            <w:tcW w:w="1355" w:type="dxa"/>
            <w:shd w:val="clear" w:color="auto" w:fill="F2F2F2" w:themeFill="background1" w:themeFillShade="F2"/>
            <w:noWrap/>
            <w:vAlign w:val="bottom"/>
            <w:hideMark/>
          </w:tcPr>
          <w:p w:rsidR="00A611A6" w:rsidRPr="00A0331D" w:rsidRDefault="00A611A6" w:rsidP="00A611A6">
            <w:pPr>
              <w:spacing w:after="0" w:line="240" w:lineRule="auto"/>
              <w:jc w:val="right"/>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30 170</w:t>
            </w:r>
          </w:p>
        </w:tc>
      </w:tr>
      <w:tr w:rsidR="00A611A6" w:rsidRPr="00A0331D" w:rsidTr="00A611A6">
        <w:trPr>
          <w:trHeight w:val="288"/>
        </w:trPr>
        <w:tc>
          <w:tcPr>
            <w:tcW w:w="898" w:type="dxa"/>
            <w:shd w:val="clear" w:color="000000" w:fill="FFFFFF"/>
            <w:noWrap/>
            <w:vAlign w:val="bottom"/>
            <w:hideMark/>
          </w:tcPr>
          <w:p w:rsidR="00A611A6" w:rsidRPr="00377235" w:rsidRDefault="00A611A6" w:rsidP="00A611A6">
            <w:pPr>
              <w:spacing w:after="0" w:line="240" w:lineRule="auto"/>
              <w:rPr>
                <w:rFonts w:ascii="Calibri" w:eastAsia="Times New Roman" w:hAnsi="Calibri" w:cs="Calibri"/>
                <w:b/>
                <w:bCs/>
                <w:i/>
                <w:color w:val="000000"/>
                <w:lang w:eastAsia="es-ES"/>
              </w:rPr>
            </w:pPr>
            <w:r w:rsidRPr="00377235">
              <w:rPr>
                <w:rFonts w:ascii="Calibri" w:eastAsia="Times New Roman" w:hAnsi="Calibri" w:cs="Calibri"/>
                <w:b/>
                <w:bCs/>
                <w:i/>
                <w:color w:val="000000"/>
                <w:lang w:eastAsia="es-ES"/>
              </w:rPr>
              <w:t>VA</w:t>
            </w:r>
          </w:p>
        </w:tc>
        <w:tc>
          <w:tcPr>
            <w:tcW w:w="3094" w:type="dxa"/>
            <w:shd w:val="clear" w:color="000000" w:fill="FFFFFF"/>
            <w:noWrap/>
            <w:vAlign w:val="bottom"/>
            <w:hideMark/>
          </w:tcPr>
          <w:p w:rsidR="00A611A6" w:rsidRPr="00A0331D" w:rsidRDefault="00A611A6" w:rsidP="00A611A6">
            <w:pPr>
              <w:spacing w:after="0" w:line="240" w:lineRule="auto"/>
              <w:rPr>
                <w:rFonts w:ascii="Calibri" w:eastAsia="Times New Roman" w:hAnsi="Calibri" w:cs="Calibri"/>
                <w:b/>
                <w:bCs/>
                <w:i/>
                <w:color w:val="000000"/>
                <w:lang w:eastAsia="es-ES"/>
              </w:rPr>
            </w:pPr>
            <w:r w:rsidRPr="00A0331D">
              <w:rPr>
                <w:rFonts w:ascii="Calibri" w:eastAsia="Times New Roman" w:hAnsi="Calibri" w:cs="Calibri"/>
                <w:b/>
                <w:bCs/>
                <w:i/>
                <w:color w:val="000000"/>
                <w:lang w:eastAsia="es-ES"/>
              </w:rPr>
              <w:t>État du Vatican</w:t>
            </w:r>
          </w:p>
        </w:tc>
        <w:tc>
          <w:tcPr>
            <w:tcW w:w="1355" w:type="dxa"/>
            <w:shd w:val="clear" w:color="auto" w:fill="F2F2F2" w:themeFill="background1" w:themeFillShade="F2"/>
            <w:noWrap/>
            <w:vAlign w:val="bottom"/>
            <w:hideMark/>
          </w:tcPr>
          <w:p w:rsidR="00A611A6" w:rsidRPr="00A0331D" w:rsidRDefault="00A611A6" w:rsidP="00A611A6">
            <w:pPr>
              <w:spacing w:after="0" w:line="240" w:lineRule="auto"/>
              <w:jc w:val="right"/>
              <w:rPr>
                <w:rFonts w:ascii="Calibri" w:eastAsia="Times New Roman" w:hAnsi="Calibri" w:cs="Calibri"/>
                <w:b/>
                <w:bCs/>
                <w:i/>
                <w:color w:val="000000"/>
                <w:lang w:eastAsia="es-ES"/>
              </w:rPr>
            </w:pPr>
            <w:r w:rsidRPr="00A0331D">
              <w:rPr>
                <w:rFonts w:ascii="Calibri" w:eastAsia="Times New Roman" w:hAnsi="Calibri" w:cs="Calibri"/>
                <w:b/>
                <w:bCs/>
                <w:i/>
                <w:color w:val="000000"/>
                <w:lang w:eastAsia="es-ES"/>
              </w:rPr>
              <w:t>330</w:t>
            </w:r>
          </w:p>
        </w:tc>
      </w:tr>
      <w:tr w:rsidR="00A611A6" w:rsidRPr="00A0331D" w:rsidTr="00A611A6">
        <w:trPr>
          <w:trHeight w:val="288"/>
        </w:trPr>
        <w:tc>
          <w:tcPr>
            <w:tcW w:w="898" w:type="dxa"/>
            <w:tcBorders>
              <w:bottom w:val="single" w:sz="4" w:space="0" w:color="auto"/>
            </w:tcBorders>
            <w:shd w:val="clear" w:color="000000" w:fill="FFFFFF"/>
            <w:noWrap/>
            <w:vAlign w:val="bottom"/>
            <w:hideMark/>
          </w:tcPr>
          <w:p w:rsidR="00A611A6" w:rsidRPr="00377235" w:rsidRDefault="00A611A6" w:rsidP="00A611A6">
            <w:pPr>
              <w:spacing w:after="0" w:line="240" w:lineRule="auto"/>
              <w:rPr>
                <w:rFonts w:ascii="Calibri" w:eastAsia="Times New Roman" w:hAnsi="Calibri" w:cs="Calibri"/>
                <w:b/>
                <w:bCs/>
                <w:i/>
                <w:color w:val="000000"/>
                <w:lang w:eastAsia="es-ES"/>
              </w:rPr>
            </w:pPr>
            <w:r w:rsidRPr="00377235">
              <w:rPr>
                <w:rFonts w:ascii="Calibri" w:eastAsia="Times New Roman" w:hAnsi="Calibri" w:cs="Calibri"/>
                <w:b/>
                <w:bCs/>
                <w:i/>
                <w:color w:val="000000"/>
                <w:lang w:eastAsia="es-ES"/>
              </w:rPr>
              <w:t>EH</w:t>
            </w:r>
          </w:p>
        </w:tc>
        <w:tc>
          <w:tcPr>
            <w:tcW w:w="3094" w:type="dxa"/>
            <w:shd w:val="clear" w:color="000000" w:fill="FFFFFF"/>
            <w:noWrap/>
            <w:vAlign w:val="bottom"/>
            <w:hideMark/>
          </w:tcPr>
          <w:p w:rsidR="00A611A6" w:rsidRPr="00A0331D" w:rsidRDefault="00A611A6" w:rsidP="00A611A6">
            <w:pPr>
              <w:spacing w:after="0" w:line="240" w:lineRule="auto"/>
              <w:rPr>
                <w:rFonts w:ascii="Calibri" w:eastAsia="Times New Roman" w:hAnsi="Calibri" w:cs="Calibri"/>
                <w:b/>
                <w:bCs/>
                <w:i/>
                <w:color w:val="000000"/>
                <w:lang w:eastAsia="es-ES"/>
              </w:rPr>
            </w:pPr>
            <w:r w:rsidRPr="00A0331D">
              <w:rPr>
                <w:rFonts w:ascii="Calibri" w:eastAsia="Times New Roman" w:hAnsi="Calibri" w:cs="Calibri"/>
                <w:b/>
                <w:bCs/>
                <w:i/>
                <w:color w:val="000000"/>
                <w:lang w:eastAsia="es-ES"/>
              </w:rPr>
              <w:t>Sahara occidental</w:t>
            </w:r>
          </w:p>
        </w:tc>
        <w:tc>
          <w:tcPr>
            <w:tcW w:w="1355" w:type="dxa"/>
            <w:shd w:val="clear" w:color="auto" w:fill="F2F2F2" w:themeFill="background1" w:themeFillShade="F2"/>
            <w:noWrap/>
            <w:vAlign w:val="bottom"/>
            <w:hideMark/>
          </w:tcPr>
          <w:p w:rsidR="00A611A6" w:rsidRPr="00A0331D" w:rsidRDefault="00A611A6" w:rsidP="00A611A6">
            <w:pPr>
              <w:spacing w:after="0" w:line="240" w:lineRule="auto"/>
              <w:jc w:val="right"/>
              <w:rPr>
                <w:rFonts w:ascii="Calibri" w:eastAsia="Times New Roman" w:hAnsi="Calibri" w:cs="Calibri"/>
                <w:b/>
                <w:bCs/>
                <w:i/>
                <w:color w:val="000000"/>
                <w:lang w:eastAsia="es-ES"/>
              </w:rPr>
            </w:pPr>
            <w:r w:rsidRPr="00A0331D">
              <w:rPr>
                <w:rFonts w:ascii="Calibri" w:eastAsia="Times New Roman" w:hAnsi="Calibri" w:cs="Calibri"/>
                <w:b/>
                <w:bCs/>
                <w:i/>
                <w:color w:val="000000"/>
                <w:lang w:eastAsia="es-ES"/>
              </w:rPr>
              <w:t>544 150</w:t>
            </w:r>
          </w:p>
        </w:tc>
      </w:tr>
      <w:tr w:rsidR="00A611A6" w:rsidRPr="00A0331D" w:rsidTr="00A611A6">
        <w:trPr>
          <w:trHeight w:val="288"/>
        </w:trPr>
        <w:tc>
          <w:tcPr>
            <w:tcW w:w="898" w:type="dxa"/>
            <w:tcBorders>
              <w:left w:val="nil"/>
              <w:bottom w:val="nil"/>
            </w:tcBorders>
            <w:shd w:val="clear" w:color="000000" w:fill="FFFFFF"/>
            <w:noWrap/>
            <w:vAlign w:val="bottom"/>
            <w:hideMark/>
          </w:tcPr>
          <w:p w:rsidR="00A611A6" w:rsidRPr="00A0331D" w:rsidRDefault="00A611A6" w:rsidP="00A611A6">
            <w:pPr>
              <w:spacing w:after="0" w:line="240" w:lineRule="auto"/>
              <w:rPr>
                <w:rFonts w:ascii="Calibri" w:eastAsia="Times New Roman" w:hAnsi="Calibri" w:cs="Calibri"/>
                <w:b/>
                <w:bCs/>
                <w:color w:val="000000"/>
                <w:lang w:eastAsia="es-ES"/>
              </w:rPr>
            </w:pPr>
          </w:p>
        </w:tc>
        <w:tc>
          <w:tcPr>
            <w:tcW w:w="3094" w:type="dxa"/>
            <w:shd w:val="clear" w:color="auto" w:fill="F2F2F2" w:themeFill="background1" w:themeFillShade="F2"/>
            <w:noWrap/>
            <w:vAlign w:val="bottom"/>
            <w:hideMark/>
          </w:tcPr>
          <w:p w:rsidR="00A611A6" w:rsidRPr="00A0331D" w:rsidRDefault="00A611A6" w:rsidP="00A611A6">
            <w:pPr>
              <w:spacing w:after="0" w:line="240" w:lineRule="auto"/>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TOTAL</w:t>
            </w:r>
          </w:p>
        </w:tc>
        <w:tc>
          <w:tcPr>
            <w:tcW w:w="1355" w:type="dxa"/>
            <w:shd w:val="clear" w:color="auto" w:fill="F2F2F2" w:themeFill="background1" w:themeFillShade="F2"/>
            <w:noWrap/>
            <w:vAlign w:val="bottom"/>
            <w:hideMark/>
          </w:tcPr>
          <w:p w:rsidR="00A611A6" w:rsidRPr="00A0331D" w:rsidRDefault="00A611A6" w:rsidP="00A611A6">
            <w:pPr>
              <w:spacing w:after="0" w:line="240" w:lineRule="auto"/>
              <w:jc w:val="right"/>
              <w:rPr>
                <w:rFonts w:ascii="Calibri" w:eastAsia="Times New Roman" w:hAnsi="Calibri" w:cs="Calibri"/>
                <w:b/>
                <w:bCs/>
                <w:color w:val="000000"/>
                <w:lang w:eastAsia="es-ES"/>
              </w:rPr>
            </w:pPr>
            <w:r w:rsidRPr="00A0331D">
              <w:rPr>
                <w:rFonts w:ascii="Calibri" w:eastAsia="Times New Roman" w:hAnsi="Calibri" w:cs="Calibri"/>
                <w:b/>
                <w:bCs/>
                <w:color w:val="000000"/>
                <w:lang w:eastAsia="es-ES"/>
              </w:rPr>
              <w:t>28 689 463</w:t>
            </w:r>
          </w:p>
        </w:tc>
      </w:tr>
    </w:tbl>
    <w:p w:rsidR="000553D9" w:rsidRPr="00A0331D" w:rsidRDefault="000553D9" w:rsidP="003941BF">
      <w:pPr>
        <w:pStyle w:val="Titre1"/>
        <w:rPr>
          <w:lang w:val="fr-FR"/>
        </w:rPr>
      </w:pPr>
    </w:p>
    <w:p w:rsidR="000553D9" w:rsidRPr="00A0331D" w:rsidRDefault="000553D9" w:rsidP="000553D9">
      <w:pPr>
        <w:rPr>
          <w:rFonts w:ascii="Times New Roman" w:hAnsi="Times New Roman" w:cs="Times New Roman"/>
        </w:rPr>
      </w:pPr>
      <w:r w:rsidRPr="00A0331D">
        <w:rPr>
          <w:rFonts w:ascii="Times New Roman" w:hAnsi="Times New Roman" w:cs="Times New Roman"/>
        </w:rPr>
        <w:t>Il existe deux raisons possibles pour lesquelles le pays ou le territoire est exclu des données de l'UIT :</w:t>
      </w:r>
    </w:p>
    <w:p w:rsidR="00377235" w:rsidRPr="00A0331D" w:rsidRDefault="00377235" w:rsidP="00AC31ED">
      <w:pPr>
        <w:pStyle w:val="Paragraphedeliste"/>
        <w:numPr>
          <w:ilvl w:val="0"/>
          <w:numId w:val="8"/>
        </w:numPr>
        <w:rPr>
          <w:rFonts w:ascii="Times New Roman" w:hAnsi="Times New Roman" w:cs="Times New Roman"/>
        </w:rPr>
      </w:pPr>
      <w:r w:rsidRPr="00A0331D">
        <w:rPr>
          <w:rFonts w:ascii="Times New Roman" w:hAnsi="Times New Roman" w:cs="Times New Roman"/>
        </w:rPr>
        <w:t>C'est un territoire dont les données sont incluses dans un pays donné</w:t>
      </w:r>
    </w:p>
    <w:p w:rsidR="00377235" w:rsidRPr="00A0331D" w:rsidRDefault="00377235" w:rsidP="00AC31ED">
      <w:pPr>
        <w:pStyle w:val="Paragraphedeliste"/>
        <w:numPr>
          <w:ilvl w:val="0"/>
          <w:numId w:val="8"/>
        </w:numPr>
        <w:rPr>
          <w:rFonts w:ascii="Times New Roman" w:hAnsi="Times New Roman" w:cs="Times New Roman"/>
        </w:rPr>
      </w:pPr>
      <w:r w:rsidRPr="00A0331D">
        <w:rPr>
          <w:rFonts w:ascii="Times New Roman" w:hAnsi="Times New Roman" w:cs="Times New Roman"/>
        </w:rPr>
        <w:t xml:space="preserve">Il n'y a pas de source ni d'estimation du pourcentage de personnes connectées </w:t>
      </w:r>
      <w:r w:rsidR="00B8443D">
        <w:rPr>
          <w:rFonts w:ascii="Times New Roman" w:hAnsi="Times New Roman" w:cs="Times New Roman"/>
        </w:rPr>
        <w:t>à l’Internet</w:t>
      </w:r>
      <w:r w:rsidRPr="00A0331D">
        <w:rPr>
          <w:rFonts w:ascii="Times New Roman" w:hAnsi="Times New Roman" w:cs="Times New Roman"/>
        </w:rPr>
        <w:t xml:space="preserve"> (en italique dans le tableau).</w:t>
      </w:r>
    </w:p>
    <w:p w:rsidR="000553D9" w:rsidRPr="00A0331D" w:rsidRDefault="000553D9" w:rsidP="000553D9">
      <w:pPr>
        <w:ind w:left="360"/>
        <w:rPr>
          <w:rFonts w:ascii="Times New Roman" w:eastAsia="Times New Roman" w:hAnsi="Times New Roman" w:cs="Times New Roman"/>
          <w:color w:val="365F91" w:themeColor="accent1" w:themeShade="BF"/>
          <w:sz w:val="28"/>
          <w:szCs w:val="28"/>
        </w:rPr>
      </w:pPr>
      <w:r w:rsidRPr="00A0331D">
        <w:br w:type="page"/>
      </w:r>
    </w:p>
    <w:p w:rsidR="00A9740C" w:rsidRPr="00A0331D" w:rsidRDefault="004B08C3" w:rsidP="003941BF">
      <w:pPr>
        <w:pStyle w:val="Titre1"/>
        <w:rPr>
          <w:lang w:val="fr-FR"/>
        </w:rPr>
      </w:pPr>
      <w:bookmarkStart w:id="63" w:name="_Toc80186881"/>
      <w:r w:rsidRPr="00A0331D">
        <w:rPr>
          <w:lang w:val="fr-FR"/>
        </w:rPr>
        <w:lastRenderedPageBreak/>
        <w:t>ANNEXE 4 : RÉSULTATS POUR TOUTES LES LANGUES</w:t>
      </w:r>
      <w:bookmarkEnd w:id="63"/>
      <w:r w:rsidRPr="00A0331D">
        <w:rPr>
          <w:lang w:val="fr-FR"/>
        </w:rPr>
        <w:t xml:space="preserve"> </w:t>
      </w:r>
    </w:p>
    <w:tbl>
      <w:tblPr>
        <w:tblW w:w="9026" w:type="dxa"/>
        <w:tblCellMar>
          <w:left w:w="70" w:type="dxa"/>
          <w:right w:w="70" w:type="dxa"/>
        </w:tblCellMar>
        <w:tblLook w:val="04A0" w:firstRow="1" w:lastRow="0" w:firstColumn="1" w:lastColumn="0" w:noHBand="0" w:noVBand="1"/>
      </w:tblPr>
      <w:tblGrid>
        <w:gridCol w:w="406"/>
        <w:gridCol w:w="758"/>
        <w:gridCol w:w="1297"/>
        <w:gridCol w:w="716"/>
        <w:gridCol w:w="596"/>
        <w:gridCol w:w="578"/>
        <w:gridCol w:w="640"/>
        <w:gridCol w:w="533"/>
        <w:gridCol w:w="595"/>
        <w:gridCol w:w="595"/>
        <w:gridCol w:w="595"/>
        <w:gridCol w:w="595"/>
        <w:gridCol w:w="558"/>
        <w:gridCol w:w="564"/>
      </w:tblGrid>
      <w:tr w:rsidR="006D5C56" w:rsidRPr="006D5C56" w:rsidTr="006D5C56">
        <w:trPr>
          <w:trHeight w:val="290"/>
        </w:trPr>
        <w:tc>
          <w:tcPr>
            <w:tcW w:w="406" w:type="dxa"/>
            <w:tcBorders>
              <w:top w:val="nil"/>
              <w:left w:val="nil"/>
              <w:bottom w:val="nil"/>
              <w:right w:val="nil"/>
            </w:tcBorders>
            <w:shd w:val="clear" w:color="000000" w:fill="F2F2F2"/>
            <w:noWrap/>
            <w:vAlign w:val="bottom"/>
            <w:hideMark/>
          </w:tcPr>
          <w:p w:rsidR="00EC52BB" w:rsidRPr="006D5C56" w:rsidRDefault="00EC52BB" w:rsidP="00EC52BB">
            <w:pPr>
              <w:spacing w:after="0" w:line="240" w:lineRule="auto"/>
              <w:jc w:val="center"/>
              <w:rPr>
                <w:rFonts w:ascii="Times New Roman" w:eastAsia="Times New Roman" w:hAnsi="Times New Roman" w:cs="Times New Roman"/>
                <w:b/>
                <w:bCs/>
                <w:color w:val="000000"/>
                <w:sz w:val="10"/>
                <w:szCs w:val="10"/>
                <w:lang w:eastAsia="es-ES"/>
              </w:rPr>
            </w:pPr>
            <w:r w:rsidRPr="006D5C56">
              <w:rPr>
                <w:rFonts w:ascii="Times New Roman" w:eastAsia="Times New Roman" w:hAnsi="Times New Roman" w:cs="Times New Roman"/>
                <w:b/>
                <w:bCs/>
                <w:color w:val="000000"/>
                <w:sz w:val="10"/>
                <w:szCs w:val="10"/>
                <w:lang w:eastAsia="es-ES"/>
              </w:rPr>
              <w:t>Rang</w:t>
            </w:r>
          </w:p>
        </w:tc>
        <w:tc>
          <w:tcPr>
            <w:tcW w:w="758" w:type="dxa"/>
            <w:tcBorders>
              <w:top w:val="nil"/>
              <w:left w:val="nil"/>
              <w:bottom w:val="nil"/>
              <w:right w:val="nil"/>
            </w:tcBorders>
            <w:shd w:val="clear" w:color="auto" w:fill="auto"/>
            <w:noWrap/>
            <w:vAlign w:val="bottom"/>
            <w:hideMark/>
          </w:tcPr>
          <w:p w:rsidR="00EC52BB" w:rsidRPr="006D5C56" w:rsidRDefault="00EC52BB" w:rsidP="00EC52BB">
            <w:pPr>
              <w:spacing w:after="0" w:line="240" w:lineRule="auto"/>
              <w:jc w:val="center"/>
              <w:rPr>
                <w:rFonts w:ascii="Times New Roman" w:eastAsia="Times New Roman" w:hAnsi="Times New Roman" w:cs="Times New Roman"/>
                <w:b/>
                <w:bCs/>
                <w:color w:val="000000"/>
                <w:sz w:val="10"/>
                <w:szCs w:val="10"/>
                <w:lang w:eastAsia="es-ES"/>
              </w:rPr>
            </w:pPr>
          </w:p>
        </w:tc>
        <w:tc>
          <w:tcPr>
            <w:tcW w:w="1297" w:type="dxa"/>
            <w:tcBorders>
              <w:top w:val="nil"/>
              <w:left w:val="nil"/>
              <w:bottom w:val="nil"/>
              <w:right w:val="nil"/>
            </w:tcBorders>
            <w:shd w:val="clear" w:color="auto" w:fill="auto"/>
            <w:noWrap/>
            <w:vAlign w:val="bottom"/>
            <w:hideMark/>
          </w:tcPr>
          <w:p w:rsidR="00EC52BB" w:rsidRPr="006D5C56" w:rsidRDefault="00EC52BB" w:rsidP="00EC52BB">
            <w:pPr>
              <w:spacing w:after="0" w:line="240" w:lineRule="auto"/>
              <w:jc w:val="center"/>
              <w:rPr>
                <w:rFonts w:ascii="Times New Roman" w:eastAsia="Times New Roman" w:hAnsi="Times New Roman" w:cs="Times New Roman"/>
                <w:sz w:val="10"/>
                <w:szCs w:val="10"/>
                <w:lang w:eastAsia="es-ES"/>
              </w:rPr>
            </w:pPr>
          </w:p>
        </w:tc>
        <w:tc>
          <w:tcPr>
            <w:tcW w:w="716" w:type="dxa"/>
            <w:tcBorders>
              <w:top w:val="nil"/>
              <w:left w:val="nil"/>
              <w:bottom w:val="nil"/>
              <w:right w:val="nil"/>
            </w:tcBorders>
            <w:shd w:val="clear" w:color="000000" w:fill="F2F2F2"/>
            <w:noWrap/>
            <w:vAlign w:val="bottom"/>
            <w:hideMark/>
          </w:tcPr>
          <w:p w:rsidR="00EC52BB" w:rsidRPr="006D5C56" w:rsidRDefault="00EC52BB" w:rsidP="00EC52BB">
            <w:pPr>
              <w:spacing w:after="0" w:line="240" w:lineRule="auto"/>
              <w:jc w:val="center"/>
              <w:rPr>
                <w:rFonts w:ascii="Times New Roman" w:eastAsia="Times New Roman" w:hAnsi="Times New Roman" w:cs="Times New Roman"/>
                <w:b/>
                <w:bCs/>
                <w:color w:val="000000"/>
                <w:sz w:val="10"/>
                <w:szCs w:val="10"/>
                <w:lang w:eastAsia="es-ES"/>
              </w:rPr>
            </w:pPr>
            <w:r w:rsidRPr="006D5C56">
              <w:rPr>
                <w:rFonts w:ascii="Times New Roman" w:eastAsia="Times New Roman" w:hAnsi="Times New Roman" w:cs="Times New Roman"/>
                <w:b/>
                <w:bCs/>
                <w:color w:val="000000"/>
                <w:sz w:val="10"/>
                <w:szCs w:val="10"/>
                <w:lang w:eastAsia="es-ES"/>
              </w:rPr>
              <w:t>.</w:t>
            </w:r>
            <w:proofErr w:type="spellStart"/>
            <w:r w:rsidRPr="006D5C56">
              <w:rPr>
                <w:rFonts w:ascii="Times New Roman" w:eastAsia="Times New Roman" w:hAnsi="Times New Roman" w:cs="Times New Roman"/>
                <w:b/>
                <w:bCs/>
                <w:color w:val="000000"/>
                <w:sz w:val="10"/>
                <w:szCs w:val="10"/>
                <w:lang w:eastAsia="es-ES"/>
              </w:rPr>
              <w:t>Connect</w:t>
            </w:r>
            <w:r w:rsidR="006D5C56">
              <w:rPr>
                <w:rFonts w:ascii="Times New Roman" w:eastAsia="Times New Roman" w:hAnsi="Times New Roman" w:cs="Times New Roman"/>
                <w:b/>
                <w:bCs/>
                <w:color w:val="000000"/>
                <w:sz w:val="10"/>
                <w:szCs w:val="10"/>
                <w:lang w:eastAsia="es-ES"/>
              </w:rPr>
              <w:t>.M</w:t>
            </w:r>
            <w:proofErr w:type="spellEnd"/>
            <w:r w:rsidRPr="006D5C56">
              <w:rPr>
                <w:rFonts w:ascii="Times New Roman" w:eastAsia="Times New Roman" w:hAnsi="Times New Roman" w:cs="Times New Roman"/>
                <w:b/>
                <w:bCs/>
                <w:color w:val="000000"/>
                <w:sz w:val="10"/>
                <w:szCs w:val="10"/>
                <w:lang w:eastAsia="es-ES"/>
              </w:rPr>
              <w:t>.</w:t>
            </w:r>
          </w:p>
        </w:tc>
        <w:tc>
          <w:tcPr>
            <w:tcW w:w="596" w:type="dxa"/>
            <w:tcBorders>
              <w:top w:val="nil"/>
              <w:left w:val="nil"/>
              <w:bottom w:val="nil"/>
              <w:right w:val="nil"/>
            </w:tcBorders>
            <w:shd w:val="clear" w:color="000000" w:fill="F2F2F2"/>
            <w:noWrap/>
            <w:vAlign w:val="bottom"/>
            <w:hideMark/>
          </w:tcPr>
          <w:p w:rsidR="00EC52BB" w:rsidRPr="006D5C56" w:rsidRDefault="00EC52BB" w:rsidP="00EC52BB">
            <w:pPr>
              <w:spacing w:after="0" w:line="240" w:lineRule="auto"/>
              <w:jc w:val="center"/>
              <w:rPr>
                <w:rFonts w:ascii="Times New Roman" w:eastAsia="Times New Roman" w:hAnsi="Times New Roman" w:cs="Times New Roman"/>
                <w:b/>
                <w:bCs/>
                <w:color w:val="000000"/>
                <w:sz w:val="10"/>
                <w:szCs w:val="10"/>
                <w:lang w:eastAsia="es-ES"/>
              </w:rPr>
            </w:pPr>
            <w:proofErr w:type="spellStart"/>
            <w:r w:rsidRPr="006D5C56">
              <w:rPr>
                <w:rFonts w:ascii="Times New Roman" w:eastAsia="Times New Roman" w:hAnsi="Times New Roman" w:cs="Times New Roman"/>
                <w:b/>
                <w:bCs/>
                <w:color w:val="000000"/>
                <w:sz w:val="10"/>
                <w:szCs w:val="10"/>
                <w:lang w:eastAsia="es-ES"/>
              </w:rPr>
              <w:t>W.Pop</w:t>
            </w:r>
            <w:proofErr w:type="spellEnd"/>
            <w:r w:rsidRPr="006D5C56">
              <w:rPr>
                <w:rFonts w:ascii="Times New Roman" w:eastAsia="Times New Roman" w:hAnsi="Times New Roman" w:cs="Times New Roman"/>
                <w:b/>
                <w:bCs/>
                <w:color w:val="000000"/>
                <w:sz w:val="10"/>
                <w:szCs w:val="10"/>
                <w:lang w:eastAsia="es-ES"/>
              </w:rPr>
              <w:t>.</w:t>
            </w:r>
          </w:p>
        </w:tc>
        <w:tc>
          <w:tcPr>
            <w:tcW w:w="578" w:type="dxa"/>
            <w:tcBorders>
              <w:top w:val="nil"/>
              <w:left w:val="nil"/>
              <w:bottom w:val="nil"/>
              <w:right w:val="nil"/>
            </w:tcBorders>
            <w:shd w:val="clear" w:color="000000" w:fill="F2F2F2"/>
            <w:noWrap/>
            <w:vAlign w:val="bottom"/>
            <w:hideMark/>
          </w:tcPr>
          <w:p w:rsidR="00EC52BB" w:rsidRPr="006D5C56" w:rsidRDefault="00EC52BB" w:rsidP="00EC52BB">
            <w:pPr>
              <w:spacing w:after="0" w:line="240" w:lineRule="auto"/>
              <w:jc w:val="center"/>
              <w:rPr>
                <w:rFonts w:ascii="Times New Roman" w:eastAsia="Times New Roman" w:hAnsi="Times New Roman" w:cs="Times New Roman"/>
                <w:b/>
                <w:bCs/>
                <w:color w:val="000000"/>
                <w:sz w:val="10"/>
                <w:szCs w:val="10"/>
                <w:lang w:eastAsia="es-ES"/>
              </w:rPr>
            </w:pPr>
            <w:r w:rsidRPr="006D5C56">
              <w:rPr>
                <w:rFonts w:ascii="Times New Roman" w:eastAsia="Times New Roman" w:hAnsi="Times New Roman" w:cs="Times New Roman"/>
                <w:b/>
                <w:bCs/>
                <w:color w:val="000000"/>
                <w:sz w:val="10"/>
                <w:szCs w:val="10"/>
                <w:lang w:eastAsia="es-ES"/>
              </w:rPr>
              <w:t>TRAFIC</w:t>
            </w:r>
          </w:p>
        </w:tc>
        <w:tc>
          <w:tcPr>
            <w:tcW w:w="640" w:type="dxa"/>
            <w:tcBorders>
              <w:top w:val="nil"/>
              <w:left w:val="nil"/>
              <w:bottom w:val="nil"/>
              <w:right w:val="nil"/>
            </w:tcBorders>
            <w:shd w:val="clear" w:color="000000" w:fill="F2F2F2"/>
            <w:noWrap/>
            <w:vAlign w:val="bottom"/>
            <w:hideMark/>
          </w:tcPr>
          <w:p w:rsidR="00EC52BB" w:rsidRPr="006D5C56" w:rsidRDefault="00EC52BB" w:rsidP="00EC52BB">
            <w:pPr>
              <w:spacing w:after="0" w:line="240" w:lineRule="auto"/>
              <w:jc w:val="center"/>
              <w:rPr>
                <w:rFonts w:ascii="Times New Roman" w:eastAsia="Times New Roman" w:hAnsi="Times New Roman" w:cs="Times New Roman"/>
                <w:b/>
                <w:bCs/>
                <w:color w:val="000000"/>
                <w:sz w:val="10"/>
                <w:szCs w:val="10"/>
                <w:lang w:eastAsia="es-ES"/>
              </w:rPr>
            </w:pPr>
            <w:proofErr w:type="spellStart"/>
            <w:r w:rsidRPr="006D5C56">
              <w:rPr>
                <w:rFonts w:ascii="Times New Roman" w:eastAsia="Times New Roman" w:hAnsi="Times New Roman" w:cs="Times New Roman"/>
                <w:b/>
                <w:bCs/>
                <w:color w:val="000000"/>
                <w:sz w:val="10"/>
                <w:szCs w:val="10"/>
                <w:lang w:eastAsia="es-ES"/>
              </w:rPr>
              <w:t>Connec</w:t>
            </w:r>
            <w:r w:rsidR="006D5C56">
              <w:rPr>
                <w:rFonts w:ascii="Times New Roman" w:eastAsia="Times New Roman" w:hAnsi="Times New Roman" w:cs="Times New Roman"/>
                <w:b/>
                <w:bCs/>
                <w:color w:val="000000"/>
                <w:sz w:val="10"/>
                <w:szCs w:val="10"/>
                <w:lang w:eastAsia="es-ES"/>
              </w:rPr>
              <w:t>.L</w:t>
            </w:r>
            <w:proofErr w:type="spellEnd"/>
            <w:r w:rsidRPr="006D5C56">
              <w:rPr>
                <w:rFonts w:ascii="Times New Roman" w:eastAsia="Times New Roman" w:hAnsi="Times New Roman" w:cs="Times New Roman"/>
                <w:b/>
                <w:bCs/>
                <w:color w:val="000000"/>
                <w:sz w:val="10"/>
                <w:szCs w:val="10"/>
                <w:lang w:eastAsia="es-ES"/>
              </w:rPr>
              <w:t>.</w:t>
            </w:r>
          </w:p>
        </w:tc>
        <w:tc>
          <w:tcPr>
            <w:tcW w:w="533" w:type="dxa"/>
            <w:tcBorders>
              <w:top w:val="nil"/>
              <w:left w:val="nil"/>
              <w:bottom w:val="nil"/>
              <w:right w:val="nil"/>
            </w:tcBorders>
            <w:shd w:val="clear" w:color="000000" w:fill="F2F2F2"/>
            <w:noWrap/>
            <w:vAlign w:val="bottom"/>
            <w:hideMark/>
          </w:tcPr>
          <w:p w:rsidR="00EC52BB" w:rsidRPr="006D5C56" w:rsidRDefault="00EC52BB" w:rsidP="00EC52BB">
            <w:pPr>
              <w:spacing w:after="0" w:line="240" w:lineRule="auto"/>
              <w:jc w:val="center"/>
              <w:rPr>
                <w:rFonts w:ascii="Times New Roman" w:eastAsia="Times New Roman" w:hAnsi="Times New Roman" w:cs="Times New Roman"/>
                <w:b/>
                <w:bCs/>
                <w:color w:val="000000"/>
                <w:sz w:val="10"/>
                <w:szCs w:val="10"/>
                <w:lang w:eastAsia="es-ES"/>
              </w:rPr>
            </w:pPr>
            <w:r w:rsidRPr="006D5C56">
              <w:rPr>
                <w:rFonts w:ascii="Times New Roman" w:eastAsia="Times New Roman" w:hAnsi="Times New Roman" w:cs="Times New Roman"/>
                <w:b/>
                <w:bCs/>
                <w:color w:val="000000"/>
                <w:sz w:val="10"/>
                <w:szCs w:val="10"/>
                <w:lang w:eastAsia="es-ES"/>
              </w:rPr>
              <w:t>USAGE</w:t>
            </w:r>
          </w:p>
        </w:tc>
        <w:tc>
          <w:tcPr>
            <w:tcW w:w="595" w:type="dxa"/>
            <w:tcBorders>
              <w:top w:val="nil"/>
              <w:left w:val="nil"/>
              <w:bottom w:val="nil"/>
              <w:right w:val="nil"/>
            </w:tcBorders>
            <w:shd w:val="clear" w:color="000000" w:fill="F2F2F2"/>
            <w:noWrap/>
            <w:vAlign w:val="bottom"/>
            <w:hideMark/>
          </w:tcPr>
          <w:p w:rsidR="00EC52BB" w:rsidRPr="006D5C56" w:rsidRDefault="00EC52BB" w:rsidP="00EC52BB">
            <w:pPr>
              <w:spacing w:after="0" w:line="240" w:lineRule="auto"/>
              <w:rPr>
                <w:rFonts w:ascii="Times New Roman" w:eastAsia="Times New Roman" w:hAnsi="Times New Roman" w:cs="Times New Roman"/>
                <w:b/>
                <w:bCs/>
                <w:color w:val="000000"/>
                <w:sz w:val="10"/>
                <w:szCs w:val="10"/>
                <w:lang w:eastAsia="es-ES"/>
              </w:rPr>
            </w:pPr>
            <w:r w:rsidRPr="006D5C56">
              <w:rPr>
                <w:rFonts w:ascii="Times New Roman" w:eastAsia="Times New Roman" w:hAnsi="Times New Roman" w:cs="Times New Roman"/>
                <w:b/>
                <w:bCs/>
                <w:color w:val="000000"/>
                <w:sz w:val="10"/>
                <w:szCs w:val="10"/>
                <w:lang w:eastAsia="es-ES"/>
              </w:rPr>
              <w:t>CONT.</w:t>
            </w:r>
          </w:p>
        </w:tc>
        <w:tc>
          <w:tcPr>
            <w:tcW w:w="595" w:type="dxa"/>
            <w:tcBorders>
              <w:top w:val="nil"/>
              <w:left w:val="nil"/>
              <w:bottom w:val="nil"/>
              <w:right w:val="nil"/>
            </w:tcBorders>
            <w:shd w:val="clear" w:color="000000" w:fill="F2F2F2"/>
            <w:noWrap/>
            <w:vAlign w:val="bottom"/>
            <w:hideMark/>
          </w:tcPr>
          <w:p w:rsidR="00EC52BB" w:rsidRPr="006D5C56" w:rsidRDefault="00EC52BB" w:rsidP="00EC52BB">
            <w:pPr>
              <w:spacing w:after="0" w:line="240" w:lineRule="auto"/>
              <w:jc w:val="center"/>
              <w:rPr>
                <w:rFonts w:ascii="Times New Roman" w:eastAsia="Times New Roman" w:hAnsi="Times New Roman" w:cs="Times New Roman"/>
                <w:b/>
                <w:bCs/>
                <w:color w:val="000000"/>
                <w:sz w:val="10"/>
                <w:szCs w:val="10"/>
                <w:lang w:eastAsia="es-ES"/>
              </w:rPr>
            </w:pPr>
            <w:r w:rsidRPr="006D5C56">
              <w:rPr>
                <w:rFonts w:ascii="Times New Roman" w:eastAsia="Times New Roman" w:hAnsi="Times New Roman" w:cs="Times New Roman"/>
                <w:b/>
                <w:bCs/>
                <w:color w:val="000000"/>
                <w:sz w:val="10"/>
                <w:szCs w:val="10"/>
                <w:lang w:eastAsia="es-ES"/>
              </w:rPr>
              <w:t>INTER.</w:t>
            </w:r>
          </w:p>
        </w:tc>
        <w:tc>
          <w:tcPr>
            <w:tcW w:w="595" w:type="dxa"/>
            <w:tcBorders>
              <w:top w:val="nil"/>
              <w:left w:val="nil"/>
              <w:bottom w:val="nil"/>
              <w:right w:val="nil"/>
            </w:tcBorders>
            <w:shd w:val="clear" w:color="000000" w:fill="F2F2F2"/>
            <w:noWrap/>
            <w:vAlign w:val="bottom"/>
            <w:hideMark/>
          </w:tcPr>
          <w:p w:rsidR="00EC52BB" w:rsidRPr="006D5C56" w:rsidRDefault="001727D6" w:rsidP="00EC52BB">
            <w:pPr>
              <w:spacing w:after="0" w:line="240" w:lineRule="auto"/>
              <w:jc w:val="center"/>
              <w:rPr>
                <w:rFonts w:ascii="Times New Roman" w:eastAsia="Times New Roman" w:hAnsi="Times New Roman" w:cs="Times New Roman"/>
                <w:b/>
                <w:bCs/>
                <w:color w:val="000000"/>
                <w:sz w:val="10"/>
                <w:szCs w:val="10"/>
                <w:lang w:eastAsia="es-ES"/>
              </w:rPr>
            </w:pPr>
            <w:r w:rsidRPr="006D5C56">
              <w:rPr>
                <w:rFonts w:ascii="Times New Roman" w:eastAsia="Times New Roman" w:hAnsi="Times New Roman" w:cs="Times New Roman"/>
                <w:b/>
                <w:bCs/>
                <w:color w:val="000000"/>
                <w:sz w:val="10"/>
                <w:szCs w:val="10"/>
                <w:lang w:eastAsia="es-ES"/>
              </w:rPr>
              <w:t>INDEX</w:t>
            </w:r>
          </w:p>
        </w:tc>
        <w:tc>
          <w:tcPr>
            <w:tcW w:w="595" w:type="dxa"/>
            <w:tcBorders>
              <w:top w:val="nil"/>
              <w:left w:val="nil"/>
              <w:bottom w:val="nil"/>
              <w:right w:val="nil"/>
            </w:tcBorders>
            <w:shd w:val="clear" w:color="000000" w:fill="FFF2CC"/>
            <w:noWrap/>
            <w:vAlign w:val="bottom"/>
            <w:hideMark/>
          </w:tcPr>
          <w:p w:rsidR="00EC52BB" w:rsidRPr="006D5C56" w:rsidRDefault="00EC52BB" w:rsidP="00EC52BB">
            <w:pPr>
              <w:spacing w:after="0" w:line="240" w:lineRule="auto"/>
              <w:jc w:val="center"/>
              <w:rPr>
                <w:rFonts w:ascii="Times New Roman" w:eastAsia="Times New Roman" w:hAnsi="Times New Roman" w:cs="Times New Roman"/>
                <w:b/>
                <w:bCs/>
                <w:color w:val="000000"/>
                <w:sz w:val="10"/>
                <w:szCs w:val="10"/>
                <w:lang w:eastAsia="es-ES"/>
              </w:rPr>
            </w:pPr>
            <w:r w:rsidRPr="006D5C56">
              <w:rPr>
                <w:rFonts w:ascii="Times New Roman" w:eastAsia="Times New Roman" w:hAnsi="Times New Roman" w:cs="Times New Roman"/>
                <w:b/>
                <w:bCs/>
                <w:color w:val="000000"/>
                <w:sz w:val="10"/>
                <w:szCs w:val="10"/>
                <w:lang w:eastAsia="es-ES"/>
              </w:rPr>
              <w:t>PUISS</w:t>
            </w:r>
            <w:r w:rsidR="006D5C56">
              <w:rPr>
                <w:rFonts w:ascii="Times New Roman" w:eastAsia="Times New Roman" w:hAnsi="Times New Roman" w:cs="Times New Roman"/>
                <w:b/>
                <w:bCs/>
                <w:color w:val="000000"/>
                <w:sz w:val="10"/>
                <w:szCs w:val="10"/>
                <w:lang w:eastAsia="es-ES"/>
              </w:rPr>
              <w:t>.</w:t>
            </w:r>
          </w:p>
        </w:tc>
        <w:tc>
          <w:tcPr>
            <w:tcW w:w="558" w:type="dxa"/>
            <w:tcBorders>
              <w:top w:val="nil"/>
              <w:left w:val="nil"/>
              <w:bottom w:val="nil"/>
              <w:right w:val="nil"/>
            </w:tcBorders>
            <w:shd w:val="clear" w:color="000000" w:fill="DDEBF7"/>
            <w:noWrap/>
            <w:vAlign w:val="bottom"/>
            <w:hideMark/>
          </w:tcPr>
          <w:p w:rsidR="00EC52BB" w:rsidRPr="006D5C56" w:rsidRDefault="00EC52BB" w:rsidP="00EC52BB">
            <w:pPr>
              <w:spacing w:after="0" w:line="240" w:lineRule="auto"/>
              <w:jc w:val="center"/>
              <w:rPr>
                <w:rFonts w:ascii="Times New Roman" w:eastAsia="Times New Roman" w:hAnsi="Times New Roman" w:cs="Times New Roman"/>
                <w:b/>
                <w:bCs/>
                <w:color w:val="000000"/>
                <w:sz w:val="10"/>
                <w:szCs w:val="10"/>
                <w:lang w:eastAsia="es-ES"/>
              </w:rPr>
            </w:pPr>
            <w:r w:rsidRPr="006D5C56">
              <w:rPr>
                <w:rFonts w:ascii="Times New Roman" w:eastAsia="Times New Roman" w:hAnsi="Times New Roman" w:cs="Times New Roman"/>
                <w:b/>
                <w:bCs/>
                <w:color w:val="000000"/>
                <w:sz w:val="10"/>
                <w:szCs w:val="10"/>
                <w:lang w:eastAsia="es-ES"/>
              </w:rPr>
              <w:t>CA</w:t>
            </w:r>
            <w:r w:rsidR="006D5C56">
              <w:rPr>
                <w:rFonts w:ascii="Times New Roman" w:eastAsia="Times New Roman" w:hAnsi="Times New Roman" w:cs="Times New Roman"/>
                <w:b/>
                <w:bCs/>
                <w:color w:val="000000"/>
                <w:sz w:val="10"/>
                <w:szCs w:val="10"/>
                <w:lang w:eastAsia="es-ES"/>
              </w:rPr>
              <w:t>PAC.</w:t>
            </w:r>
          </w:p>
        </w:tc>
        <w:tc>
          <w:tcPr>
            <w:tcW w:w="564" w:type="dxa"/>
            <w:tcBorders>
              <w:top w:val="nil"/>
              <w:left w:val="nil"/>
              <w:bottom w:val="nil"/>
              <w:right w:val="nil"/>
            </w:tcBorders>
            <w:shd w:val="clear" w:color="000000" w:fill="E2EFDA"/>
            <w:noWrap/>
            <w:vAlign w:val="bottom"/>
            <w:hideMark/>
          </w:tcPr>
          <w:p w:rsidR="00EC52BB" w:rsidRPr="006D5C56" w:rsidRDefault="006D5C56" w:rsidP="00EC52BB">
            <w:pPr>
              <w:spacing w:after="0" w:line="240" w:lineRule="auto"/>
              <w:jc w:val="center"/>
              <w:rPr>
                <w:rFonts w:ascii="Times New Roman" w:eastAsia="Times New Roman" w:hAnsi="Times New Roman" w:cs="Times New Roman"/>
                <w:b/>
                <w:bCs/>
                <w:color w:val="000000"/>
                <w:sz w:val="10"/>
                <w:szCs w:val="10"/>
                <w:lang w:eastAsia="es-ES"/>
              </w:rPr>
            </w:pPr>
            <w:proofErr w:type="gramStart"/>
            <w:r>
              <w:rPr>
                <w:rFonts w:ascii="Times New Roman" w:eastAsia="Times New Roman" w:hAnsi="Times New Roman" w:cs="Times New Roman"/>
                <w:b/>
                <w:bCs/>
                <w:color w:val="000000"/>
                <w:sz w:val="10"/>
                <w:szCs w:val="10"/>
                <w:lang w:eastAsia="es-ES"/>
              </w:rPr>
              <w:t>GRAD.</w:t>
            </w:r>
            <w:r w:rsidR="00EC52BB" w:rsidRPr="006D5C56">
              <w:rPr>
                <w:rFonts w:ascii="Times New Roman" w:eastAsia="Times New Roman" w:hAnsi="Times New Roman" w:cs="Times New Roman"/>
                <w:b/>
                <w:bCs/>
                <w:color w:val="000000"/>
                <w:sz w:val="10"/>
                <w:szCs w:val="10"/>
                <w:lang w:eastAsia="es-ES"/>
              </w:rPr>
              <w:t>.</w:t>
            </w:r>
            <w:proofErr w:type="gramEnd"/>
          </w:p>
        </w:tc>
      </w:tr>
      <w:tr w:rsidR="006D5C56" w:rsidRPr="00A0331D" w:rsidTr="006D5C56">
        <w:trPr>
          <w:trHeight w:val="290"/>
        </w:trPr>
        <w:tc>
          <w:tcPr>
            <w:tcW w:w="406" w:type="dxa"/>
            <w:tcBorders>
              <w:top w:val="nil"/>
              <w:left w:val="nil"/>
              <w:bottom w:val="nil"/>
              <w:right w:val="nil"/>
            </w:tcBorders>
            <w:shd w:val="clear" w:color="000000" w:fill="FFFF00"/>
            <w:noWrap/>
            <w:vAlign w:val="bottom"/>
            <w:hideMark/>
          </w:tcPr>
          <w:p w:rsidR="00EC52BB" w:rsidRPr="00A0331D" w:rsidRDefault="00EC52BB" w:rsidP="00EC52BB">
            <w:pPr>
              <w:spacing w:after="0" w:line="240" w:lineRule="auto"/>
              <w:rPr>
                <w:rFonts w:ascii="Calibri" w:eastAsia="Times New Roman" w:hAnsi="Calibri" w:cs="Calibri"/>
                <w:color w:val="000000"/>
                <w:sz w:val="16"/>
                <w:szCs w:val="16"/>
                <w:lang w:eastAsia="es-ES"/>
              </w:rPr>
            </w:pPr>
          </w:p>
        </w:tc>
        <w:tc>
          <w:tcPr>
            <w:tcW w:w="758" w:type="dxa"/>
            <w:tcBorders>
              <w:top w:val="nil"/>
              <w:left w:val="nil"/>
              <w:bottom w:val="nil"/>
              <w:right w:val="nil"/>
            </w:tcBorders>
            <w:shd w:val="clear" w:color="000000" w:fill="FFFF00"/>
            <w:noWrap/>
            <w:vAlign w:val="bottom"/>
            <w:hideMark/>
          </w:tcPr>
          <w:p w:rsidR="00EC52BB" w:rsidRPr="00A0331D" w:rsidRDefault="00EC52BB" w:rsidP="00EC52BB">
            <w:pPr>
              <w:spacing w:after="0" w:line="240" w:lineRule="auto"/>
              <w:rPr>
                <w:rFonts w:ascii="Calibri" w:eastAsia="Times New Roman" w:hAnsi="Calibri" w:cs="Calibri"/>
                <w:b/>
                <w:bCs/>
                <w:color w:val="000000"/>
                <w:sz w:val="14"/>
                <w:szCs w:val="14"/>
                <w:lang w:eastAsia="es-ES"/>
              </w:rPr>
            </w:pPr>
            <w:r w:rsidRPr="00A0331D">
              <w:rPr>
                <w:rFonts w:ascii="Calibri" w:eastAsia="Times New Roman" w:hAnsi="Calibri" w:cs="Calibri"/>
                <w:b/>
                <w:bCs/>
                <w:color w:val="000000"/>
                <w:sz w:val="14"/>
                <w:szCs w:val="14"/>
                <w:lang w:eastAsia="es-ES"/>
              </w:rPr>
              <w:t>ISO</w:t>
            </w:r>
          </w:p>
        </w:tc>
        <w:tc>
          <w:tcPr>
            <w:tcW w:w="1297" w:type="dxa"/>
            <w:tcBorders>
              <w:top w:val="nil"/>
              <w:left w:val="nil"/>
              <w:bottom w:val="nil"/>
              <w:right w:val="nil"/>
            </w:tcBorders>
            <w:shd w:val="clear" w:color="000000" w:fill="FFFF00"/>
            <w:noWrap/>
            <w:vAlign w:val="bottom"/>
            <w:hideMark/>
          </w:tcPr>
          <w:p w:rsidR="00EC52BB" w:rsidRPr="00A0331D" w:rsidRDefault="00F56CB5" w:rsidP="00EC52BB">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Total ou moyen</w:t>
            </w:r>
            <w:r>
              <w:rPr>
                <w:rFonts w:ascii="Calibri" w:eastAsia="Times New Roman" w:hAnsi="Calibri" w:cs="Calibri"/>
                <w:b/>
                <w:bCs/>
                <w:color w:val="000000"/>
                <w:sz w:val="16"/>
                <w:szCs w:val="16"/>
                <w:lang w:eastAsia="es-ES"/>
              </w:rPr>
              <w:t>ne</w:t>
            </w:r>
            <w:r w:rsidRPr="00A0331D">
              <w:rPr>
                <w:rFonts w:ascii="Calibri" w:eastAsia="Times New Roman" w:hAnsi="Calibri" w:cs="Calibri"/>
                <w:b/>
                <w:bCs/>
                <w:color w:val="000000"/>
                <w:sz w:val="16"/>
                <w:szCs w:val="16"/>
                <w:lang w:eastAsia="es-ES"/>
              </w:rPr>
              <w:t xml:space="preserve"> ----&gt;</w:t>
            </w:r>
          </w:p>
        </w:tc>
        <w:tc>
          <w:tcPr>
            <w:tcW w:w="716" w:type="dxa"/>
            <w:tcBorders>
              <w:top w:val="nil"/>
              <w:left w:val="nil"/>
              <w:bottom w:val="nil"/>
              <w:right w:val="nil"/>
            </w:tcBorders>
            <w:shd w:val="clear" w:color="000000" w:fill="FFFF00"/>
            <w:noWrap/>
            <w:vAlign w:val="bottom"/>
            <w:hideMark/>
          </w:tcPr>
          <w:p w:rsidR="00EC52BB" w:rsidRPr="00A0331D" w:rsidRDefault="00EC52BB" w:rsidP="00EC52BB">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100%</w:t>
            </w:r>
          </w:p>
        </w:tc>
        <w:tc>
          <w:tcPr>
            <w:tcW w:w="596" w:type="dxa"/>
            <w:tcBorders>
              <w:top w:val="nil"/>
              <w:left w:val="nil"/>
              <w:bottom w:val="nil"/>
              <w:right w:val="nil"/>
            </w:tcBorders>
            <w:shd w:val="clear" w:color="000000" w:fill="FFFF00"/>
            <w:noWrap/>
            <w:vAlign w:val="bottom"/>
            <w:hideMark/>
          </w:tcPr>
          <w:p w:rsidR="00EC52BB" w:rsidRPr="00A0331D" w:rsidRDefault="00EC52BB" w:rsidP="00EC52BB">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100%</w:t>
            </w:r>
          </w:p>
        </w:tc>
        <w:tc>
          <w:tcPr>
            <w:tcW w:w="578" w:type="dxa"/>
            <w:tcBorders>
              <w:top w:val="nil"/>
              <w:left w:val="nil"/>
              <w:bottom w:val="nil"/>
              <w:right w:val="nil"/>
            </w:tcBorders>
            <w:shd w:val="clear" w:color="000000" w:fill="FFFF00"/>
            <w:noWrap/>
            <w:vAlign w:val="bottom"/>
            <w:hideMark/>
          </w:tcPr>
          <w:p w:rsidR="00EC52BB" w:rsidRPr="00A0331D" w:rsidRDefault="00EC52BB" w:rsidP="00EC52BB">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100%</w:t>
            </w:r>
          </w:p>
        </w:tc>
        <w:tc>
          <w:tcPr>
            <w:tcW w:w="640" w:type="dxa"/>
            <w:tcBorders>
              <w:top w:val="nil"/>
              <w:left w:val="nil"/>
              <w:bottom w:val="nil"/>
              <w:right w:val="nil"/>
            </w:tcBorders>
            <w:shd w:val="clear" w:color="000000" w:fill="FFFF00"/>
            <w:noWrap/>
            <w:vAlign w:val="bottom"/>
            <w:hideMark/>
          </w:tcPr>
          <w:p w:rsidR="00EC52BB" w:rsidRPr="00A0331D" w:rsidRDefault="00EC52BB" w:rsidP="00EC52BB">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54,70%</w:t>
            </w:r>
          </w:p>
        </w:tc>
        <w:tc>
          <w:tcPr>
            <w:tcW w:w="533" w:type="dxa"/>
            <w:tcBorders>
              <w:top w:val="nil"/>
              <w:left w:val="nil"/>
              <w:bottom w:val="nil"/>
              <w:right w:val="nil"/>
            </w:tcBorders>
            <w:shd w:val="clear" w:color="000000" w:fill="FFFF00"/>
            <w:noWrap/>
            <w:vAlign w:val="bottom"/>
            <w:hideMark/>
          </w:tcPr>
          <w:p w:rsidR="00EC52BB" w:rsidRPr="00A0331D" w:rsidRDefault="00EC52BB" w:rsidP="00EC52BB">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100%</w:t>
            </w:r>
          </w:p>
        </w:tc>
        <w:tc>
          <w:tcPr>
            <w:tcW w:w="595" w:type="dxa"/>
            <w:tcBorders>
              <w:top w:val="nil"/>
              <w:left w:val="nil"/>
              <w:bottom w:val="nil"/>
              <w:right w:val="nil"/>
            </w:tcBorders>
            <w:shd w:val="clear" w:color="000000" w:fill="FFFF00"/>
            <w:noWrap/>
            <w:vAlign w:val="bottom"/>
            <w:hideMark/>
          </w:tcPr>
          <w:p w:rsidR="00EC52BB" w:rsidRPr="00A0331D" w:rsidRDefault="00EC52BB" w:rsidP="00EC52BB">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100%</w:t>
            </w:r>
          </w:p>
        </w:tc>
        <w:tc>
          <w:tcPr>
            <w:tcW w:w="595" w:type="dxa"/>
            <w:tcBorders>
              <w:top w:val="nil"/>
              <w:left w:val="nil"/>
              <w:bottom w:val="nil"/>
              <w:right w:val="nil"/>
            </w:tcBorders>
            <w:shd w:val="clear" w:color="000000" w:fill="FFFF00"/>
            <w:noWrap/>
            <w:vAlign w:val="bottom"/>
            <w:hideMark/>
          </w:tcPr>
          <w:p w:rsidR="00EC52BB" w:rsidRPr="00A0331D" w:rsidRDefault="00EC52BB" w:rsidP="00EC52BB">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100%</w:t>
            </w:r>
          </w:p>
        </w:tc>
        <w:tc>
          <w:tcPr>
            <w:tcW w:w="595" w:type="dxa"/>
            <w:tcBorders>
              <w:top w:val="nil"/>
              <w:left w:val="nil"/>
              <w:bottom w:val="nil"/>
              <w:right w:val="nil"/>
            </w:tcBorders>
            <w:shd w:val="clear" w:color="000000" w:fill="FFFF00"/>
            <w:noWrap/>
            <w:vAlign w:val="bottom"/>
            <w:hideMark/>
          </w:tcPr>
          <w:p w:rsidR="00EC52BB" w:rsidRPr="00A0331D" w:rsidRDefault="00EC52BB" w:rsidP="00EC52BB">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100%</w:t>
            </w:r>
          </w:p>
        </w:tc>
        <w:tc>
          <w:tcPr>
            <w:tcW w:w="595" w:type="dxa"/>
            <w:tcBorders>
              <w:top w:val="nil"/>
              <w:left w:val="nil"/>
              <w:bottom w:val="nil"/>
              <w:right w:val="nil"/>
            </w:tcBorders>
            <w:shd w:val="clear" w:color="000000" w:fill="FFFF00"/>
            <w:noWrap/>
            <w:vAlign w:val="bottom"/>
            <w:hideMark/>
          </w:tcPr>
          <w:p w:rsidR="00EC52BB" w:rsidRPr="00A0331D" w:rsidRDefault="00EC52BB" w:rsidP="00EC52BB">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100%</w:t>
            </w:r>
          </w:p>
        </w:tc>
        <w:tc>
          <w:tcPr>
            <w:tcW w:w="558" w:type="dxa"/>
            <w:tcBorders>
              <w:top w:val="nil"/>
              <w:left w:val="nil"/>
              <w:bottom w:val="nil"/>
              <w:right w:val="nil"/>
            </w:tcBorders>
            <w:shd w:val="clear" w:color="000000" w:fill="FFFF00"/>
            <w:noWrap/>
            <w:vAlign w:val="bottom"/>
            <w:hideMark/>
          </w:tcPr>
          <w:p w:rsidR="00EC52BB" w:rsidRPr="00A0331D" w:rsidRDefault="00EC52BB" w:rsidP="00EC52BB">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0,75</w:t>
            </w:r>
          </w:p>
        </w:tc>
        <w:tc>
          <w:tcPr>
            <w:tcW w:w="564" w:type="dxa"/>
            <w:tcBorders>
              <w:top w:val="nil"/>
              <w:left w:val="nil"/>
              <w:bottom w:val="nil"/>
              <w:right w:val="nil"/>
            </w:tcBorders>
            <w:shd w:val="clear" w:color="000000" w:fill="FFFF00"/>
            <w:noWrap/>
            <w:vAlign w:val="bottom"/>
            <w:hideMark/>
          </w:tcPr>
          <w:p w:rsidR="00EC52BB" w:rsidRPr="00A0331D" w:rsidRDefault="00EC52BB" w:rsidP="00EC52BB">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0,7</w:t>
            </w:r>
            <w:r w:rsidR="006D5C56">
              <w:rPr>
                <w:rFonts w:ascii="Calibri" w:eastAsia="Times New Roman" w:hAnsi="Calibri" w:cs="Calibri"/>
                <w:b/>
                <w:bCs/>
                <w:color w:val="000000"/>
                <w:sz w:val="16"/>
                <w:szCs w:val="16"/>
                <w:lang w:eastAsia="es-ES"/>
              </w:rPr>
              <w:t>4</w:t>
            </w:r>
          </w:p>
        </w:tc>
      </w:tr>
      <w:tr w:rsidR="006D5C56" w:rsidRPr="006D5C56" w:rsidTr="006D5C56">
        <w:trPr>
          <w:trHeight w:val="290"/>
        </w:trPr>
        <w:tc>
          <w:tcPr>
            <w:tcW w:w="406" w:type="dxa"/>
            <w:tcBorders>
              <w:top w:val="nil"/>
              <w:left w:val="nil"/>
              <w:bottom w:val="nil"/>
              <w:right w:val="nil"/>
            </w:tcBorders>
            <w:shd w:val="clear" w:color="000000" w:fill="E7E6E6"/>
            <w:noWrap/>
            <w:vAlign w:val="bottom"/>
            <w:hideMark/>
          </w:tcPr>
          <w:p w:rsidR="00EC52BB" w:rsidRPr="00A0331D" w:rsidRDefault="00EC52BB" w:rsidP="00EC52BB">
            <w:pPr>
              <w:spacing w:after="0" w:line="240" w:lineRule="auto"/>
              <w:jc w:val="center"/>
              <w:rPr>
                <w:rFonts w:ascii="Calibri" w:eastAsia="Times New Roman" w:hAnsi="Calibri" w:cs="Calibri"/>
                <w:color w:val="000000"/>
                <w:sz w:val="16"/>
                <w:szCs w:val="16"/>
                <w:lang w:eastAsia="es-ES"/>
              </w:rPr>
            </w:pPr>
          </w:p>
        </w:tc>
        <w:tc>
          <w:tcPr>
            <w:tcW w:w="758" w:type="dxa"/>
            <w:tcBorders>
              <w:top w:val="nil"/>
              <w:left w:val="nil"/>
              <w:bottom w:val="nil"/>
              <w:right w:val="nil"/>
            </w:tcBorders>
            <w:shd w:val="clear" w:color="000000" w:fill="E7E6E6"/>
            <w:noWrap/>
            <w:vAlign w:val="bottom"/>
            <w:hideMark/>
          </w:tcPr>
          <w:p w:rsidR="00EC52BB" w:rsidRPr="00A0331D" w:rsidRDefault="00EC52BB" w:rsidP="00EC52BB">
            <w:pPr>
              <w:spacing w:after="0" w:line="240" w:lineRule="auto"/>
              <w:rPr>
                <w:rFonts w:ascii="Calibri" w:eastAsia="Times New Roman" w:hAnsi="Calibri" w:cs="Calibri"/>
                <w:color w:val="000000"/>
                <w:sz w:val="14"/>
                <w:szCs w:val="14"/>
                <w:lang w:eastAsia="es-ES"/>
              </w:rPr>
            </w:pPr>
          </w:p>
        </w:tc>
        <w:tc>
          <w:tcPr>
            <w:tcW w:w="1297" w:type="dxa"/>
            <w:tcBorders>
              <w:top w:val="nil"/>
              <w:left w:val="nil"/>
              <w:bottom w:val="nil"/>
              <w:right w:val="nil"/>
            </w:tcBorders>
            <w:shd w:val="clear" w:color="000000" w:fill="E7E6E6"/>
            <w:noWrap/>
            <w:vAlign w:val="bottom"/>
            <w:hideMark/>
          </w:tcPr>
          <w:p w:rsidR="00EC52BB" w:rsidRPr="00A0331D" w:rsidRDefault="00F56CB5" w:rsidP="00EC52BB">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Rest</w:t>
            </w:r>
            <w:r>
              <w:rPr>
                <w:rFonts w:ascii="Calibri" w:eastAsia="Times New Roman" w:hAnsi="Calibri" w:cs="Calibri"/>
                <w:b/>
                <w:bCs/>
                <w:color w:val="000000"/>
                <w:sz w:val="16"/>
                <w:szCs w:val="16"/>
                <w:lang w:eastAsia="es-ES"/>
              </w:rPr>
              <w:t>e</w:t>
            </w:r>
          </w:p>
        </w:tc>
        <w:tc>
          <w:tcPr>
            <w:tcW w:w="716" w:type="dxa"/>
            <w:tcBorders>
              <w:top w:val="nil"/>
              <w:left w:val="nil"/>
              <w:bottom w:val="nil"/>
              <w:right w:val="nil"/>
            </w:tcBorders>
            <w:shd w:val="clear" w:color="000000" w:fill="E7E6E6"/>
            <w:noWrap/>
            <w:vAlign w:val="bottom"/>
            <w:hideMark/>
          </w:tcPr>
          <w:p w:rsidR="00EC52BB" w:rsidRPr="006D5C56" w:rsidRDefault="00EC52BB" w:rsidP="00EC52BB">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10,13 %</w:t>
            </w:r>
          </w:p>
        </w:tc>
        <w:tc>
          <w:tcPr>
            <w:tcW w:w="596" w:type="dxa"/>
            <w:tcBorders>
              <w:top w:val="nil"/>
              <w:left w:val="nil"/>
              <w:bottom w:val="nil"/>
              <w:right w:val="nil"/>
            </w:tcBorders>
            <w:shd w:val="clear" w:color="000000" w:fill="E7E6E6"/>
            <w:noWrap/>
            <w:vAlign w:val="bottom"/>
            <w:hideMark/>
          </w:tcPr>
          <w:p w:rsidR="00EC52BB" w:rsidRPr="006D5C56" w:rsidRDefault="00EC52BB" w:rsidP="00EC52BB">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12,66 %</w:t>
            </w:r>
          </w:p>
        </w:tc>
        <w:tc>
          <w:tcPr>
            <w:tcW w:w="578" w:type="dxa"/>
            <w:tcBorders>
              <w:top w:val="nil"/>
              <w:left w:val="nil"/>
              <w:bottom w:val="nil"/>
              <w:right w:val="nil"/>
            </w:tcBorders>
            <w:shd w:val="clear" w:color="000000" w:fill="E7E6E6"/>
            <w:noWrap/>
            <w:vAlign w:val="bottom"/>
            <w:hideMark/>
          </w:tcPr>
          <w:p w:rsidR="00EC52BB" w:rsidRPr="006D5C56" w:rsidRDefault="00EC52BB" w:rsidP="00EC52BB">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7,90%</w:t>
            </w:r>
          </w:p>
        </w:tc>
        <w:tc>
          <w:tcPr>
            <w:tcW w:w="640" w:type="dxa"/>
            <w:tcBorders>
              <w:top w:val="nil"/>
              <w:left w:val="nil"/>
              <w:bottom w:val="nil"/>
              <w:right w:val="nil"/>
            </w:tcBorders>
            <w:shd w:val="clear" w:color="000000" w:fill="E7E6E6"/>
            <w:noWrap/>
            <w:vAlign w:val="bottom"/>
            <w:hideMark/>
          </w:tcPr>
          <w:p w:rsidR="00EC52BB" w:rsidRPr="006D5C56" w:rsidRDefault="00EC52BB" w:rsidP="00EC52BB">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43,76 %</w:t>
            </w:r>
          </w:p>
        </w:tc>
        <w:tc>
          <w:tcPr>
            <w:tcW w:w="533" w:type="dxa"/>
            <w:tcBorders>
              <w:top w:val="nil"/>
              <w:left w:val="nil"/>
              <w:bottom w:val="nil"/>
              <w:right w:val="nil"/>
            </w:tcBorders>
            <w:shd w:val="clear" w:color="000000" w:fill="E7E6E6"/>
            <w:noWrap/>
            <w:vAlign w:val="bottom"/>
            <w:hideMark/>
          </w:tcPr>
          <w:p w:rsidR="00EC52BB" w:rsidRPr="006D5C56" w:rsidRDefault="00EC52BB" w:rsidP="00EC52BB">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8,59 %</w:t>
            </w:r>
          </w:p>
        </w:tc>
        <w:tc>
          <w:tcPr>
            <w:tcW w:w="595" w:type="dxa"/>
            <w:tcBorders>
              <w:top w:val="nil"/>
              <w:left w:val="nil"/>
              <w:bottom w:val="nil"/>
              <w:right w:val="nil"/>
            </w:tcBorders>
            <w:shd w:val="clear" w:color="000000" w:fill="E7E6E6"/>
            <w:noWrap/>
            <w:vAlign w:val="bottom"/>
            <w:hideMark/>
          </w:tcPr>
          <w:p w:rsidR="00EC52BB" w:rsidRPr="006D5C56" w:rsidRDefault="00EC52BB" w:rsidP="00EC52BB">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2,88%</w:t>
            </w:r>
          </w:p>
        </w:tc>
        <w:tc>
          <w:tcPr>
            <w:tcW w:w="595" w:type="dxa"/>
            <w:tcBorders>
              <w:top w:val="nil"/>
              <w:left w:val="nil"/>
              <w:bottom w:val="nil"/>
              <w:right w:val="nil"/>
            </w:tcBorders>
            <w:shd w:val="clear" w:color="000000" w:fill="E7E6E6"/>
            <w:noWrap/>
            <w:vAlign w:val="bottom"/>
            <w:hideMark/>
          </w:tcPr>
          <w:p w:rsidR="00EC52BB" w:rsidRPr="006D5C56" w:rsidRDefault="00EC52BB" w:rsidP="00EC52BB">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0,02%</w:t>
            </w:r>
          </w:p>
        </w:tc>
        <w:tc>
          <w:tcPr>
            <w:tcW w:w="595" w:type="dxa"/>
            <w:tcBorders>
              <w:top w:val="nil"/>
              <w:left w:val="nil"/>
              <w:bottom w:val="nil"/>
              <w:right w:val="nil"/>
            </w:tcBorders>
            <w:shd w:val="clear" w:color="000000" w:fill="E7E6E6"/>
            <w:noWrap/>
            <w:vAlign w:val="bottom"/>
            <w:hideMark/>
          </w:tcPr>
          <w:p w:rsidR="00EC52BB" w:rsidRPr="006D5C56" w:rsidRDefault="00EC52BB" w:rsidP="00EC52BB">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6,91 %</w:t>
            </w:r>
          </w:p>
        </w:tc>
        <w:tc>
          <w:tcPr>
            <w:tcW w:w="595" w:type="dxa"/>
            <w:tcBorders>
              <w:top w:val="nil"/>
              <w:left w:val="nil"/>
              <w:bottom w:val="nil"/>
              <w:right w:val="nil"/>
            </w:tcBorders>
            <w:shd w:val="clear" w:color="000000" w:fill="E7E6E6"/>
            <w:noWrap/>
            <w:vAlign w:val="bottom"/>
            <w:hideMark/>
          </w:tcPr>
          <w:p w:rsidR="00EC52BB" w:rsidRPr="006D5C56" w:rsidRDefault="00EC52BB" w:rsidP="00EC52BB">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6,07 %</w:t>
            </w:r>
          </w:p>
        </w:tc>
        <w:tc>
          <w:tcPr>
            <w:tcW w:w="558" w:type="dxa"/>
            <w:tcBorders>
              <w:top w:val="nil"/>
              <w:left w:val="nil"/>
              <w:bottom w:val="nil"/>
              <w:right w:val="nil"/>
            </w:tcBorders>
            <w:shd w:val="clear" w:color="000000" w:fill="E7E6E6"/>
            <w:noWrap/>
            <w:vAlign w:val="bottom"/>
            <w:hideMark/>
          </w:tcPr>
          <w:p w:rsidR="00EC52BB" w:rsidRPr="006D5C56" w:rsidRDefault="00EC52BB" w:rsidP="00EC52BB">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0,48</w:t>
            </w:r>
          </w:p>
        </w:tc>
        <w:tc>
          <w:tcPr>
            <w:tcW w:w="564" w:type="dxa"/>
            <w:tcBorders>
              <w:top w:val="nil"/>
              <w:left w:val="nil"/>
              <w:bottom w:val="nil"/>
              <w:right w:val="nil"/>
            </w:tcBorders>
            <w:shd w:val="clear" w:color="000000" w:fill="E7E6E6"/>
            <w:noWrap/>
            <w:vAlign w:val="bottom"/>
            <w:hideMark/>
          </w:tcPr>
          <w:p w:rsidR="00EC52BB" w:rsidRPr="006D5C56" w:rsidRDefault="00EC52BB" w:rsidP="00EC52BB">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0,60</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54</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afr</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Afrikaans</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0,19%</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0,17%</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0,08 %</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59,75%</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0,11%</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0,15%</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0,17%</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0,13%</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0,79</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0,73</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102</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aka</w:t>
            </w:r>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Akan</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0,06 %</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0,09 %</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0,02%</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38,80 %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0,05%</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0,01%</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0,05%</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0,03%</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0,35</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0,49</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60</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amh</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Amharique</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0,21%</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0,55%</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0,09 %</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20,57 %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0,11%</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0,01%</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0,12%</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0,11%</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0,11%</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0,19</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0,51</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8</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ara</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i/>
                <w:iCs/>
                <w:color w:val="000000"/>
                <w:sz w:val="16"/>
                <w:szCs w:val="16"/>
                <w:lang w:eastAsia="es-ES"/>
              </w:rPr>
            </w:pPr>
            <w:r w:rsidRPr="00A0331D">
              <w:rPr>
                <w:rFonts w:ascii="Calibri" w:eastAsia="Times New Roman" w:hAnsi="Calibri" w:cs="Calibri"/>
                <w:b/>
                <w:bCs/>
                <w:i/>
                <w:iCs/>
                <w:color w:val="000000"/>
                <w:sz w:val="16"/>
                <w:szCs w:val="16"/>
                <w:lang w:eastAsia="es-ES"/>
              </w:rPr>
              <w:t xml:space="preserve">Arabe </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3,89%</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3,53%</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2,30 %</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60,14%</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3,02%</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2,05 %</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4,29 %</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3,01%</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3,09 %</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0,88</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0,80</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74</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asm</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Assamais</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0,11%</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0,15%</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0,12%</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40,03 %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0,08 %</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0,03%</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0,09 %</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0,07 %</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0,49</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0,66</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119</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awa</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Awadhi</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0,03%</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0,04 %</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0,03%</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39,25%</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0,02%</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0,03%</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0,02%</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0,43</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0,60</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42</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aze</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i/>
                <w:iCs/>
                <w:color w:val="000000"/>
                <w:sz w:val="16"/>
                <w:szCs w:val="16"/>
                <w:lang w:eastAsia="es-ES"/>
              </w:rPr>
            </w:pPr>
            <w:r w:rsidRPr="00A0331D">
              <w:rPr>
                <w:rFonts w:ascii="Calibri" w:eastAsia="Times New Roman" w:hAnsi="Calibri" w:cs="Calibri"/>
                <w:b/>
                <w:bCs/>
                <w:i/>
                <w:iCs/>
                <w:color w:val="000000"/>
                <w:sz w:val="16"/>
                <w:szCs w:val="16"/>
                <w:lang w:eastAsia="es-ES"/>
              </w:rPr>
              <w:t xml:space="preserve">Azerbaïdjanais </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0,31%</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0,23%</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0,26%</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74,76%</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0,16%</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0,11%</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0,17%</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0,27%</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0,22%</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0,94</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0,69</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106</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bal</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i/>
                <w:iCs/>
                <w:color w:val="000000"/>
                <w:sz w:val="16"/>
                <w:szCs w:val="16"/>
                <w:lang w:eastAsia="es-ES"/>
              </w:rPr>
            </w:pPr>
            <w:r w:rsidRPr="00A0331D">
              <w:rPr>
                <w:rFonts w:ascii="Calibri" w:eastAsia="Times New Roman" w:hAnsi="Calibri" w:cs="Calibri"/>
                <w:b/>
                <w:bCs/>
                <w:i/>
                <w:iCs/>
                <w:color w:val="000000"/>
                <w:sz w:val="16"/>
                <w:szCs w:val="16"/>
                <w:lang w:eastAsia="es-ES"/>
              </w:rPr>
              <w:t xml:space="preserve">Baloutchi </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0,05%</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0,09 %</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0,06 %</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30,72 %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0,04 %</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0,03%</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0,03%</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0,36</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0,63</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127</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bam</w:t>
            </w:r>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Bamanankan</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0,03%</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0,14%</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0,01%</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12,94%</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0,02%</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0,01%</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0,01%</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0,10</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0,42</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53</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bar</w:t>
            </w:r>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Bavarois</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0,22%</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0,14%</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0,10%</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87,68 %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0,17%</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0,33%</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0,14%</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0,97</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0,61</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94</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bel</w:t>
            </w:r>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Biélorusse</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0,06 %</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0,04 %</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0,02%</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82,27%</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0,03%</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0,03%</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0,03%</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0,06 %</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0,04 %</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1,00</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0,66</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15</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ben</w:t>
            </w:r>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Bengali</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1,14 %</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2,58%</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1,22%</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24,15%</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1,13 %</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0,26%</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0,72%</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0,84%</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0,88%</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0,34</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0,78</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112</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bew</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Betawi</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0,04 %</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0,05%</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0,01%</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47,69 %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0,05%</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0,04 %</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0,02%</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0,50</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0,57</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34</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bho</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Bhojpuri</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0,37%</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0,51%</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0,40%</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39,85%</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0,27%</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0,03%</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0,32%</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0,23%</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0,46</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0,63</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118</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bik</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i/>
                <w:iCs/>
                <w:color w:val="000000"/>
                <w:sz w:val="16"/>
                <w:szCs w:val="16"/>
                <w:lang w:eastAsia="es-ES"/>
              </w:rPr>
            </w:pPr>
            <w:proofErr w:type="spellStart"/>
            <w:r w:rsidRPr="00A0331D">
              <w:rPr>
                <w:rFonts w:ascii="Calibri" w:eastAsia="Times New Roman" w:hAnsi="Calibri" w:cs="Calibri"/>
                <w:b/>
                <w:bCs/>
                <w:i/>
                <w:iCs/>
                <w:color w:val="000000"/>
                <w:sz w:val="16"/>
                <w:szCs w:val="16"/>
                <w:lang w:eastAsia="es-ES"/>
              </w:rPr>
              <w:t>Bikol</w:t>
            </w:r>
            <w:proofErr w:type="spellEnd"/>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0,03%</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0,04 %</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0,01%</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43,03 %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0,04 %</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0,03%</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0,02%</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0,51</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0,65</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109</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bjj</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i/>
                <w:iCs/>
                <w:color w:val="000000"/>
                <w:sz w:val="16"/>
                <w:szCs w:val="16"/>
                <w:lang w:eastAsia="es-ES"/>
              </w:rPr>
            </w:pPr>
            <w:proofErr w:type="spellStart"/>
            <w:r w:rsidRPr="00A0331D">
              <w:rPr>
                <w:rFonts w:ascii="Calibri" w:eastAsia="Times New Roman" w:hAnsi="Calibri" w:cs="Calibri"/>
                <w:b/>
                <w:bCs/>
                <w:i/>
                <w:iCs/>
                <w:color w:val="000000"/>
                <w:sz w:val="16"/>
                <w:szCs w:val="16"/>
                <w:lang w:eastAsia="es-ES"/>
              </w:rPr>
              <w:t>Kanauji</w:t>
            </w:r>
            <w:proofErr w:type="spellEnd"/>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0,04 %</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0,06 %</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0,05%</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40.00%</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0,03%</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0,04 %</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0,03%</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0,45</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0,62</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116</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bug</w:t>
            </w:r>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i/>
                <w:iCs/>
                <w:color w:val="000000"/>
                <w:sz w:val="16"/>
                <w:szCs w:val="16"/>
                <w:lang w:eastAsia="es-ES"/>
              </w:rPr>
            </w:pPr>
            <w:r w:rsidRPr="00A0331D">
              <w:rPr>
                <w:rFonts w:ascii="Calibri" w:eastAsia="Times New Roman" w:hAnsi="Calibri" w:cs="Calibri"/>
                <w:b/>
                <w:bCs/>
                <w:i/>
                <w:iCs/>
                <w:color w:val="000000"/>
                <w:sz w:val="16"/>
                <w:szCs w:val="16"/>
                <w:lang w:eastAsia="es-ES"/>
              </w:rPr>
              <w:t>Bugis</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0,04 %</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0,04 %</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0,01%</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47,94 %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0,04 %</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0,03%</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0,02%</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0,50</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0,57</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63</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bul</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i/>
                <w:iCs/>
                <w:color w:val="000000"/>
                <w:sz w:val="16"/>
                <w:szCs w:val="16"/>
                <w:lang w:eastAsia="es-ES"/>
              </w:rPr>
            </w:pPr>
            <w:r w:rsidRPr="00A0331D">
              <w:rPr>
                <w:rFonts w:ascii="Calibri" w:eastAsia="Times New Roman" w:hAnsi="Calibri" w:cs="Calibri"/>
                <w:b/>
                <w:bCs/>
                <w:i/>
                <w:iCs/>
                <w:color w:val="000000"/>
                <w:sz w:val="16"/>
                <w:szCs w:val="16"/>
                <w:lang w:eastAsia="es-ES"/>
              </w:rPr>
              <w:t>Bulgare</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0,10%</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0,08 %</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0,05%</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70,34%</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0,08 %</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0,13%</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0,08 %</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0,12%</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0,09 %</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1.18</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0,92</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69</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ceb</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Cebuano</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0,12%</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0,15%</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0,06 %</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43,15%</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0,19%</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0,02%</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0,11%</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0,08 %</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0,54</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0,69</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38</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ces</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Tchèque</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0,19%</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0,13%</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0,07 %</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81,37 %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0,13%</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0,50%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0,18%</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0,25%</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0,22%</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1,70</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1.14</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55</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dan</w:t>
            </w:r>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Danois</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0,10%</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0,05%</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0,04 %</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97,82 %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0,08 %</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0,26%</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0,08 %</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0,16%</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0,12%</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2.19</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1.22</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9</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deu</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Allemand</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2,09 %</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1,30%</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1,32%</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87,65%</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1,95 %</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5,84 %</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2,97%</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2,98%</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2,86%</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2.19</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1,37</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123</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doi</w:t>
            </w:r>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i/>
                <w:iCs/>
                <w:color w:val="000000"/>
                <w:sz w:val="16"/>
                <w:szCs w:val="16"/>
                <w:lang w:eastAsia="es-ES"/>
              </w:rPr>
            </w:pPr>
            <w:proofErr w:type="spellStart"/>
            <w:r w:rsidRPr="00A0331D">
              <w:rPr>
                <w:rFonts w:ascii="Calibri" w:eastAsia="Times New Roman" w:hAnsi="Calibri" w:cs="Calibri"/>
                <w:b/>
                <w:bCs/>
                <w:i/>
                <w:iCs/>
                <w:color w:val="000000"/>
                <w:sz w:val="16"/>
                <w:szCs w:val="16"/>
                <w:lang w:eastAsia="es-ES"/>
              </w:rPr>
              <w:t>Dogri</w:t>
            </w:r>
            <w:proofErr w:type="spellEnd"/>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0,03%</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0,04 %</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0,03%</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40.00%</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0,02%</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0,02%</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0,02%</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0,46</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0,63</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107</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dyu</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proofErr w:type="spellStart"/>
            <w:r w:rsidRPr="00A0331D">
              <w:rPr>
                <w:rFonts w:ascii="Calibri" w:eastAsia="Times New Roman" w:hAnsi="Calibri" w:cs="Calibri"/>
                <w:b/>
                <w:bCs/>
                <w:color w:val="000000"/>
                <w:sz w:val="16"/>
                <w:szCs w:val="16"/>
                <w:lang w:eastAsia="es-ES"/>
              </w:rPr>
              <w:t>Jula</w:t>
            </w:r>
            <w:proofErr w:type="spellEnd"/>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0,07 %</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0,12%</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0,02%</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30,85%</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0,04 %</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0,04 %</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0,03%</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0,24</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0,43</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37</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ell</w:t>
            </w:r>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Grec</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0,18%</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0,13%</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0,21%</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77,71 %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0,17%</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0,37%</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0,19%</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0,24%</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0,22%</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1,75</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1.23</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1</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eng</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Anglais</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15,30 %</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13.01 %</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37,4 %</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64,33 %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27,9%</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38,61%</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21,73 %</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17,87 %</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26,48 %</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2.04</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1,73</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125</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ewe</w:t>
            </w:r>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Éwé</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0,03%</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0,05%</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0,01%</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31,78 %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0,02%</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0,02%</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0,01%</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0,26</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0,45</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19</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fas</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 xml:space="preserve">Persan </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0,95%</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0,81%</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0,55%</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64,58%</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0,39%</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0,74%</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0,75%</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0,81%</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0,70%</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0,87</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0,73</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44</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fin</w:t>
            </w:r>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Finlandais</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0,09 %</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0,06 %</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0,04 %</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89,67%</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0,06 %</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0,74%</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0,08 %</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0,14%</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0,19%</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3.42</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2.09</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4</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fra</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Français</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3,00%</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2,58%</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2,64 %</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63,67 %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3,75%</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5,40 %</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4,26 %</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3.21%</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3,71%</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1,44</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1.24</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70</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ful</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i/>
                <w:iCs/>
                <w:color w:val="000000"/>
                <w:sz w:val="16"/>
                <w:szCs w:val="16"/>
                <w:lang w:eastAsia="es-ES"/>
              </w:rPr>
            </w:pPr>
            <w:r w:rsidRPr="00A0331D">
              <w:rPr>
                <w:rFonts w:ascii="Calibri" w:eastAsia="Times New Roman" w:hAnsi="Calibri" w:cs="Calibri"/>
                <w:b/>
                <w:bCs/>
                <w:i/>
                <w:iCs/>
                <w:color w:val="000000"/>
                <w:sz w:val="16"/>
                <w:szCs w:val="16"/>
                <w:lang w:eastAsia="es-ES"/>
              </w:rPr>
              <w:t xml:space="preserve">Fulfulde </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0,19%</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0,31%</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0,07 %</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33,16 %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0,09 %</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0,12%</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0,08 %</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0,25</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0,42</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89</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grn</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i/>
                <w:iCs/>
                <w:color w:val="000000"/>
                <w:sz w:val="16"/>
                <w:szCs w:val="16"/>
                <w:lang w:eastAsia="es-ES"/>
              </w:rPr>
            </w:pPr>
            <w:r w:rsidRPr="00A0331D">
              <w:rPr>
                <w:rFonts w:ascii="Calibri" w:eastAsia="Times New Roman" w:hAnsi="Calibri" w:cs="Calibri"/>
                <w:b/>
                <w:bCs/>
                <w:i/>
                <w:iCs/>
                <w:color w:val="000000"/>
                <w:sz w:val="16"/>
                <w:szCs w:val="16"/>
                <w:lang w:eastAsia="es-ES"/>
              </w:rPr>
              <w:t xml:space="preserve">Guarani </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0,08 %</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0,06 %</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0,03%</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68,83 %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0,06 %</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0,01%</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0,07 %</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0,04 %</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0,64</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0,51</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73</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gsw</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Suisse</w:t>
            </w:r>
            <w:r>
              <w:rPr>
                <w:rFonts w:ascii="Calibri" w:eastAsia="Times New Roman" w:hAnsi="Calibri" w:cs="Calibri"/>
                <w:b/>
                <w:bCs/>
                <w:color w:val="000000"/>
                <w:sz w:val="16"/>
                <w:szCs w:val="16"/>
                <w:lang w:eastAsia="es-ES"/>
              </w:rPr>
              <w:t xml:space="preserve"> allemand</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0,10%</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0,06 %</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0,08 %</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91,56 %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0,09 %</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0,01%</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0,17%</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0,08 %</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1.21</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0,72</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28</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guj</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Gujarati</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0,44%</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0,60%</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0,53%</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40,49 %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0,35%</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0,05%</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0,24%</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0,39%</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0,34%</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0,56</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0,76</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91</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hat</w:t>
            </w:r>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Créole haïtien</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0,05%</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0,08 %</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0,06 %</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38,59 %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0,06 %</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0,03%</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0,03%</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0,04 %</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0,50</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0,70</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45</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hau</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Haoussa</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0,43%</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0,72%</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0,16%</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32,61 %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0,16%</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0,28%</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0,19%</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0,26</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0,44</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20</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hbs</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i/>
                <w:iCs/>
                <w:color w:val="000000"/>
                <w:sz w:val="16"/>
                <w:szCs w:val="16"/>
                <w:lang w:eastAsia="es-ES"/>
              </w:rPr>
            </w:pPr>
            <w:r w:rsidRPr="00A0331D">
              <w:rPr>
                <w:rFonts w:ascii="Calibri" w:eastAsia="Times New Roman" w:hAnsi="Calibri" w:cs="Calibri"/>
                <w:b/>
                <w:bCs/>
                <w:i/>
                <w:iCs/>
                <w:color w:val="000000"/>
                <w:sz w:val="16"/>
                <w:szCs w:val="16"/>
                <w:lang w:eastAsia="es-ES"/>
              </w:rPr>
              <w:t xml:space="preserve">Serbo-croate </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0,27%</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0,19%</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0,14%</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77,78 %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0,21%</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2,49%</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0,22%</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0,31%</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0,61%</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3.14</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2.21</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26</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heb</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Hébreu</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0,14%</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0,09 %</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0,08 %</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85,46%</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0,11%</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2,20 %</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0,13%</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0,19%</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0,47%</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5.24</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3,35</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103</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hil</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Hiligaynon</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0,05%</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0,06 %</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0,02%</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43,08 %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0,07 %</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0,04 %</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0,03%</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0,51</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0,65</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5</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hin</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Hindi</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4,26 %</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5,80%</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4,81%</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40,18%</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3,16 %</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0,28%</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4,03%</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3,71%</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3,38 %</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0,58</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0,79</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82</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hmn</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i/>
                <w:iCs/>
                <w:color w:val="000000"/>
                <w:sz w:val="16"/>
                <w:szCs w:val="16"/>
                <w:lang w:eastAsia="es-ES"/>
              </w:rPr>
            </w:pPr>
            <w:r w:rsidRPr="00A0331D">
              <w:rPr>
                <w:rFonts w:ascii="Calibri" w:eastAsia="Times New Roman" w:hAnsi="Calibri" w:cs="Calibri"/>
                <w:b/>
                <w:bCs/>
                <w:i/>
                <w:iCs/>
                <w:color w:val="000000"/>
                <w:sz w:val="16"/>
                <w:szCs w:val="16"/>
                <w:lang w:eastAsia="es-ES"/>
              </w:rPr>
              <w:t xml:space="preserve">Hmong </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0,09 %</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0,07 %</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0,06 %</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64,80%</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0,05%</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0,03%</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0,09 %</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0,05%</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0,72</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0,61</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75</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hne</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proofErr w:type="spellStart"/>
            <w:r w:rsidRPr="00A0331D">
              <w:rPr>
                <w:rFonts w:ascii="Calibri" w:eastAsia="Times New Roman" w:hAnsi="Calibri" w:cs="Calibri"/>
                <w:b/>
                <w:bCs/>
                <w:color w:val="000000"/>
                <w:sz w:val="16"/>
                <w:szCs w:val="16"/>
                <w:lang w:eastAsia="es-ES"/>
              </w:rPr>
              <w:t>Chhattisgarhi</w:t>
            </w:r>
            <w:proofErr w:type="spellEnd"/>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0,12%</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0,16%</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0,13%</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40.00%</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0,08 %</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0,10%</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0,07 %</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0,45</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0,62</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41</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hun</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Hongrois</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0,18%</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0,12%</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0,08 %</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79,92 %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0,15%</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0,57%</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0,13%</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0,20%</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0,22%</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1,79</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1.22</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lastRenderedPageBreak/>
              <w:t>83</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hye</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Arménien</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0,05%</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0,04 %</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0,02%</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69,86%</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0,03%</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0,14%</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0,02%</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0,05%</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0,05%</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1,41</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1.11</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101</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ibb</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proofErr w:type="spellStart"/>
            <w:r w:rsidRPr="00A0331D">
              <w:rPr>
                <w:rFonts w:ascii="Calibri" w:eastAsia="Times New Roman" w:hAnsi="Calibri" w:cs="Calibri"/>
                <w:b/>
                <w:bCs/>
                <w:color w:val="000000"/>
                <w:sz w:val="16"/>
                <w:szCs w:val="16"/>
                <w:lang w:eastAsia="es-ES"/>
              </w:rPr>
              <w:t>Ibibio</w:t>
            </w:r>
            <w:proofErr w:type="spellEnd"/>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0,08 %</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0,10%</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0,03%</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41,98 %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0,03%</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0,06 %</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0,03%</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0,31</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0,41</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62</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ibo</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Ibo</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0,22%</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0,28%</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0,08 %</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42,02 %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0,08 %</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0,05%</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0,16%</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0,10%</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0,35</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0,45</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97</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ilo</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Ilocano</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0,05%</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0,06 %</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0,03%</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43,82 %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0,08 %</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0,05%</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0,03%</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0,56</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0,69</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12</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ita</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Italien</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0,91%</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0,66%</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0,51%</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75,65 %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0,97%</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3,39 %</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1,22%</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1,20%</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1,37%</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2.09</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1,51</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27</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jav</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Javanais</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0,58%</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0,66%</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0,20%</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47,74 %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0,69%</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0,14%</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0,51%</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0,35%</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0,53</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0,61</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dix</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jpn</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Japonais</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2,07 %</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1,22%</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1,98 %</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92,62 %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1,76%</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3,55%</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2,77%</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3,01%</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2,52%</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2.07</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1.22</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93</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kab</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Amazigh</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0,07 %</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0,07 %</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0,04 %</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62,12 %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0,05%</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0,06 %</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0,04 %</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0,58</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0,51</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30</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kan</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Kannada</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0,42%</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0,57%</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0,47%</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40,12 %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0,31%</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0,08 %</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0,23%</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0,36%</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0,31%</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0,55</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0,75</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104</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kas</w:t>
            </w:r>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Cachemire</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0,05%</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0,07 %</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0,06 %</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38,84 %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0,04 %</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0,04 %</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0,03%</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0,45</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0,63</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110</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kau</w:t>
            </w:r>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i/>
                <w:iCs/>
                <w:color w:val="000000"/>
                <w:sz w:val="16"/>
                <w:szCs w:val="16"/>
                <w:lang w:eastAsia="es-ES"/>
              </w:rPr>
            </w:pPr>
            <w:r w:rsidRPr="00A0331D">
              <w:rPr>
                <w:rFonts w:ascii="Calibri" w:eastAsia="Times New Roman" w:hAnsi="Calibri" w:cs="Calibri"/>
                <w:b/>
                <w:bCs/>
                <w:i/>
                <w:iCs/>
                <w:color w:val="000000"/>
                <w:sz w:val="16"/>
                <w:szCs w:val="16"/>
                <w:lang w:eastAsia="es-ES"/>
              </w:rPr>
              <w:t xml:space="preserve">Kanuri </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0,06 %</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0,09 %</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0,02%</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39,21%</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0,02%</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0,04 %</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0,02%</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0,29</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0,40</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56</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kaz</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Kazakh</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0,18%</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0,13%</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0,07 %</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76,98 %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0,10%</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0,07 %</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0,17%</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0,11%</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0,90</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0,64</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64</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khm</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Khmer</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0,14%</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0,17%</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0,07 %</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43,40%</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0,16%</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0,02%</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0,08 %</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0,09 %</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0,09 %</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0,53</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0,66</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121</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kik</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proofErr w:type="spellStart"/>
            <w:r w:rsidRPr="00A0331D">
              <w:rPr>
                <w:rFonts w:ascii="Calibri" w:eastAsia="Times New Roman" w:hAnsi="Calibri" w:cs="Calibri"/>
                <w:b/>
                <w:bCs/>
                <w:color w:val="000000"/>
                <w:sz w:val="16"/>
                <w:szCs w:val="16"/>
                <w:lang w:eastAsia="es-ES"/>
              </w:rPr>
              <w:t>Gikuyu</w:t>
            </w:r>
            <w:proofErr w:type="spellEnd"/>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0,03%</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0,08 %</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0,01%</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22,57%</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0,03%</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0,01%</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0,03%</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0,02%</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0,22</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0,53</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111</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kin</w:t>
            </w:r>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Kinyarwanda</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0,06 %</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0,13%</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0,02%</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24,69%</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0,02%</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0,01%</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0,04 %</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0,02%</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0,19</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0,42</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132</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kln</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i/>
                <w:iCs/>
                <w:color w:val="000000"/>
                <w:sz w:val="16"/>
                <w:szCs w:val="16"/>
                <w:lang w:eastAsia="es-ES"/>
              </w:rPr>
            </w:pPr>
            <w:proofErr w:type="spellStart"/>
            <w:r w:rsidRPr="00A0331D">
              <w:rPr>
                <w:rFonts w:ascii="Calibri" w:eastAsia="Times New Roman" w:hAnsi="Calibri" w:cs="Calibri"/>
                <w:b/>
                <w:bCs/>
                <w:i/>
                <w:iCs/>
                <w:color w:val="000000"/>
                <w:sz w:val="16"/>
                <w:szCs w:val="16"/>
                <w:lang w:eastAsia="es-ES"/>
              </w:rPr>
              <w:t>Kalenjin</w:t>
            </w:r>
            <w:proofErr w:type="spellEnd"/>
            <w:r w:rsidRPr="00A0331D">
              <w:rPr>
                <w:rFonts w:ascii="Calibri" w:eastAsia="Times New Roman" w:hAnsi="Calibri" w:cs="Calibri"/>
                <w:b/>
                <w:bCs/>
                <w:i/>
                <w:iCs/>
                <w:color w:val="000000"/>
                <w:sz w:val="16"/>
                <w:szCs w:val="16"/>
                <w:lang w:eastAsia="es-ES"/>
              </w:rPr>
              <w:t xml:space="preserve"> </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0,02%</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0,04 %</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0,01%</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22,62 %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0,02%</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0,01%</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0,01%</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0,21</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0,50</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137</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kmb</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Kimbundu</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0,02%</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16,00%</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0,14</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0,48</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108</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kok</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i/>
                <w:iCs/>
                <w:color w:val="000000"/>
                <w:sz w:val="16"/>
                <w:szCs w:val="16"/>
                <w:lang w:eastAsia="es-ES"/>
              </w:rPr>
            </w:pPr>
            <w:r w:rsidRPr="00A0331D">
              <w:rPr>
                <w:rFonts w:ascii="Calibri" w:eastAsia="Times New Roman" w:hAnsi="Calibri" w:cs="Calibri"/>
                <w:b/>
                <w:bCs/>
                <w:i/>
                <w:iCs/>
                <w:color w:val="000000"/>
                <w:sz w:val="16"/>
                <w:szCs w:val="16"/>
                <w:lang w:eastAsia="es-ES"/>
              </w:rPr>
              <w:t xml:space="preserve">Konkani </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0,04 %</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0,06 %</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0,05%</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39,76 %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0,03%</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0,04 %</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0,03%</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0,46</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0,63</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130</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kon</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i/>
                <w:iCs/>
                <w:color w:val="000000"/>
                <w:sz w:val="16"/>
                <w:szCs w:val="16"/>
                <w:lang w:eastAsia="es-ES"/>
              </w:rPr>
            </w:pPr>
            <w:r w:rsidRPr="00A0331D">
              <w:rPr>
                <w:rFonts w:ascii="Calibri" w:eastAsia="Times New Roman" w:hAnsi="Calibri" w:cs="Calibri"/>
                <w:b/>
                <w:bCs/>
                <w:i/>
                <w:iCs/>
                <w:color w:val="000000"/>
                <w:sz w:val="16"/>
                <w:szCs w:val="16"/>
                <w:lang w:eastAsia="es-ES"/>
              </w:rPr>
              <w:t xml:space="preserve">Kongo </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0,02%</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0,12%</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0,01%</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11,62 %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0,02%</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0,01%</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0,01%</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0,09</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0,44</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14</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kor</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Coréen</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0,93%</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0,79%</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0,93%</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64,73 %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0,99%</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0,85%</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1,10 %</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0,95%</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0,96%</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1.22</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1.03</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136</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ktu</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Kituba</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0,01%</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0,05%</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10.00%</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0,01%</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0,07</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0,39</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40</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kur</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i/>
                <w:iCs/>
                <w:color w:val="000000"/>
                <w:sz w:val="16"/>
                <w:szCs w:val="16"/>
                <w:lang w:eastAsia="es-ES"/>
              </w:rPr>
            </w:pPr>
            <w:r w:rsidRPr="00A0331D">
              <w:rPr>
                <w:rFonts w:ascii="Calibri" w:eastAsia="Times New Roman" w:hAnsi="Calibri" w:cs="Calibri"/>
                <w:b/>
                <w:bCs/>
                <w:i/>
                <w:iCs/>
                <w:color w:val="000000"/>
                <w:sz w:val="16"/>
                <w:szCs w:val="16"/>
                <w:lang w:eastAsia="es-ES"/>
              </w:rPr>
              <w:t xml:space="preserve">Kurde </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0,32%</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0,24%</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0,20%</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73,02 %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0,28%</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0,04 %</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0,15%</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0,29%</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0,22%</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0,89</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0,67</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39</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lah</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i/>
                <w:iCs/>
                <w:color w:val="000000"/>
                <w:sz w:val="16"/>
                <w:szCs w:val="16"/>
                <w:lang w:eastAsia="es-ES"/>
              </w:rPr>
            </w:pPr>
            <w:r w:rsidRPr="00A0331D">
              <w:rPr>
                <w:rFonts w:ascii="Calibri" w:eastAsia="Times New Roman" w:hAnsi="Calibri" w:cs="Calibri"/>
                <w:b/>
                <w:bCs/>
                <w:i/>
                <w:iCs/>
                <w:color w:val="000000"/>
                <w:sz w:val="16"/>
                <w:szCs w:val="16"/>
                <w:lang w:eastAsia="es-ES"/>
              </w:rPr>
              <w:t>Lahnda</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0,31%</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0,96%</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0,41%</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17,43 %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0,26%</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0,01%</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0,15%</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0,18%</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0,22%</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0,23</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0,71</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134</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lua</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Luba-</w:t>
            </w:r>
            <w:proofErr w:type="spellStart"/>
            <w:r w:rsidRPr="00A0331D">
              <w:rPr>
                <w:rFonts w:ascii="Calibri" w:eastAsia="Times New Roman" w:hAnsi="Calibri" w:cs="Calibri"/>
                <w:b/>
                <w:bCs/>
                <w:color w:val="000000"/>
                <w:sz w:val="16"/>
                <w:szCs w:val="16"/>
                <w:lang w:eastAsia="es-ES"/>
              </w:rPr>
              <w:t>kasaï</w:t>
            </w:r>
            <w:proofErr w:type="spellEnd"/>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0,01%</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0,07 %</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10,05%</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0,01%</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0,01%</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0,07</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0,40</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117</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lug</w:t>
            </w:r>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Ganda</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0,05%</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0,11%</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0,01%</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25,01%</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0,02%</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0,03%</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0,02%</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0,18</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0,39</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133</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luy</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i/>
                <w:iCs/>
                <w:color w:val="000000"/>
                <w:sz w:val="16"/>
                <w:szCs w:val="16"/>
                <w:lang w:eastAsia="es-ES"/>
              </w:rPr>
            </w:pPr>
            <w:proofErr w:type="spellStart"/>
            <w:r w:rsidRPr="00A0331D">
              <w:rPr>
                <w:rFonts w:ascii="Calibri" w:eastAsia="Times New Roman" w:hAnsi="Calibri" w:cs="Calibri"/>
                <w:b/>
                <w:bCs/>
                <w:i/>
                <w:iCs/>
                <w:color w:val="000000"/>
                <w:sz w:val="16"/>
                <w:szCs w:val="16"/>
                <w:lang w:eastAsia="es-ES"/>
              </w:rPr>
              <w:t>Luyia</w:t>
            </w:r>
            <w:proofErr w:type="spellEnd"/>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0,01%</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0,03%</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22,98%</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0,01%</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0,01%</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0,01%</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0,20</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0,48</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95</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mad</w:t>
            </w:r>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Madura</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0,07 %</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0,08 %</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0,02%</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47,70%</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0,08 %</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0,06 %</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0,04 %</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0,50</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0,57</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65</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mag</w:t>
            </w:r>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proofErr w:type="spellStart"/>
            <w:r w:rsidRPr="00A0331D">
              <w:rPr>
                <w:rFonts w:ascii="Calibri" w:eastAsia="Times New Roman" w:hAnsi="Calibri" w:cs="Calibri"/>
                <w:b/>
                <w:bCs/>
                <w:color w:val="000000"/>
                <w:sz w:val="16"/>
                <w:szCs w:val="16"/>
                <w:lang w:eastAsia="es-ES"/>
              </w:rPr>
              <w:t>Magahi</w:t>
            </w:r>
            <w:proofErr w:type="spellEnd"/>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0,15%</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0,20%</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0,16%</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39,99%</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0,11%</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0,13%</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0,09 %</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0,45</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0,62</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51</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mai</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Maithili</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0,24%</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0,33%</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0,25%</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39,28 %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0,18%</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0,02%</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0,20%</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0,15%</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0,44</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0,62</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35</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mal</w:t>
            </w:r>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Malayalam</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0,28%</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0,37%</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0,35%</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42,54 %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0,26%</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0,04 %</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0,18%</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0,25%</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0,23%</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0,62</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0,80</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120</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man</w:t>
            </w:r>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i/>
                <w:iCs/>
                <w:color w:val="000000"/>
                <w:sz w:val="16"/>
                <w:szCs w:val="16"/>
                <w:lang w:eastAsia="es-ES"/>
              </w:rPr>
            </w:pPr>
            <w:r w:rsidRPr="00A0331D">
              <w:rPr>
                <w:rFonts w:ascii="Calibri" w:eastAsia="Times New Roman" w:hAnsi="Calibri" w:cs="Calibri"/>
                <w:b/>
                <w:bCs/>
                <w:i/>
                <w:iCs/>
                <w:color w:val="000000"/>
                <w:sz w:val="16"/>
                <w:szCs w:val="16"/>
                <w:lang w:eastAsia="es-ES"/>
              </w:rPr>
              <w:t xml:space="preserve">Mandingue </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0,04 %</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0,08 %</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0,01%</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26,96 %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0,03%</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0,02%</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0,02%</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0,20</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0,42</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23</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mar</w:t>
            </w:r>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Marathi</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0,70%</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0,96%</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0,79%</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40,06 %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0,52%</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0,06 %</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0,44%</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0,61%</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0,52%</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0,54</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0,74</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99</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mey</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proofErr w:type="spellStart"/>
            <w:r w:rsidRPr="00A0331D">
              <w:rPr>
                <w:rFonts w:ascii="Calibri" w:eastAsia="Times New Roman" w:hAnsi="Calibri" w:cs="Calibri"/>
                <w:b/>
                <w:bCs/>
                <w:color w:val="000000"/>
                <w:sz w:val="16"/>
                <w:szCs w:val="16"/>
                <w:lang w:eastAsia="es-ES"/>
              </w:rPr>
              <w:t>Hassaniyya</w:t>
            </w:r>
            <w:proofErr w:type="spellEnd"/>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0,07 %</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0,09 %</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0,03%</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43,68 %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0,05%</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0,05%</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0,03%</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0,35</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0,44</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77</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mlg</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i/>
                <w:iCs/>
                <w:color w:val="000000"/>
                <w:sz w:val="16"/>
                <w:szCs w:val="16"/>
                <w:lang w:eastAsia="es-ES"/>
              </w:rPr>
            </w:pPr>
            <w:r w:rsidRPr="00A0331D">
              <w:rPr>
                <w:rFonts w:ascii="Calibri" w:eastAsia="Times New Roman" w:hAnsi="Calibri" w:cs="Calibri"/>
                <w:b/>
                <w:bCs/>
                <w:i/>
                <w:iCs/>
                <w:color w:val="000000"/>
                <w:sz w:val="16"/>
                <w:szCs w:val="16"/>
                <w:lang w:eastAsia="es-ES"/>
              </w:rPr>
              <w:t xml:space="preserve">Malgache </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0,03%</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0,18%</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0,01%</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9,79%</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0,03%</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0,32%</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0,01%</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0,01%</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0,07 %</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0,40</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2.21</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92</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mon</w:t>
            </w:r>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i/>
                <w:iCs/>
                <w:color w:val="000000"/>
                <w:sz w:val="16"/>
                <w:szCs w:val="16"/>
                <w:lang w:eastAsia="es-ES"/>
              </w:rPr>
            </w:pPr>
            <w:r w:rsidRPr="00A0331D">
              <w:rPr>
                <w:rFonts w:ascii="Calibri" w:eastAsia="Times New Roman" w:hAnsi="Calibri" w:cs="Calibri"/>
                <w:b/>
                <w:bCs/>
                <w:i/>
                <w:iCs/>
                <w:color w:val="000000"/>
                <w:sz w:val="16"/>
                <w:szCs w:val="16"/>
                <w:lang w:eastAsia="es-ES"/>
              </w:rPr>
              <w:t xml:space="preserve">Mongol </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0,06 %</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0,06 %</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0,03%</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58,99%</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0,04 %</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0,01%</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0,02%</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0,06 %</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0,04 %</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0,65</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0,61</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126</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mos</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Moré</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0,03%</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0,08 %</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0,01%</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23,19 %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0,02%</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0,02%</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0,01%</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0,18</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0,42</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11</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msa</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i/>
                <w:iCs/>
                <w:color w:val="000000"/>
                <w:sz w:val="16"/>
                <w:szCs w:val="16"/>
                <w:lang w:eastAsia="es-ES"/>
              </w:rPr>
            </w:pPr>
            <w:r w:rsidRPr="00A0331D">
              <w:rPr>
                <w:rFonts w:ascii="Calibri" w:eastAsia="Times New Roman" w:hAnsi="Calibri" w:cs="Calibri"/>
                <w:b/>
                <w:bCs/>
                <w:i/>
                <w:iCs/>
                <w:color w:val="000000"/>
                <w:sz w:val="16"/>
                <w:szCs w:val="16"/>
                <w:lang w:eastAsia="es-ES"/>
              </w:rPr>
              <w:t xml:space="preserve">Malais </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2,20 %</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2,36 %</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0,89%</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51.00%</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2,79%</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0,79%</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1,91%</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1,99 %</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1,76%</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0,75</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0,80</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67</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mwr</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i/>
                <w:iCs/>
                <w:color w:val="000000"/>
                <w:sz w:val="16"/>
                <w:szCs w:val="16"/>
                <w:lang w:eastAsia="es-ES"/>
              </w:rPr>
            </w:pPr>
            <w:r w:rsidRPr="00A0331D">
              <w:rPr>
                <w:rFonts w:ascii="Calibri" w:eastAsia="Times New Roman" w:hAnsi="Calibri" w:cs="Calibri"/>
                <w:b/>
                <w:bCs/>
                <w:i/>
                <w:iCs/>
                <w:color w:val="000000"/>
                <w:sz w:val="16"/>
                <w:szCs w:val="16"/>
                <w:lang w:eastAsia="es-ES"/>
              </w:rPr>
              <w:t xml:space="preserve">Marwari </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0,14%</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0,20%</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0,16%</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39,81%</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0,11%</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0,13%</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0,09 %</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0,45</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0,62</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52</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mya</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Birman</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0,24%</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0,41%</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0,08 %</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31,85%</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0,25%</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0,03%</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0,11%</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0,14%</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0,14%</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0,35</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0,60</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86</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nap</w:t>
            </w:r>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Napol</w:t>
            </w:r>
            <w:r>
              <w:rPr>
                <w:rFonts w:ascii="Calibri" w:eastAsia="Times New Roman" w:hAnsi="Calibri" w:cs="Calibri"/>
                <w:b/>
                <w:bCs/>
                <w:color w:val="000000"/>
                <w:sz w:val="16"/>
                <w:szCs w:val="16"/>
                <w:lang w:eastAsia="es-ES"/>
              </w:rPr>
              <w:t>i</w:t>
            </w:r>
            <w:r w:rsidRPr="00A0331D">
              <w:rPr>
                <w:rFonts w:ascii="Calibri" w:eastAsia="Times New Roman" w:hAnsi="Calibri" w:cs="Calibri"/>
                <w:b/>
                <w:bCs/>
                <w:color w:val="000000"/>
                <w:sz w:val="16"/>
                <w:szCs w:val="16"/>
                <w:lang w:eastAsia="es-ES"/>
              </w:rPr>
              <w:t>ta</w:t>
            </w:r>
            <w:r>
              <w:rPr>
                <w:rFonts w:ascii="Calibri" w:eastAsia="Times New Roman" w:hAnsi="Calibri" w:cs="Calibri"/>
                <w:b/>
                <w:bCs/>
                <w:color w:val="000000"/>
                <w:sz w:val="16"/>
                <w:szCs w:val="16"/>
                <w:lang w:eastAsia="es-ES"/>
              </w:rPr>
              <w:t>in-</w:t>
            </w:r>
            <w:proofErr w:type="spellStart"/>
            <w:r>
              <w:rPr>
                <w:rFonts w:ascii="Calibri" w:eastAsia="Times New Roman" w:hAnsi="Calibri" w:cs="Calibri"/>
                <w:b/>
                <w:bCs/>
                <w:color w:val="000000"/>
                <w:sz w:val="16"/>
                <w:szCs w:val="16"/>
                <w:lang w:eastAsia="es-ES"/>
              </w:rPr>
              <w:t>calab</w:t>
            </w:r>
            <w:proofErr w:type="spellEnd"/>
            <w:r>
              <w:rPr>
                <w:rFonts w:ascii="Calibri" w:eastAsia="Times New Roman" w:hAnsi="Calibri" w:cs="Calibri"/>
                <w:b/>
                <w:bCs/>
                <w:color w:val="000000"/>
                <w:sz w:val="16"/>
                <w:szCs w:val="16"/>
                <w:lang w:eastAsia="es-ES"/>
              </w:rPr>
              <w:t>.</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0,07 %</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0,06 %</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0,03%</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74,39 %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0,08 %</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0,10%</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0,05%</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0,84</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0,62</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58</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nep</w:t>
            </w:r>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i/>
                <w:iCs/>
                <w:color w:val="000000"/>
                <w:sz w:val="16"/>
                <w:szCs w:val="16"/>
                <w:lang w:eastAsia="es-ES"/>
              </w:rPr>
            </w:pPr>
            <w:r w:rsidRPr="00A0331D">
              <w:rPr>
                <w:rFonts w:ascii="Calibri" w:eastAsia="Times New Roman" w:hAnsi="Calibri" w:cs="Calibri"/>
                <w:b/>
                <w:bCs/>
                <w:i/>
                <w:iCs/>
                <w:color w:val="000000"/>
                <w:sz w:val="16"/>
                <w:szCs w:val="16"/>
                <w:lang w:eastAsia="es-ES"/>
              </w:rPr>
              <w:t xml:space="preserve">Népalais </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0,16%</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0,25%</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0,09 %</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35,70 %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0,14%</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0,03%</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0,14%</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0,11%</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0,11%</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0,45</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0,69</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22</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nld</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Néerlandais</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0,40%</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0,24%</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0,19%</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92,02 %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0,42%</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1,13 %</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0,47%</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0,60%</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0,53%</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2.26</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1,34</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90</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nod</w:t>
            </w:r>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Thaïlandais</w:t>
            </w:r>
            <w:r>
              <w:rPr>
                <w:rFonts w:ascii="Calibri" w:eastAsia="Times New Roman" w:hAnsi="Calibri" w:cs="Calibri"/>
                <w:b/>
                <w:bCs/>
                <w:color w:val="000000"/>
                <w:sz w:val="16"/>
                <w:szCs w:val="16"/>
                <w:lang w:eastAsia="es-ES"/>
              </w:rPr>
              <w:t xml:space="preserve"> nord</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0,07 %</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0,06 %</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0,03%</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66,47%</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0,08 %</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0,07 %</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0,04 %</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0,70</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0,57</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122</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nya</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Chichewa</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0,04 %</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0,14%</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0,01%</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15,87%</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0,02%</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0,01%</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0,02%</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0,02%</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0,12</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0,42</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43</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ori</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i/>
                <w:iCs/>
                <w:color w:val="000000"/>
                <w:sz w:val="16"/>
                <w:szCs w:val="16"/>
                <w:lang w:eastAsia="es-ES"/>
              </w:rPr>
            </w:pPr>
            <w:r w:rsidRPr="00A0331D">
              <w:rPr>
                <w:rFonts w:ascii="Calibri" w:eastAsia="Times New Roman" w:hAnsi="Calibri" w:cs="Calibri"/>
                <w:b/>
                <w:bCs/>
                <w:i/>
                <w:iCs/>
                <w:color w:val="000000"/>
                <w:sz w:val="16"/>
                <w:szCs w:val="16"/>
                <w:lang w:eastAsia="es-ES"/>
              </w:rPr>
              <w:t xml:space="preserve">Oriya </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0.30%</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0,41%</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0,33%</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39,96 %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0,22%</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0,01%</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0,14%</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0,26%</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0,21%</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0,51</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0,70</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84</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orm</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i/>
                <w:iCs/>
                <w:color w:val="000000"/>
                <w:sz w:val="16"/>
                <w:szCs w:val="16"/>
                <w:lang w:eastAsia="es-ES"/>
              </w:rPr>
            </w:pPr>
            <w:r>
              <w:rPr>
                <w:rFonts w:ascii="Calibri" w:eastAsia="Times New Roman" w:hAnsi="Calibri" w:cs="Calibri"/>
                <w:b/>
                <w:bCs/>
                <w:i/>
                <w:iCs/>
                <w:color w:val="000000"/>
                <w:sz w:val="16"/>
                <w:szCs w:val="16"/>
                <w:lang w:eastAsia="es-ES"/>
              </w:rPr>
              <w:t>Oromo</w:t>
            </w:r>
            <w:r w:rsidRPr="00A0331D">
              <w:rPr>
                <w:rFonts w:ascii="Calibri" w:eastAsia="Times New Roman" w:hAnsi="Calibri" w:cs="Calibri"/>
                <w:b/>
                <w:bCs/>
                <w:i/>
                <w:iCs/>
                <w:color w:val="000000"/>
                <w:sz w:val="16"/>
                <w:szCs w:val="16"/>
                <w:lang w:eastAsia="es-ES"/>
              </w:rPr>
              <w:t xml:space="preserve"> </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0,13%</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0,36%</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0,04 %</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20,07%</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0,06 %</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0,01%</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0,07 %</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0,05%</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0,14</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0,39</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36</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pan</w:t>
            </w:r>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Pendjabi Est</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0,33%</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0,50%</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0,44%</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35,80%</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0.30%</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0,03%</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0,27%</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0,23%</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0,45</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0,69</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17</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pol</w:t>
            </w:r>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Polonais</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0,58%</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0,39%</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0,31%</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81,17%</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0,53%</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1,57%</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0,69%</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0,73%</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0,74%</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1,88</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1,26</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lastRenderedPageBreak/>
              <w:t>6</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por</w:t>
            </w:r>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Portugais</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3,05%</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2,49%</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1,42%</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67,16 %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5,53%</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3,30%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3,85%</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2,92%</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3,35 %</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1,35</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1.10</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57</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pus</w:t>
            </w:r>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i/>
                <w:iCs/>
                <w:color w:val="000000"/>
                <w:sz w:val="16"/>
                <w:szCs w:val="16"/>
                <w:lang w:eastAsia="es-ES"/>
              </w:rPr>
            </w:pPr>
            <w:r w:rsidRPr="00A0331D">
              <w:rPr>
                <w:rFonts w:ascii="Calibri" w:eastAsia="Times New Roman" w:hAnsi="Calibri" w:cs="Calibri"/>
                <w:b/>
                <w:bCs/>
                <w:i/>
                <w:iCs/>
                <w:color w:val="000000"/>
                <w:sz w:val="16"/>
                <w:szCs w:val="16"/>
                <w:lang w:eastAsia="es-ES"/>
              </w:rPr>
              <w:t xml:space="preserve">Pachtou </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0,16%</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0,51%</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0,20%</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17,49 %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0,16%</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0,06 %</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0,09 %</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0,11%</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0,22</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0,69</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85</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que</w:t>
            </w:r>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i/>
                <w:iCs/>
                <w:color w:val="000000"/>
                <w:sz w:val="16"/>
                <w:szCs w:val="16"/>
                <w:lang w:eastAsia="es-ES"/>
              </w:rPr>
            </w:pPr>
            <w:r w:rsidRPr="00A0331D">
              <w:rPr>
                <w:rFonts w:ascii="Calibri" w:eastAsia="Times New Roman" w:hAnsi="Calibri" w:cs="Calibri"/>
                <w:b/>
                <w:bCs/>
                <w:i/>
                <w:iCs/>
                <w:color w:val="000000"/>
                <w:sz w:val="16"/>
                <w:szCs w:val="16"/>
                <w:lang w:eastAsia="es-ES"/>
              </w:rPr>
              <w:t xml:space="preserve">Quechua </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0,07 %</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0,07 %</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0,04 %</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56,82 %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0,09 %</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0,01%</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0,07 %</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0,05%</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0,66</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0,64</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78</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raj</w:t>
            </w:r>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 xml:space="preserve">Rajasthan </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0,11%</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0,16%</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0,13%</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38,99%</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0,08 %</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0,10%</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0,07 %</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0,44</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0,62</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32</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ron</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Roumain</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0,32%</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0,23%</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0,15%</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75,66 %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0,26%</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0,25%</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0.30%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0,35%</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0,27%</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1.18</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0,86</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135</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run</w:t>
            </w:r>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proofErr w:type="spellStart"/>
            <w:r w:rsidRPr="00A0331D">
              <w:rPr>
                <w:rFonts w:ascii="Calibri" w:eastAsia="Times New Roman" w:hAnsi="Calibri" w:cs="Calibri"/>
                <w:b/>
                <w:bCs/>
                <w:color w:val="000000"/>
                <w:sz w:val="16"/>
                <w:szCs w:val="16"/>
                <w:lang w:eastAsia="es-ES"/>
              </w:rPr>
              <w:t>Rundi</w:t>
            </w:r>
            <w:proofErr w:type="spellEnd"/>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0,01%</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0,11%</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4,67%</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0,01%</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0,04</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0,42</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7</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rus</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Russe</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3,51%</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2,49%</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1,81%</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77,20 %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2,28 %</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3,38 %</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3,88%</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3,78%</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3,11%</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1,25</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0,88</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100</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sat</w:t>
            </w:r>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proofErr w:type="spellStart"/>
            <w:r w:rsidRPr="00A0331D">
              <w:rPr>
                <w:rFonts w:ascii="Calibri" w:eastAsia="Times New Roman" w:hAnsi="Calibri" w:cs="Calibri"/>
                <w:b/>
                <w:bCs/>
                <w:color w:val="000000"/>
                <w:sz w:val="16"/>
                <w:szCs w:val="16"/>
                <w:lang w:eastAsia="es-ES"/>
              </w:rPr>
              <w:t>Santhali</w:t>
            </w:r>
            <w:proofErr w:type="spellEnd"/>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0,05%</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0,07 %</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0,06 %</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39,17%</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0,04 %</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0,05%</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0,03%</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0,44</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0,62</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68</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sin</w:t>
            </w:r>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Cinghalais</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0,12%</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0,17%</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0,06 %</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39,46%</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0,11%</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0,09 %</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0,05%</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0,11%</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0,09 %</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0,53</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0,73</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66</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slk</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Slovaque</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0,11%</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0,07 %</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0,04 %</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82,47%</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0,07 %</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0,12%</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0,08 %</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0,13%</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0,09 %</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1.30</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0,86</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114</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sna</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Shona</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0,05%</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0,09 %</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0,02%</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30,31%</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0,03%</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0,02%</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0,03%</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0,02%</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0,26</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0,46</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72</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snd</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Sindhi</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0,11%</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0,32%</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0,15%</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18,73 %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0,10%</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0,01%</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0,03%</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0,06 %</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0,08 %</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0,24</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0,70</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98</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som</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Somali</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0,06 %</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0,21%</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0,04 %</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15,24 %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0,06 %</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0,02%</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0,03%</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0,03%</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0,16</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0,57</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79</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sot</w:t>
            </w:r>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Soto. Du sud</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0,13%</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0,13%</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0,06 %</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56,47%</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0,08 %</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0,01%</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0,12%</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0,07 %</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0,51</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0,49</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105</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sou</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 xml:space="preserve">Thaïlandais </w:t>
            </w:r>
            <w:r>
              <w:rPr>
                <w:rFonts w:ascii="Calibri" w:eastAsia="Times New Roman" w:hAnsi="Calibri" w:cs="Calibri"/>
                <w:b/>
                <w:bCs/>
                <w:color w:val="000000"/>
                <w:sz w:val="16"/>
                <w:szCs w:val="16"/>
                <w:lang w:eastAsia="es-ES"/>
              </w:rPr>
              <w:t>Sud</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0,05%</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0,04 %</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0,02%</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66,68 %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0,06 %</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0,05%</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0,03%</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0,70</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0,57</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3</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spa</w:t>
            </w:r>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Espagnol</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7,00 %</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5,24 %</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10,7 %</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73,08 %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11,7%</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5,42 %</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9,94 %</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7,59%</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8,73 %</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1,67</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1,25</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80</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sqi</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i/>
                <w:iCs/>
                <w:color w:val="000000"/>
                <w:sz w:val="16"/>
                <w:szCs w:val="16"/>
                <w:lang w:eastAsia="es-ES"/>
              </w:rPr>
            </w:pPr>
            <w:r w:rsidRPr="00A0331D">
              <w:rPr>
                <w:rFonts w:ascii="Calibri" w:eastAsia="Times New Roman" w:hAnsi="Calibri" w:cs="Calibri"/>
                <w:b/>
                <w:bCs/>
                <w:i/>
                <w:iCs/>
                <w:color w:val="000000"/>
                <w:sz w:val="16"/>
                <w:szCs w:val="16"/>
                <w:lang w:eastAsia="es-ES"/>
              </w:rPr>
              <w:t xml:space="preserve">Albanais </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0,08 %</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0,06 %</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0,05%</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75,48 %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0,08 %</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0,06 %</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0,03%</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0,08 %</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0,06 %</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1.12</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0,81</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124</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suk</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proofErr w:type="spellStart"/>
            <w:r w:rsidRPr="00A0331D">
              <w:rPr>
                <w:rFonts w:ascii="Calibri" w:eastAsia="Times New Roman" w:hAnsi="Calibri" w:cs="Calibri"/>
                <w:b/>
                <w:bCs/>
                <w:color w:val="000000"/>
                <w:sz w:val="16"/>
                <w:szCs w:val="16"/>
                <w:lang w:eastAsia="es-ES"/>
              </w:rPr>
              <w:t>Sukuma</w:t>
            </w:r>
            <w:proofErr w:type="spellEnd"/>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0,04 %</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0,08 %</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0,01%</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25,00%</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0,02%</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0,02%</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0,01%</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0,18</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0,40</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47</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sun</w:t>
            </w:r>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Sonde</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0,27%</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0,31%</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0,09 %</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47,69 %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0,33%</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0,01%</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0,06 %</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0,24%</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0,17%</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0,54</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0,62</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46</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swa</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i/>
                <w:iCs/>
                <w:color w:val="000000"/>
                <w:sz w:val="16"/>
                <w:szCs w:val="16"/>
                <w:lang w:eastAsia="es-ES"/>
              </w:rPr>
            </w:pPr>
            <w:r w:rsidRPr="00A0331D">
              <w:rPr>
                <w:rFonts w:ascii="Calibri" w:eastAsia="Times New Roman" w:hAnsi="Calibri" w:cs="Calibri"/>
                <w:b/>
                <w:bCs/>
                <w:i/>
                <w:iCs/>
                <w:color w:val="000000"/>
                <w:sz w:val="16"/>
                <w:szCs w:val="16"/>
                <w:lang w:eastAsia="es-ES"/>
              </w:rPr>
              <w:t xml:space="preserve">Swahili </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0,32%</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0,78%</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0,12%</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22,84%</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0,21%</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0,01%</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0,20%</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0,18%</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0,23</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0,55</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29</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swe</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Suédois</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0,22%</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0,13%</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0,09 %</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93,49 %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0,23%</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0,87%</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0,24%</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0,34%</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0,33%</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2,61</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1,53</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25</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tam</w:t>
            </w:r>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Tamil</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0,62%</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0,82%</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0,71%</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41,35%</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0,51%</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0,19%</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0,39%</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0,55%</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0,50%</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0,60</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0,80</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87</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tat</w:t>
            </w:r>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Tatar</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0,07 %</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0,05%</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0,03%</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78,05 %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0,04 %</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0,01%</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0,03%</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0,08 %</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0,04 %</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0,87</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0,61</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24</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tel</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Telugu</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0,69%</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0,92%</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0,80%</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40,71 %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0,53%</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0,07 %</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0,38%</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0,60%</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0,51%</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0,55</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0,74</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113</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tgk</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Tadjik</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0,05%</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0,08 %</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0,02%</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32,22%</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0,03%</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0,01%</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0,03%</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0,02%</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0,29</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0,49</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33</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tgl</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Tagalog</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0,24%</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0,25%</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0,33%</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53,60 %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0,43%</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0,06 %</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0,15%</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0,24%</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0,24%</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0,98</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1,00</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21</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tha</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Thaïlandais</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0,72%</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0,59%</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0,29%</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66,85 %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0,82%</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0,33%</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0,62%</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0,67%</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0,57%</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0,98</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0,80</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129</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tir</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Tigrigna</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0,03%</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0,10%</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0,01%</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15,68 %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0,02%</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0,01%</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0,01%</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0,12</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0,41</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76</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tsn</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Setswana</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0,14%</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0,13%</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0,06 %</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58,16 %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0,09 %</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0,01%</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0,13%</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0,07 %</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0,53</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0,50</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96</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tso</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Tsonga</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0,08 %</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0,10%</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0,03%</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43,30%</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0,04 %</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0,01%</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0,06 %</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0,04 %</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0,38</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0,48</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61</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tts</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 xml:space="preserve">Thaïlandais </w:t>
            </w:r>
            <w:proofErr w:type="spellStart"/>
            <w:r w:rsidRPr="00A0331D">
              <w:rPr>
                <w:rFonts w:ascii="Calibri" w:eastAsia="Times New Roman" w:hAnsi="Calibri" w:cs="Calibri"/>
                <w:b/>
                <w:bCs/>
                <w:color w:val="000000"/>
                <w:sz w:val="16"/>
                <w:szCs w:val="16"/>
                <w:lang w:eastAsia="es-ES"/>
              </w:rPr>
              <w:t>n</w:t>
            </w:r>
            <w:r>
              <w:rPr>
                <w:rFonts w:ascii="Calibri" w:eastAsia="Times New Roman" w:hAnsi="Calibri" w:cs="Calibri"/>
                <w:b/>
                <w:bCs/>
                <w:color w:val="000000"/>
                <w:sz w:val="16"/>
                <w:szCs w:val="16"/>
                <w:lang w:eastAsia="es-ES"/>
              </w:rPr>
              <w:t>.est</w:t>
            </w:r>
            <w:proofErr w:type="spellEnd"/>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0,18%</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0,14%</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0,07 %</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66,65 %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0,20%</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0,17%</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0,10%</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0,70</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0,57</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115</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tuk</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Turkmène</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0,04 %</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0,07 %</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0,02%</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31,48 %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0,02%</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0,02%</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0,01%</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0,02%</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0,02%</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0,32</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0,55</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13</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tur</w:t>
            </w:r>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Turc</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1,21%</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0,85%</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1,03%</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77,98 %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1,59 %</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0,94%</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1,43%</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1,22%</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1,24%</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1,46</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1.02</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81</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uig</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Ouïghour</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0,12%</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0,10%</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0,04 %</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64,75%</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0,03%</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0,03%</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0,13%</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0,06 %</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0,58</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0,49</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31</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ukr</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Ukrainien</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0,37%</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0,32%</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0,17%</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63,96 %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0,25%</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0,26%</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0,33%</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0,40%</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0.30%</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0,92</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0,79</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131</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umb</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proofErr w:type="spellStart"/>
            <w:r w:rsidRPr="00A0331D">
              <w:rPr>
                <w:rFonts w:ascii="Calibri" w:eastAsia="Times New Roman" w:hAnsi="Calibri" w:cs="Calibri"/>
                <w:b/>
                <w:bCs/>
                <w:color w:val="000000"/>
                <w:sz w:val="16"/>
                <w:szCs w:val="16"/>
                <w:lang w:eastAsia="es-ES"/>
              </w:rPr>
              <w:t>Umbundu</w:t>
            </w:r>
            <w:proofErr w:type="spellEnd"/>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0,02%</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0,07 %</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0,01%</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16,00%</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0,01%</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0,01%</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0,01%</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0,14</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0,48</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18</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urd</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Ourdou</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0,98%</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2,22 %</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1,33%</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24,12 %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0,82%</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0,03%</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0,54%</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0,65%</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0,72%</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0,33</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0,74</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49</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uzb</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i/>
                <w:iCs/>
                <w:color w:val="000000"/>
                <w:sz w:val="16"/>
                <w:szCs w:val="16"/>
                <w:lang w:eastAsia="es-ES"/>
              </w:rPr>
            </w:pPr>
            <w:r w:rsidRPr="00A0331D">
              <w:rPr>
                <w:rFonts w:ascii="Calibri" w:eastAsia="Times New Roman" w:hAnsi="Calibri" w:cs="Calibri"/>
                <w:b/>
                <w:bCs/>
                <w:i/>
                <w:iCs/>
                <w:color w:val="000000"/>
                <w:sz w:val="16"/>
                <w:szCs w:val="16"/>
                <w:lang w:eastAsia="es-ES"/>
              </w:rPr>
              <w:t xml:space="preserve">Ouzbek </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0,27%</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0,32%</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0,10%</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45,90%</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0,13%</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0,06 %</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0,13%</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0,20%</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0,15%</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0,46</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0,54</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16</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vie</w:t>
            </w:r>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Vietnamien</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0,94%</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0,74%</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0,58%</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69,04 %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1,15 %</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0,46%</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0,81%</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0,83%</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0,79%</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1.07</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0,85</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128</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vls</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 xml:space="preserve">Flamand </w:t>
            </w:r>
            <w:proofErr w:type="spellStart"/>
            <w:r>
              <w:rPr>
                <w:rFonts w:ascii="Calibri" w:eastAsia="Times New Roman" w:hAnsi="Calibri" w:cs="Calibri"/>
                <w:b/>
                <w:bCs/>
                <w:color w:val="000000"/>
                <w:sz w:val="16"/>
                <w:szCs w:val="16"/>
                <w:lang w:eastAsia="es-ES"/>
              </w:rPr>
              <w:t>occ</w:t>
            </w:r>
            <w:proofErr w:type="spellEnd"/>
            <w:r>
              <w:rPr>
                <w:rFonts w:ascii="Calibri" w:eastAsia="Times New Roman" w:hAnsi="Calibri" w:cs="Calibri"/>
                <w:b/>
                <w:bCs/>
                <w:color w:val="000000"/>
                <w:sz w:val="16"/>
                <w:szCs w:val="16"/>
                <w:lang w:eastAsia="es-ES"/>
              </w:rPr>
              <w:t>.</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0,02%</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0,01%</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0,01%</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90,43 %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0,02%</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0,03%</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0,01%</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1.12</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0,68</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88</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wol</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Wolof</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0,10%</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0,12%</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0,03%</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46,09 %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0,05%</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0,07 %</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0,04 %</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0,36</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0,43</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59</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xho</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Xhosa</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0,20%</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0,19%</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0,09 %</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59,96 %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0,12%</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0,02%</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0,05%</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0,19%</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0,11%</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0,59</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0,54</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50</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yor</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Yoruba</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0,32%</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0,42%</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0,11%</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41,74 %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0,12%</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0,23%</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0,15%</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0,36</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0,47</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71</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zha</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i/>
                <w:iCs/>
                <w:color w:val="000000"/>
                <w:sz w:val="16"/>
                <w:szCs w:val="16"/>
                <w:lang w:eastAsia="es-ES"/>
              </w:rPr>
            </w:pPr>
            <w:r w:rsidRPr="00A0331D">
              <w:rPr>
                <w:rFonts w:ascii="Calibri" w:eastAsia="Times New Roman" w:hAnsi="Calibri" w:cs="Calibri"/>
                <w:b/>
                <w:bCs/>
                <w:i/>
                <w:iCs/>
                <w:color w:val="000000"/>
                <w:sz w:val="16"/>
                <w:szCs w:val="16"/>
                <w:lang w:eastAsia="es-ES"/>
              </w:rPr>
              <w:t xml:space="preserve">Zhuang </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0,17%</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0,14%</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0,06 %</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64,67%</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0,04 %</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0,01%</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0,00%</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0,18%</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0,08 %</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0,54</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0,45</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2</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zho</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i/>
                <w:iCs/>
                <w:color w:val="000000"/>
                <w:sz w:val="16"/>
                <w:szCs w:val="16"/>
                <w:lang w:eastAsia="es-ES"/>
              </w:rPr>
            </w:pPr>
            <w:r w:rsidRPr="00A0331D">
              <w:rPr>
                <w:rFonts w:ascii="Calibri" w:eastAsia="Times New Roman" w:hAnsi="Calibri" w:cs="Calibri"/>
                <w:b/>
                <w:bCs/>
                <w:i/>
                <w:iCs/>
                <w:color w:val="000000"/>
                <w:sz w:val="16"/>
                <w:szCs w:val="16"/>
                <w:lang w:eastAsia="es-ES"/>
              </w:rPr>
              <w:t xml:space="preserve">Chinois </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17,65 %</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14,72%</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7,79 %</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65,59 %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5,47 %</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8,18 %</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25,07%</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19,38%</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13,92%</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0,95</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0,79</w:t>
            </w:r>
          </w:p>
        </w:tc>
      </w:tr>
      <w:tr w:rsidR="006D5C56" w:rsidRPr="006D5C56" w:rsidTr="006D5C56">
        <w:trPr>
          <w:trHeight w:val="290"/>
        </w:trPr>
        <w:tc>
          <w:tcPr>
            <w:tcW w:w="406" w:type="dxa"/>
            <w:tcBorders>
              <w:top w:val="nil"/>
              <w:left w:val="nil"/>
              <w:bottom w:val="nil"/>
              <w:right w:val="nil"/>
            </w:tcBorders>
            <w:shd w:val="clear" w:color="auto" w:fill="auto"/>
            <w:noWrap/>
            <w:vAlign w:val="bottom"/>
            <w:hideMark/>
          </w:tcPr>
          <w:p w:rsidR="006D5C56" w:rsidRPr="00A0331D" w:rsidRDefault="006D5C56" w:rsidP="006D5C56">
            <w:pPr>
              <w:spacing w:after="0" w:line="240" w:lineRule="auto"/>
              <w:jc w:val="center"/>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48</w:t>
            </w:r>
          </w:p>
        </w:tc>
        <w:tc>
          <w:tcPr>
            <w:tcW w:w="758" w:type="dxa"/>
            <w:tcBorders>
              <w:top w:val="nil"/>
              <w:left w:val="nil"/>
              <w:bottom w:val="nil"/>
              <w:right w:val="nil"/>
            </w:tcBorders>
            <w:shd w:val="clear" w:color="auto" w:fill="auto"/>
            <w:noWrap/>
            <w:vAlign w:val="bottom"/>
            <w:hideMark/>
          </w:tcPr>
          <w:p w:rsidR="006D5C56" w:rsidRPr="00EC52BB" w:rsidRDefault="006D5C56" w:rsidP="006D5C56">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zul</w:t>
            </w:r>
            <w:proofErr w:type="spellEnd"/>
          </w:p>
        </w:tc>
        <w:tc>
          <w:tcPr>
            <w:tcW w:w="1297" w:type="dxa"/>
            <w:tcBorders>
              <w:top w:val="nil"/>
              <w:left w:val="nil"/>
              <w:bottom w:val="nil"/>
              <w:right w:val="nil"/>
            </w:tcBorders>
            <w:shd w:val="clear" w:color="auto" w:fill="auto"/>
            <w:noWrap/>
            <w:vAlign w:val="bottom"/>
            <w:hideMark/>
          </w:tcPr>
          <w:p w:rsidR="006D5C56" w:rsidRPr="00A0331D" w:rsidRDefault="00F56CB5" w:rsidP="006D5C56">
            <w:pPr>
              <w:spacing w:after="0" w:line="240" w:lineRule="auto"/>
              <w:rPr>
                <w:rFonts w:ascii="Calibri" w:eastAsia="Times New Roman" w:hAnsi="Calibri" w:cs="Calibri"/>
                <w:b/>
                <w:bCs/>
                <w:color w:val="000000"/>
                <w:sz w:val="16"/>
                <w:szCs w:val="16"/>
                <w:lang w:eastAsia="es-ES"/>
              </w:rPr>
            </w:pPr>
            <w:r w:rsidRPr="00A0331D">
              <w:rPr>
                <w:rFonts w:ascii="Calibri" w:eastAsia="Times New Roman" w:hAnsi="Calibri" w:cs="Calibri"/>
                <w:b/>
                <w:bCs/>
                <w:color w:val="000000"/>
                <w:sz w:val="16"/>
                <w:szCs w:val="16"/>
                <w:lang w:eastAsia="es-ES"/>
              </w:rPr>
              <w:t>Zoulou</w:t>
            </w:r>
          </w:p>
        </w:tc>
        <w:tc>
          <w:tcPr>
            <w:tcW w:w="71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0,29%</w:t>
            </w:r>
          </w:p>
        </w:tc>
        <w:tc>
          <w:tcPr>
            <w:tcW w:w="596"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0,27%</w:t>
            </w:r>
          </w:p>
        </w:tc>
        <w:tc>
          <w:tcPr>
            <w:tcW w:w="578"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0,13%</w:t>
            </w:r>
          </w:p>
        </w:tc>
        <w:tc>
          <w:tcPr>
            <w:tcW w:w="640"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59,57 %</w:t>
            </w:r>
          </w:p>
        </w:tc>
        <w:tc>
          <w:tcPr>
            <w:tcW w:w="533"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0,17%</w:t>
            </w:r>
          </w:p>
        </w:tc>
        <w:tc>
          <w:tcPr>
            <w:tcW w:w="595" w:type="dxa"/>
            <w:tcBorders>
              <w:top w:val="nil"/>
              <w:left w:val="nil"/>
              <w:bottom w:val="nil"/>
              <w:right w:val="nil"/>
            </w:tcBorders>
            <w:shd w:val="clear" w:color="000000" w:fill="FFFFFF"/>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0,03%</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0,09 %</w:t>
            </w:r>
          </w:p>
        </w:tc>
        <w:tc>
          <w:tcPr>
            <w:tcW w:w="595" w:type="dxa"/>
            <w:tcBorders>
              <w:top w:val="nil"/>
              <w:left w:val="nil"/>
              <w:bottom w:val="nil"/>
              <w:right w:val="nil"/>
            </w:tcBorders>
            <w:shd w:val="clear" w:color="auto" w:fill="auto"/>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0,27%</w:t>
            </w:r>
          </w:p>
        </w:tc>
        <w:tc>
          <w:tcPr>
            <w:tcW w:w="595" w:type="dxa"/>
            <w:tcBorders>
              <w:top w:val="nil"/>
              <w:left w:val="nil"/>
              <w:bottom w:val="nil"/>
              <w:right w:val="nil"/>
            </w:tcBorders>
            <w:shd w:val="clear" w:color="000000" w:fill="FFF2CC"/>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0,16%</w:t>
            </w:r>
          </w:p>
        </w:tc>
        <w:tc>
          <w:tcPr>
            <w:tcW w:w="558" w:type="dxa"/>
            <w:tcBorders>
              <w:top w:val="nil"/>
              <w:left w:val="nil"/>
              <w:bottom w:val="nil"/>
              <w:right w:val="nil"/>
            </w:tcBorders>
            <w:shd w:val="clear" w:color="000000" w:fill="DDEBF7"/>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0,60</w:t>
            </w:r>
          </w:p>
        </w:tc>
        <w:tc>
          <w:tcPr>
            <w:tcW w:w="564" w:type="dxa"/>
            <w:tcBorders>
              <w:top w:val="nil"/>
              <w:left w:val="nil"/>
              <w:bottom w:val="nil"/>
              <w:right w:val="nil"/>
            </w:tcBorders>
            <w:shd w:val="clear" w:color="000000" w:fill="E2EFDA"/>
            <w:noWrap/>
            <w:vAlign w:val="bottom"/>
            <w:hideMark/>
          </w:tcPr>
          <w:p w:rsidR="006D5C56" w:rsidRPr="006D5C56" w:rsidRDefault="006D5C56" w:rsidP="006D5C56">
            <w:pPr>
              <w:spacing w:after="0" w:line="240" w:lineRule="auto"/>
              <w:jc w:val="center"/>
              <w:rPr>
                <w:rFonts w:ascii="Calibri" w:eastAsia="Times New Roman" w:hAnsi="Calibri" w:cs="Calibri"/>
                <w:color w:val="000000"/>
                <w:sz w:val="14"/>
                <w:szCs w:val="14"/>
                <w:lang w:eastAsia="es-ES"/>
              </w:rPr>
            </w:pPr>
            <w:r w:rsidRPr="006D5C56">
              <w:rPr>
                <w:rFonts w:ascii="Calibri" w:eastAsia="Times New Roman" w:hAnsi="Calibri" w:cs="Calibri"/>
                <w:color w:val="000000"/>
                <w:sz w:val="14"/>
                <w:szCs w:val="14"/>
                <w:lang w:eastAsia="es-ES"/>
              </w:rPr>
              <w:t>0,55</w:t>
            </w:r>
          </w:p>
        </w:tc>
      </w:tr>
    </w:tbl>
    <w:p w:rsidR="003941BF" w:rsidRPr="00A0331D" w:rsidRDefault="003941BF" w:rsidP="006D5C56"/>
    <w:sectPr w:rsidR="003941BF" w:rsidRPr="00A0331D" w:rsidSect="006C22EB">
      <w:footerReference w:type="default" r:id="rId3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66BA" w:rsidRDefault="001766BA" w:rsidP="00AE41A0">
      <w:pPr>
        <w:spacing w:after="0" w:line="240" w:lineRule="auto"/>
      </w:pPr>
      <w:r>
        <w:separator/>
      </w:r>
    </w:p>
  </w:endnote>
  <w:endnote w:type="continuationSeparator" w:id="0">
    <w:p w:rsidR="001766BA" w:rsidRDefault="001766BA" w:rsidP="00AE4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957406"/>
      <w:docPartObj>
        <w:docPartGallery w:val="Page Numbers (Bottom of Page)"/>
        <w:docPartUnique/>
      </w:docPartObj>
    </w:sdtPr>
    <w:sdtEndPr/>
    <w:sdtContent>
      <w:p w:rsidR="009C6818" w:rsidRDefault="009C6818">
        <w:pPr>
          <w:pStyle w:val="Pieddepage"/>
          <w:jc w:val="center"/>
        </w:pPr>
        <w:r>
          <w:fldChar w:fldCharType="begin"/>
        </w:r>
        <w:r>
          <w:instrText xml:space="preserve"> PAGE   \* MERGEFORMAT </w:instrText>
        </w:r>
        <w:r>
          <w:fldChar w:fldCharType="separate"/>
        </w:r>
        <w:r>
          <w:rPr>
            <w:noProof/>
          </w:rPr>
          <w:t>1</w:t>
        </w:r>
        <w:r>
          <w:rPr>
            <w:noProof/>
          </w:rPr>
          <w:fldChar w:fldCharType="end"/>
        </w:r>
      </w:p>
    </w:sdtContent>
  </w:sdt>
  <w:p w:rsidR="009C6818" w:rsidRDefault="009C681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66BA" w:rsidRDefault="001766BA" w:rsidP="00AE41A0">
      <w:pPr>
        <w:spacing w:after="0" w:line="240" w:lineRule="auto"/>
      </w:pPr>
      <w:r>
        <w:separator/>
      </w:r>
    </w:p>
  </w:footnote>
  <w:footnote w:type="continuationSeparator" w:id="0">
    <w:p w:rsidR="001766BA" w:rsidRDefault="001766BA" w:rsidP="00AE41A0">
      <w:pPr>
        <w:spacing w:after="0" w:line="240" w:lineRule="auto"/>
      </w:pPr>
      <w:r>
        <w:continuationSeparator/>
      </w:r>
    </w:p>
  </w:footnote>
  <w:footnote w:id="1">
    <w:p w:rsidR="009C6818" w:rsidRPr="00AA39C8" w:rsidRDefault="009C6818" w:rsidP="00AA39C8">
      <w:pPr>
        <w:pStyle w:val="Notedebasdepage"/>
        <w:jc w:val="both"/>
        <w:rPr>
          <w:rFonts w:ascii="Times New Roman" w:hAnsi="Times New Roman" w:cs="Times New Roman"/>
        </w:rPr>
      </w:pPr>
      <w:r w:rsidRPr="00AA39C8">
        <w:rPr>
          <w:rStyle w:val="Appelnotedebasdep"/>
          <w:rFonts w:ascii="Times New Roman" w:hAnsi="Times New Roman" w:cs="Times New Roman"/>
        </w:rPr>
        <w:footnoteRef/>
      </w:r>
      <w:r w:rsidRPr="00AA39C8">
        <w:rPr>
          <w:rFonts w:ascii="Times New Roman" w:hAnsi="Times New Roman" w:cs="Times New Roman"/>
        </w:rPr>
        <w:t xml:space="preserve"> http://funredes.org/lc2017</w:t>
      </w:r>
    </w:p>
  </w:footnote>
  <w:footnote w:id="2">
    <w:p w:rsidR="009C6818" w:rsidRPr="00524C25" w:rsidRDefault="009C6818" w:rsidP="00524C25">
      <w:pPr>
        <w:pStyle w:val="Notedebasdepage"/>
        <w:jc w:val="both"/>
        <w:rPr>
          <w:rFonts w:ascii="Times New Roman" w:hAnsi="Times New Roman" w:cs="Times New Roman"/>
        </w:rPr>
      </w:pPr>
      <w:r w:rsidRPr="00524C25">
        <w:rPr>
          <w:rStyle w:val="Appelnotedebasdep"/>
          <w:rFonts w:ascii="Times New Roman" w:hAnsi="Times New Roman" w:cs="Times New Roman"/>
        </w:rPr>
        <w:footnoteRef/>
      </w:r>
      <w:r w:rsidRPr="00524C25">
        <w:rPr>
          <w:rFonts w:ascii="Times New Roman" w:hAnsi="Times New Roman" w:cs="Times New Roman"/>
        </w:rPr>
        <w:t xml:space="preserve"> La convention est d’appeler L1 la langue maternelle (ou langue première) et L2 les langues secondes, étant entendu qu’une maitrise suffisante d’une langue est nécessaire pour  être qualifiée de cette manière.</w:t>
      </w:r>
    </w:p>
  </w:footnote>
  <w:footnote w:id="3">
    <w:p w:rsidR="009C6818" w:rsidRPr="00480A81" w:rsidRDefault="009C6818" w:rsidP="00480A81">
      <w:pPr>
        <w:pStyle w:val="Notedebasdepage"/>
        <w:jc w:val="both"/>
        <w:rPr>
          <w:rFonts w:ascii="Times New Roman" w:hAnsi="Times New Roman" w:cs="Times New Roman"/>
        </w:rPr>
      </w:pPr>
      <w:r>
        <w:rPr>
          <w:rStyle w:val="Appelnotedebasdep"/>
        </w:rPr>
        <w:footnoteRef/>
      </w:r>
      <w:r>
        <w:t xml:space="preserve"> </w:t>
      </w:r>
      <w:r w:rsidRPr="00480A81">
        <w:rPr>
          <w:rFonts w:ascii="Times New Roman" w:hAnsi="Times New Roman" w:cs="Times New Roman"/>
        </w:rPr>
        <w:t>En fait, le total est de 128 : afin de pouvoir faire des comparaisons avec l'étude 2017, 10 langues avec moins de 5 millions de locuteurs ont été laissées</w:t>
      </w:r>
      <w:r>
        <w:rPr>
          <w:rFonts w:ascii="Times New Roman" w:hAnsi="Times New Roman" w:cs="Times New Roman"/>
        </w:rPr>
        <w:t>,</w:t>
      </w:r>
      <w:r w:rsidRPr="00480A81">
        <w:rPr>
          <w:rFonts w:ascii="Times New Roman" w:hAnsi="Times New Roman" w:cs="Times New Roman"/>
        </w:rPr>
        <w:t xml:space="preserve"> car elles apparaissaient dans l'étude 2017, afin de pouvoir faire des contrôles et comparaisons. Ces langues sont : l'</w:t>
      </w:r>
      <w:r w:rsidRPr="00480A81">
        <w:rPr>
          <w:rFonts w:ascii="Times New Roman" w:hAnsi="Times New Roman" w:cs="Times New Roman"/>
        </w:rPr>
        <w:t>awhadi, le biélorusse, le bikol, le bugis, le dugri, l'arménien, le kimbundu, le luyia, le flamand occidental et le thaï du sud</w:t>
      </w:r>
      <w:r>
        <w:rPr>
          <w:rFonts w:ascii="Times New Roman" w:hAnsi="Times New Roman" w:cs="Times New Roman"/>
        </w:rPr>
        <w:t>.</w:t>
      </w:r>
    </w:p>
  </w:footnote>
  <w:footnote w:id="4">
    <w:p w:rsidR="009C6818" w:rsidRPr="00AA39C8" w:rsidRDefault="009C6818" w:rsidP="00AA39C8">
      <w:pPr>
        <w:pStyle w:val="Notedebasdepage"/>
        <w:jc w:val="both"/>
        <w:rPr>
          <w:rFonts w:ascii="Times New Roman" w:hAnsi="Times New Roman" w:cs="Times New Roman"/>
        </w:rPr>
      </w:pPr>
      <w:r w:rsidRPr="00AA39C8">
        <w:rPr>
          <w:rStyle w:val="Appelnotedebasdep"/>
          <w:rFonts w:ascii="Times New Roman" w:hAnsi="Times New Roman" w:cs="Times New Roman"/>
        </w:rPr>
        <w:footnoteRef/>
      </w:r>
      <w:r w:rsidRPr="00AA39C8">
        <w:rPr>
          <w:rFonts w:ascii="Times New Roman" w:hAnsi="Times New Roman" w:cs="Times New Roman"/>
        </w:rPr>
        <w:t xml:space="preserve"> https://www.ethnologue.com/product/ethnologue-global-dataset-0</w:t>
      </w:r>
    </w:p>
  </w:footnote>
  <w:footnote w:id="5">
    <w:p w:rsidR="009C6818" w:rsidRPr="00AA39C8" w:rsidRDefault="009C6818" w:rsidP="00AA39C8">
      <w:pPr>
        <w:pStyle w:val="Notedebasdepage"/>
        <w:jc w:val="both"/>
        <w:rPr>
          <w:rFonts w:ascii="Times New Roman" w:hAnsi="Times New Roman" w:cs="Times New Roman"/>
        </w:rPr>
      </w:pPr>
      <w:r w:rsidRPr="00AA39C8">
        <w:rPr>
          <w:rStyle w:val="Appelnotedebasdep"/>
          <w:rFonts w:ascii="Times New Roman" w:hAnsi="Times New Roman" w:cs="Times New Roman"/>
        </w:rPr>
        <w:footnoteRef/>
      </w:r>
      <w:r w:rsidRPr="00AA39C8">
        <w:rPr>
          <w:rFonts w:ascii="Times New Roman" w:hAnsi="Times New Roman" w:cs="Times New Roman"/>
        </w:rPr>
        <w:t xml:space="preserve"> Le code ISO à 3 caractères attribué à chacune des 7486 langues identifiées.</w:t>
      </w:r>
    </w:p>
  </w:footnote>
  <w:footnote w:id="6">
    <w:p w:rsidR="009C6818" w:rsidRPr="00177F41" w:rsidRDefault="009C6818" w:rsidP="00177F41">
      <w:pPr>
        <w:pStyle w:val="Notedebasdepage"/>
        <w:jc w:val="both"/>
        <w:rPr>
          <w:rFonts w:ascii="Times New Roman" w:hAnsi="Times New Roman" w:cs="Times New Roman"/>
        </w:rPr>
      </w:pPr>
      <w:r w:rsidRPr="00177F41">
        <w:rPr>
          <w:rStyle w:val="Appelnotedebasdep"/>
          <w:rFonts w:ascii="Times New Roman" w:hAnsi="Times New Roman" w:cs="Times New Roman"/>
        </w:rPr>
        <w:footnoteRef/>
      </w:r>
      <w:r w:rsidRPr="00177F41">
        <w:rPr>
          <w:rFonts w:ascii="Times New Roman" w:hAnsi="Times New Roman" w:cs="Times New Roman"/>
        </w:rPr>
        <w:t xml:space="preserve"> Virtual </w:t>
      </w:r>
      <w:r>
        <w:rPr>
          <w:rFonts w:ascii="Times New Roman" w:hAnsi="Times New Roman" w:cs="Times New Roman"/>
        </w:rPr>
        <w:t>B</w:t>
      </w:r>
      <w:r w:rsidRPr="00177F41">
        <w:rPr>
          <w:rFonts w:ascii="Times New Roman" w:hAnsi="Times New Roman" w:cs="Times New Roman"/>
        </w:rPr>
        <w:t>asic Applications, un langage utilisé pour créer des macros exécutables sous Excel.</w:t>
      </w:r>
    </w:p>
  </w:footnote>
  <w:footnote w:id="7">
    <w:p w:rsidR="009C6818" w:rsidRDefault="009C6818">
      <w:pPr>
        <w:pStyle w:val="Notedebasdepage"/>
      </w:pPr>
      <w:r>
        <w:rPr>
          <w:rStyle w:val="Appelnotedebasdep"/>
        </w:rPr>
        <w:footnoteRef/>
      </w:r>
      <w:r>
        <w:t xml:space="preserve"> </w:t>
      </w:r>
      <w:r>
        <w:rPr>
          <w:rFonts w:ascii="Times New Roman" w:hAnsi="Times New Roman" w:cs="Times New Roman"/>
        </w:rPr>
        <w:t>P</w:t>
      </w:r>
      <w:r w:rsidRPr="00A0331D">
        <w:rPr>
          <w:rFonts w:ascii="Times New Roman" w:hAnsi="Times New Roman" w:cs="Times New Roman"/>
        </w:rPr>
        <w:t xml:space="preserve">ar exemple la macro-langue arabe contient 29 langues </w:t>
      </w:r>
      <w:r>
        <w:rPr>
          <w:rFonts w:ascii="Times New Roman" w:hAnsi="Times New Roman" w:cs="Times New Roman"/>
        </w:rPr>
        <w:t>telles que</w:t>
      </w:r>
      <w:r w:rsidRPr="00A0331D">
        <w:rPr>
          <w:rFonts w:ascii="Times New Roman" w:hAnsi="Times New Roman" w:cs="Times New Roman"/>
        </w:rPr>
        <w:t xml:space="preserve"> l'</w:t>
      </w:r>
      <w:r>
        <w:rPr>
          <w:rFonts w:ascii="Times New Roman" w:hAnsi="Times New Roman" w:cs="Times New Roman"/>
        </w:rPr>
        <w:t xml:space="preserve">arabe </w:t>
      </w:r>
      <w:r w:rsidRPr="00A0331D">
        <w:rPr>
          <w:rFonts w:ascii="Times New Roman" w:hAnsi="Times New Roman" w:cs="Times New Roman"/>
        </w:rPr>
        <w:t>égyptien ou l'arabe marocain</w:t>
      </w:r>
      <w:r>
        <w:rPr>
          <w:rFonts w:ascii="Times New Roman" w:hAnsi="Times New Roman" w:cs="Times New Roman"/>
        </w:rPr>
        <w:t>.</w:t>
      </w:r>
    </w:p>
  </w:footnote>
  <w:footnote w:id="8">
    <w:p w:rsidR="009C6818" w:rsidRPr="00AA39C8" w:rsidRDefault="009C6818" w:rsidP="00AA39C8">
      <w:pPr>
        <w:pStyle w:val="Notedebasdepage"/>
        <w:jc w:val="both"/>
        <w:rPr>
          <w:rFonts w:ascii="Times New Roman" w:hAnsi="Times New Roman" w:cs="Times New Roman"/>
        </w:rPr>
      </w:pPr>
      <w:r w:rsidRPr="00AA39C8">
        <w:rPr>
          <w:rStyle w:val="Appelnotedebasdep"/>
          <w:rFonts w:ascii="Times New Roman" w:hAnsi="Times New Roman" w:cs="Times New Roman"/>
        </w:rPr>
        <w:footnoteRef/>
      </w:r>
      <w:r w:rsidRPr="00AA39C8">
        <w:rPr>
          <w:rFonts w:ascii="Times New Roman" w:hAnsi="Times New Roman" w:cs="Times New Roman"/>
        </w:rPr>
        <w:t xml:space="preserve"> À ce stade 138 langues avec un nombre de locuteurs L1 supérieur à 5 millions.</w:t>
      </w:r>
    </w:p>
  </w:footnote>
  <w:footnote w:id="9">
    <w:p w:rsidR="009C6818" w:rsidRPr="00AA39C8" w:rsidRDefault="009C6818" w:rsidP="00AA39C8">
      <w:pPr>
        <w:pStyle w:val="Notedebasdepage"/>
        <w:jc w:val="both"/>
        <w:rPr>
          <w:rFonts w:ascii="Times New Roman" w:hAnsi="Times New Roman" w:cs="Times New Roman"/>
        </w:rPr>
      </w:pPr>
      <w:r w:rsidRPr="00AA39C8">
        <w:rPr>
          <w:rStyle w:val="Appelnotedebasdep"/>
          <w:rFonts w:ascii="Times New Roman" w:hAnsi="Times New Roman" w:cs="Times New Roman"/>
        </w:rPr>
        <w:footnoteRef/>
      </w:r>
      <w:r w:rsidRPr="00AA39C8">
        <w:rPr>
          <w:rFonts w:ascii="Times New Roman" w:hAnsi="Times New Roman" w:cs="Times New Roman"/>
        </w:rPr>
        <w:t>Un exemple significatif est le cas de la macro-langue serbo-croate dont la définition regroupe, par ordre alphabétique, le bosniaque, le croate, le monténégrin et le serbe. Ce groupement ne répond pas du tout à des critères géopolitiques et pourrait même être considéré comme polémique de ce point de vue. De plus, comme certaines sources séparent clairement les langues et les pays concernés, cela entraîne un risque d'erreur dans les résultats, même si la saisie des sources a été transformée pour tenir compte de cette situation (le risque survient lorsque les chiffres ne doivent pas être additionnés mais plutôt moyennés comme dans l'indicateur de profondeur de Wikipedia).</w:t>
      </w:r>
    </w:p>
  </w:footnote>
  <w:footnote w:id="10">
    <w:p w:rsidR="009C6818" w:rsidRPr="00AA39C8" w:rsidRDefault="009C6818" w:rsidP="00AA39C8">
      <w:pPr>
        <w:pStyle w:val="Notedebasdepage"/>
        <w:jc w:val="both"/>
        <w:rPr>
          <w:rFonts w:ascii="Times New Roman" w:hAnsi="Times New Roman" w:cs="Times New Roman"/>
        </w:rPr>
      </w:pPr>
      <w:r w:rsidRPr="00AA39C8">
        <w:rPr>
          <w:rStyle w:val="Appelnotedebasdep"/>
          <w:rFonts w:ascii="Times New Roman" w:hAnsi="Times New Roman" w:cs="Times New Roman"/>
        </w:rPr>
        <w:footnoteRef/>
      </w:r>
      <w:r w:rsidRPr="00AA39C8">
        <w:rPr>
          <w:rFonts w:ascii="Times New Roman" w:hAnsi="Times New Roman" w:cs="Times New Roman"/>
        </w:rPr>
        <w:t xml:space="preserve"> L'Unité des Télécommunications Internationales (</w:t>
      </w:r>
      <w:hyperlink r:id="rId1" w:history="1">
        <w:r w:rsidRPr="00AA39C8">
          <w:rPr>
            <w:rStyle w:val="Lienhypertexte"/>
            <w:rFonts w:ascii="Times New Roman" w:hAnsi="Times New Roman" w:cs="Times New Roman"/>
          </w:rPr>
          <w:t>http://itu.int</w:t>
        </w:r>
      </w:hyperlink>
      <w:r w:rsidRPr="00AA39C8">
        <w:rPr>
          <w:rFonts w:ascii="Times New Roman" w:hAnsi="Times New Roman" w:cs="Times New Roman"/>
        </w:rPr>
        <w:t xml:space="preserve">), l'organe des Nations Unies qui fournit des statistiques sur les télécommunications, y compris le pourcentage de personnes connectées à </w:t>
      </w:r>
      <w:r>
        <w:rPr>
          <w:rFonts w:ascii="Times New Roman" w:hAnsi="Times New Roman" w:cs="Times New Roman"/>
        </w:rPr>
        <w:t>l’</w:t>
      </w:r>
      <w:r w:rsidRPr="00AA39C8">
        <w:rPr>
          <w:rFonts w:ascii="Times New Roman" w:hAnsi="Times New Roman" w:cs="Times New Roman"/>
        </w:rPr>
        <w:t>Internet par pays.</w:t>
      </w:r>
    </w:p>
  </w:footnote>
  <w:footnote w:id="11">
    <w:p w:rsidR="009C6818" w:rsidRPr="00AA39C8" w:rsidRDefault="009C6818" w:rsidP="00AA39C8">
      <w:pPr>
        <w:pStyle w:val="Notedebasdepage"/>
        <w:jc w:val="both"/>
        <w:rPr>
          <w:rFonts w:ascii="Times New Roman" w:hAnsi="Times New Roman" w:cs="Times New Roman"/>
        </w:rPr>
      </w:pPr>
      <w:r w:rsidRPr="00AA39C8">
        <w:rPr>
          <w:rStyle w:val="Appelnotedebasdep"/>
          <w:rFonts w:ascii="Times New Roman" w:hAnsi="Times New Roman" w:cs="Times New Roman"/>
        </w:rPr>
        <w:footnoteRef/>
      </w:r>
      <w:r w:rsidRPr="00AA39C8">
        <w:rPr>
          <w:rFonts w:ascii="Times New Roman" w:hAnsi="Times New Roman" w:cs="Times New Roman"/>
        </w:rPr>
        <w:t xml:space="preserve"> En effet, les </w:t>
      </w:r>
      <w:r>
        <w:rPr>
          <w:rFonts w:ascii="Times New Roman" w:hAnsi="Times New Roman" w:cs="Times New Roman"/>
        </w:rPr>
        <w:t>6</w:t>
      </w:r>
      <w:r w:rsidRPr="00AA39C8">
        <w:rPr>
          <w:rFonts w:ascii="Times New Roman" w:hAnsi="Times New Roman" w:cs="Times New Roman"/>
        </w:rPr>
        <w:t xml:space="preserve"> indicateurs traités par l'étude sont par nature multilingues : les internautes visitent des sites et génèrent du trafic dans les différentes langues qu'ils maitrisent, souvent les sites internet sont multilingues, les interfaces sont multilingues, les services de traduction couvrent différentes langues…</w:t>
      </w:r>
    </w:p>
  </w:footnote>
  <w:footnote w:id="12">
    <w:p w:rsidR="009C6818" w:rsidRPr="00AA39C8" w:rsidRDefault="009C6818" w:rsidP="00AA39C8">
      <w:pPr>
        <w:pStyle w:val="Notedebasdepage"/>
        <w:jc w:val="both"/>
        <w:rPr>
          <w:rFonts w:ascii="Times New Roman" w:hAnsi="Times New Roman" w:cs="Times New Roman"/>
        </w:rPr>
      </w:pPr>
      <w:r w:rsidRPr="00AA39C8">
        <w:rPr>
          <w:rStyle w:val="Appelnotedebasdep"/>
          <w:rFonts w:ascii="Times New Roman" w:hAnsi="Times New Roman" w:cs="Times New Roman"/>
        </w:rPr>
        <w:footnoteRef/>
      </w:r>
      <w:r w:rsidRPr="00AA39C8">
        <w:rPr>
          <w:rFonts w:ascii="Times New Roman" w:hAnsi="Times New Roman" w:cs="Times New Roman"/>
        </w:rPr>
        <w:t xml:space="preserve"> https://www.itu.int/en/ITU-D/Statistics/Documents/statistics/2021/PercentIndividualsUsingInternet.xlsx</w:t>
      </w:r>
    </w:p>
  </w:footnote>
  <w:footnote w:id="13">
    <w:p w:rsidR="009C6818" w:rsidRPr="00AA39C8" w:rsidRDefault="009C6818" w:rsidP="00AA39C8">
      <w:pPr>
        <w:pStyle w:val="Notedebasdepage"/>
        <w:jc w:val="both"/>
        <w:rPr>
          <w:rFonts w:ascii="Times New Roman" w:hAnsi="Times New Roman" w:cs="Times New Roman"/>
        </w:rPr>
      </w:pPr>
      <w:r w:rsidRPr="00AA39C8">
        <w:rPr>
          <w:rStyle w:val="Appelnotedebasdep"/>
          <w:rFonts w:ascii="Times New Roman" w:hAnsi="Times New Roman" w:cs="Times New Roman"/>
        </w:rPr>
        <w:footnoteRef/>
      </w:r>
      <w:r w:rsidRPr="00AA39C8">
        <w:rPr>
          <w:rFonts w:ascii="Times New Roman" w:hAnsi="Times New Roman" w:cs="Times New Roman"/>
        </w:rPr>
        <w:t xml:space="preserve"> Seuls 80 pays ont fourni des chiffres officiels en 2019.</w:t>
      </w:r>
    </w:p>
  </w:footnote>
  <w:footnote w:id="14">
    <w:p w:rsidR="009C6818" w:rsidRPr="00AA39C8" w:rsidRDefault="009C6818" w:rsidP="00AA39C8">
      <w:pPr>
        <w:pStyle w:val="Notedebasdepage"/>
        <w:jc w:val="both"/>
        <w:rPr>
          <w:rFonts w:ascii="Times New Roman" w:hAnsi="Times New Roman" w:cs="Times New Roman"/>
        </w:rPr>
      </w:pPr>
      <w:r w:rsidRPr="00AA39C8">
        <w:rPr>
          <w:rStyle w:val="Appelnotedebasdep"/>
          <w:rFonts w:ascii="Times New Roman" w:hAnsi="Times New Roman" w:cs="Times New Roman"/>
        </w:rPr>
        <w:footnoteRef/>
      </w:r>
      <w:r w:rsidRPr="00AA39C8">
        <w:rPr>
          <w:rFonts w:ascii="Times New Roman" w:hAnsi="Times New Roman" w:cs="Times New Roman"/>
        </w:rPr>
        <w:t xml:space="preserve"> Source : https://data.worldbank.org/indicator/IT.NET.USER.ZS</w:t>
      </w:r>
    </w:p>
  </w:footnote>
  <w:footnote w:id="15">
    <w:p w:rsidR="009C6818" w:rsidRPr="00AA39C8" w:rsidRDefault="009C6818" w:rsidP="00AA39C8">
      <w:pPr>
        <w:pStyle w:val="Notedebasdepage"/>
        <w:jc w:val="both"/>
        <w:rPr>
          <w:rFonts w:ascii="Times New Roman" w:hAnsi="Times New Roman" w:cs="Times New Roman"/>
        </w:rPr>
      </w:pPr>
      <w:r w:rsidRPr="00AA39C8">
        <w:rPr>
          <w:rStyle w:val="Appelnotedebasdep"/>
          <w:rFonts w:ascii="Times New Roman" w:hAnsi="Times New Roman" w:cs="Times New Roman"/>
        </w:rPr>
        <w:footnoteRef/>
      </w:r>
      <w:r w:rsidRPr="00AA39C8">
        <w:rPr>
          <w:rFonts w:ascii="Times New Roman" w:hAnsi="Times New Roman" w:cs="Times New Roman"/>
        </w:rPr>
        <w:t xml:space="preserve"> Voir par exemple </w:t>
      </w:r>
      <w:hyperlink r:id="rId2" w:history="1">
        <w:r w:rsidRPr="00AA39C8">
          <w:rPr>
            <w:rStyle w:val="Lienhypertexte"/>
            <w:rFonts w:ascii="Times New Roman" w:hAnsi="Times New Roman" w:cs="Times New Roman"/>
          </w:rPr>
          <w:t>https://www.statista.com/statistics/255146/number-of-internet-users-in-india/</w:t>
        </w:r>
      </w:hyperlink>
      <w:r w:rsidRPr="00AA39C8">
        <w:rPr>
          <w:rFonts w:ascii="Times New Roman" w:hAnsi="Times New Roman" w:cs="Times New Roman"/>
        </w:rPr>
        <w:t xml:space="preserve"> ou alors </w:t>
      </w:r>
      <w:hyperlink r:id="rId3" w:history="1">
        <w:r w:rsidRPr="00AA39C8">
          <w:rPr>
            <w:rStyle w:val="Lienhypertexte"/>
            <w:rFonts w:ascii="Times New Roman" w:hAnsi="Times New Roman" w:cs="Times New Roman"/>
          </w:rPr>
          <w:t>https://en.wikipedia.org/wiki/List_of_countries_by_number_of_Internet_users</w:t>
        </w:r>
      </w:hyperlink>
    </w:p>
  </w:footnote>
  <w:footnote w:id="16">
    <w:p w:rsidR="009C6818" w:rsidRPr="00AA39C8" w:rsidRDefault="009C6818" w:rsidP="00AA39C8">
      <w:pPr>
        <w:pStyle w:val="Notedebasdepage"/>
        <w:jc w:val="both"/>
        <w:rPr>
          <w:rFonts w:ascii="Times New Roman" w:hAnsi="Times New Roman" w:cs="Times New Roman"/>
        </w:rPr>
      </w:pPr>
      <w:r w:rsidRPr="00AA39C8">
        <w:rPr>
          <w:rStyle w:val="Appelnotedebasdep"/>
          <w:rFonts w:ascii="Times New Roman" w:hAnsi="Times New Roman" w:cs="Times New Roman"/>
        </w:rPr>
        <w:footnoteRef/>
      </w:r>
      <w:r w:rsidRPr="00AA39C8">
        <w:rPr>
          <w:rFonts w:ascii="Times New Roman" w:hAnsi="Times New Roman" w:cs="Times New Roman"/>
        </w:rPr>
        <w:t xml:space="preserve"> Avec 34 langues qui font partie de la liste des langues considérées</w:t>
      </w:r>
      <w:r>
        <w:rPr>
          <w:rFonts w:ascii="Times New Roman" w:hAnsi="Times New Roman" w:cs="Times New Roman"/>
        </w:rPr>
        <w:t>,</w:t>
      </w:r>
      <w:r w:rsidRPr="00AA39C8">
        <w:rPr>
          <w:rFonts w:ascii="Times New Roman" w:hAnsi="Times New Roman" w:cs="Times New Roman"/>
        </w:rPr>
        <w:t xml:space="preserve"> dont des langues majeures telles que l'hindi et le bengali.</w:t>
      </w:r>
    </w:p>
  </w:footnote>
  <w:footnote w:id="17">
    <w:p w:rsidR="009C6818" w:rsidRPr="00696685" w:rsidRDefault="009C6818" w:rsidP="00696685">
      <w:pPr>
        <w:pStyle w:val="Notedebasdepage"/>
        <w:jc w:val="both"/>
        <w:rPr>
          <w:rFonts w:ascii="Times New Roman" w:hAnsi="Times New Roman" w:cs="Times New Roman"/>
        </w:rPr>
      </w:pPr>
      <w:r w:rsidRPr="00696685">
        <w:rPr>
          <w:rStyle w:val="Appelnotedebasdep"/>
          <w:rFonts w:ascii="Times New Roman" w:hAnsi="Times New Roman" w:cs="Times New Roman"/>
        </w:rPr>
        <w:footnoteRef/>
      </w:r>
      <w:r w:rsidRPr="00696685">
        <w:rPr>
          <w:rFonts w:ascii="Times New Roman" w:hAnsi="Times New Roman" w:cs="Times New Roman"/>
        </w:rPr>
        <w:t xml:space="preserve"> Il peut arriver que des données fiables soient dans un format qui interdit une exploitation automatisée.</w:t>
      </w:r>
    </w:p>
  </w:footnote>
  <w:footnote w:id="18">
    <w:p w:rsidR="009C6818" w:rsidRPr="00AA39C8" w:rsidRDefault="009C6818" w:rsidP="00AA39C8">
      <w:pPr>
        <w:pStyle w:val="Notedebasdepage"/>
        <w:jc w:val="both"/>
        <w:rPr>
          <w:rFonts w:ascii="Times New Roman" w:hAnsi="Times New Roman" w:cs="Times New Roman"/>
        </w:rPr>
      </w:pPr>
      <w:r w:rsidRPr="00AA39C8">
        <w:rPr>
          <w:rStyle w:val="Appelnotedebasdep"/>
          <w:rFonts w:ascii="Times New Roman" w:hAnsi="Times New Roman" w:cs="Times New Roman"/>
        </w:rPr>
        <w:footnoteRef/>
      </w:r>
      <w:r w:rsidRPr="00AA39C8">
        <w:rPr>
          <w:rFonts w:ascii="Times New Roman" w:hAnsi="Times New Roman" w:cs="Times New Roman"/>
        </w:rPr>
        <w:t xml:space="preserve"> Le processus récursif se termine lorsque le</w:t>
      </w:r>
      <w:r>
        <w:rPr>
          <w:rFonts w:ascii="Times New Roman" w:hAnsi="Times New Roman" w:cs="Times New Roman"/>
        </w:rPr>
        <w:t xml:space="preserve"> contrôle d’erreur n’identifie plus</w:t>
      </w:r>
      <w:r w:rsidRPr="00AA39C8">
        <w:rPr>
          <w:rFonts w:ascii="Times New Roman" w:hAnsi="Times New Roman" w:cs="Times New Roman"/>
        </w:rPr>
        <w:t xml:space="preserve"> d'orthographe</w:t>
      </w:r>
      <w:r>
        <w:rPr>
          <w:rFonts w:ascii="Times New Roman" w:hAnsi="Times New Roman" w:cs="Times New Roman"/>
        </w:rPr>
        <w:t>s</w:t>
      </w:r>
      <w:r w:rsidRPr="00AA39C8">
        <w:rPr>
          <w:rFonts w:ascii="Times New Roman" w:hAnsi="Times New Roman" w:cs="Times New Roman"/>
        </w:rPr>
        <w:t xml:space="preserve"> inconnue</w:t>
      </w:r>
      <w:r>
        <w:rPr>
          <w:rFonts w:ascii="Times New Roman" w:hAnsi="Times New Roman" w:cs="Times New Roman"/>
        </w:rPr>
        <w:t>s</w:t>
      </w:r>
      <w:r w:rsidRPr="00AA39C8">
        <w:rPr>
          <w:rFonts w:ascii="Times New Roman" w:hAnsi="Times New Roman" w:cs="Times New Roman"/>
        </w:rPr>
        <w:t>.</w:t>
      </w:r>
    </w:p>
  </w:footnote>
  <w:footnote w:id="19">
    <w:p w:rsidR="009C6818" w:rsidRPr="00AA39C8" w:rsidRDefault="009C6818" w:rsidP="00AA39C8">
      <w:pPr>
        <w:pStyle w:val="Notedebasdepage"/>
        <w:jc w:val="both"/>
        <w:rPr>
          <w:rFonts w:ascii="Times New Roman" w:hAnsi="Times New Roman" w:cs="Times New Roman"/>
        </w:rPr>
      </w:pPr>
      <w:r w:rsidRPr="00AA39C8">
        <w:rPr>
          <w:rStyle w:val="Appelnotedebasdep"/>
          <w:rFonts w:ascii="Times New Roman" w:hAnsi="Times New Roman" w:cs="Times New Roman"/>
        </w:rPr>
        <w:footnoteRef/>
      </w:r>
      <w:r w:rsidRPr="00AA39C8">
        <w:rPr>
          <w:rFonts w:ascii="Times New Roman" w:hAnsi="Times New Roman" w:cs="Times New Roman"/>
        </w:rPr>
        <w:t xml:space="preserve"> </w:t>
      </w:r>
      <w:hyperlink r:id="rId4" w:history="1">
        <w:r w:rsidRPr="00AA39C8">
          <w:rPr>
            <w:rStyle w:val="Lienhypertexte"/>
            <w:rFonts w:ascii="Times New Roman" w:hAnsi="Times New Roman" w:cs="Times New Roman"/>
          </w:rPr>
          <w:t>https://www.ethnologue.com/language/srp</w:t>
        </w:r>
      </w:hyperlink>
    </w:p>
  </w:footnote>
  <w:footnote w:id="20">
    <w:p w:rsidR="009C6818" w:rsidRPr="00406C0F" w:rsidRDefault="009C6818" w:rsidP="00AA39C8">
      <w:pPr>
        <w:pStyle w:val="Notedebasdepage"/>
        <w:jc w:val="both"/>
        <w:rPr>
          <w:rFonts w:ascii="Times New Roman" w:hAnsi="Times New Roman" w:cs="Times New Roman"/>
        </w:rPr>
      </w:pPr>
      <w:r w:rsidRPr="00AA39C8">
        <w:rPr>
          <w:rStyle w:val="Appelnotedebasdep"/>
          <w:rFonts w:ascii="Times New Roman" w:hAnsi="Times New Roman" w:cs="Times New Roman"/>
        </w:rPr>
        <w:footnoteRef/>
      </w:r>
      <w:r w:rsidRPr="00AA39C8">
        <w:rPr>
          <w:rFonts w:ascii="Times New Roman" w:hAnsi="Times New Roman" w:cs="Times New Roman"/>
        </w:rPr>
        <w:t xml:space="preserve"> Comme le montre la première édition, l'effort louable </w:t>
      </w:r>
      <w:r>
        <w:rPr>
          <w:rFonts w:ascii="Times New Roman" w:hAnsi="Times New Roman" w:cs="Times New Roman"/>
        </w:rPr>
        <w:t xml:space="preserve">et apprécié </w:t>
      </w:r>
      <w:r w:rsidRPr="00AA39C8">
        <w:rPr>
          <w:rFonts w:ascii="Times New Roman" w:hAnsi="Times New Roman" w:cs="Times New Roman"/>
        </w:rPr>
        <w:t>de W3Techs pour proposer des chiffres pour le</w:t>
      </w:r>
      <w:r>
        <w:rPr>
          <w:rFonts w:ascii="Times New Roman" w:hAnsi="Times New Roman" w:cs="Times New Roman"/>
        </w:rPr>
        <w:t>s</w:t>
      </w:r>
      <w:r w:rsidRPr="00AA39C8">
        <w:rPr>
          <w:rFonts w:ascii="Times New Roman" w:hAnsi="Times New Roman" w:cs="Times New Roman"/>
        </w:rPr>
        <w:t xml:space="preserve"> contenu</w:t>
      </w:r>
      <w:r>
        <w:rPr>
          <w:rFonts w:ascii="Times New Roman" w:hAnsi="Times New Roman" w:cs="Times New Roman"/>
        </w:rPr>
        <w:t>s</w:t>
      </w:r>
      <w:r w:rsidRPr="00AA39C8">
        <w:rPr>
          <w:rFonts w:ascii="Times New Roman" w:hAnsi="Times New Roman" w:cs="Times New Roman"/>
        </w:rPr>
        <w:t xml:space="preserve"> est </w:t>
      </w:r>
      <w:r>
        <w:rPr>
          <w:rFonts w:ascii="Times New Roman" w:hAnsi="Times New Roman" w:cs="Times New Roman"/>
        </w:rPr>
        <w:t xml:space="preserve">caractérisé par des </w:t>
      </w:r>
      <w:r w:rsidRPr="00AA39C8">
        <w:rPr>
          <w:rFonts w:ascii="Times New Roman" w:hAnsi="Times New Roman" w:cs="Times New Roman"/>
        </w:rPr>
        <w:t>biais</w:t>
      </w:r>
      <w:r>
        <w:rPr>
          <w:rFonts w:ascii="Times New Roman" w:hAnsi="Times New Roman" w:cs="Times New Roman"/>
        </w:rPr>
        <w:t xml:space="preserve"> très importants et</w:t>
      </w:r>
      <w:r w:rsidRPr="00AA39C8">
        <w:rPr>
          <w:rFonts w:ascii="Times New Roman" w:hAnsi="Times New Roman" w:cs="Times New Roman"/>
        </w:rPr>
        <w:t xml:space="preserve"> à de nombreux niveaux (le plus fort mais pas unique étant le manque de considération du multilinguisme et le fait que les sites Web multilingues </w:t>
      </w:r>
      <w:r>
        <w:rPr>
          <w:rFonts w:ascii="Times New Roman" w:hAnsi="Times New Roman" w:cs="Times New Roman"/>
        </w:rPr>
        <w:t>qui incluent</w:t>
      </w:r>
      <w:r w:rsidRPr="00AA39C8">
        <w:rPr>
          <w:rFonts w:ascii="Times New Roman" w:hAnsi="Times New Roman" w:cs="Times New Roman"/>
        </w:rPr>
        <w:t xml:space="preserve"> l'anglais</w:t>
      </w:r>
      <w:r>
        <w:rPr>
          <w:rFonts w:ascii="Times New Roman" w:hAnsi="Times New Roman" w:cs="Times New Roman"/>
        </w:rPr>
        <w:t xml:space="preserve"> </w:t>
      </w:r>
      <w:r w:rsidRPr="00AA39C8">
        <w:rPr>
          <w:rFonts w:ascii="Times New Roman" w:hAnsi="Times New Roman" w:cs="Times New Roman"/>
        </w:rPr>
        <w:t>sont probablement comptabilisés en anglais uniquement)</w:t>
      </w:r>
      <w:r>
        <w:rPr>
          <w:rFonts w:ascii="Times New Roman" w:hAnsi="Times New Roman" w:cs="Times New Roman"/>
        </w:rPr>
        <w:t>. Ainsi cette source</w:t>
      </w:r>
      <w:r w:rsidRPr="00AA39C8">
        <w:rPr>
          <w:rFonts w:ascii="Times New Roman" w:hAnsi="Times New Roman" w:cs="Times New Roman"/>
        </w:rPr>
        <w:t xml:space="preserve"> projet</w:t>
      </w:r>
      <w:r>
        <w:rPr>
          <w:rFonts w:ascii="Times New Roman" w:hAnsi="Times New Roman" w:cs="Times New Roman"/>
        </w:rPr>
        <w:t>te</w:t>
      </w:r>
      <w:r w:rsidRPr="00AA39C8">
        <w:rPr>
          <w:rFonts w:ascii="Times New Roman" w:hAnsi="Times New Roman" w:cs="Times New Roman"/>
        </w:rPr>
        <w:t xml:space="preserve"> des </w:t>
      </w:r>
      <w:r>
        <w:rPr>
          <w:rFonts w:ascii="Times New Roman" w:hAnsi="Times New Roman" w:cs="Times New Roman"/>
        </w:rPr>
        <w:t xml:space="preserve">valeurs pour les </w:t>
      </w:r>
      <w:r w:rsidRPr="00AA39C8">
        <w:rPr>
          <w:rFonts w:ascii="Times New Roman" w:hAnsi="Times New Roman" w:cs="Times New Roman"/>
        </w:rPr>
        <w:t xml:space="preserve">contenus en anglais </w:t>
      </w:r>
      <w:r>
        <w:rPr>
          <w:rFonts w:ascii="Times New Roman" w:hAnsi="Times New Roman" w:cs="Times New Roman"/>
        </w:rPr>
        <w:t>qui sont</w:t>
      </w:r>
      <w:r w:rsidRPr="00AA39C8">
        <w:rPr>
          <w:rFonts w:ascii="Times New Roman" w:hAnsi="Times New Roman" w:cs="Times New Roman"/>
        </w:rPr>
        <w:t xml:space="preserve"> extrêmement exagérée</w:t>
      </w:r>
      <w:r>
        <w:rPr>
          <w:rFonts w:ascii="Times New Roman" w:hAnsi="Times New Roman" w:cs="Times New Roman"/>
        </w:rPr>
        <w:t>s</w:t>
      </w:r>
      <w:r w:rsidRPr="00AA39C8">
        <w:rPr>
          <w:rFonts w:ascii="Times New Roman" w:hAnsi="Times New Roman" w:cs="Times New Roman"/>
        </w:rPr>
        <w:t xml:space="preserve"> (au-dessus de 50 % alors que la réalité est probablement aujourd'hui inférieure à 25 %).</w:t>
      </w:r>
      <w:r>
        <w:rPr>
          <w:rFonts w:ascii="Times New Roman" w:hAnsi="Times New Roman" w:cs="Times New Roman"/>
        </w:rPr>
        <w:t xml:space="preserve"> L’absence de pluralité de sources entretient ainsi dans les médias le mythe que plus de la moitié des sites Web sont en anglais. C’était le cas entre 2007 et 2009 (voir [3]), mais, depuis 2009, la croissance exponentielle du chinois, de l’hindi, de l’arabe, du turc, du bengali, du vietnamien, de l’ourdou, du persan et du marathi, </w:t>
      </w:r>
      <w:bookmarkStart w:id="15" w:name="_Hlk79325233"/>
      <w:r>
        <w:rPr>
          <w:rFonts w:ascii="Times New Roman" w:hAnsi="Times New Roman" w:cs="Times New Roman"/>
        </w:rPr>
        <w:t>pour citer seulement les langues qui sont maintenant dans les 20 premières places et qui pèsent ensemble près de 28% des contenus</w:t>
      </w:r>
      <w:bookmarkEnd w:id="15"/>
      <w:r>
        <w:rPr>
          <w:rFonts w:ascii="Times New Roman" w:hAnsi="Times New Roman" w:cs="Times New Roman"/>
        </w:rPr>
        <w:t xml:space="preserve">, a changé radicalement  la donne et </w:t>
      </w:r>
      <w:r w:rsidRPr="007967A4">
        <w:rPr>
          <w:rFonts w:ascii="Times New Roman" w:hAnsi="Times New Roman" w:cs="Times New Roman"/>
          <w:b/>
        </w:rPr>
        <w:t>l’anglais représente seulement un quart des contenus</w:t>
      </w:r>
      <w:r>
        <w:rPr>
          <w:rFonts w:ascii="Times New Roman" w:hAnsi="Times New Roman" w:cs="Times New Roman"/>
        </w:rPr>
        <w:t xml:space="preserve">. Entre 2000 et 2007, le mythe persistant était que l’anglais occupait 80% de la Toile et cette désinformation a finalement disparu après 2009 avec la publication par l’UNESCO de rapports (voir [3 ] et [4]) qui établissaient une présence de l’anglais </w:t>
      </w:r>
      <w:r w:rsidRPr="00406C0F">
        <w:rPr>
          <w:rFonts w:ascii="Times New Roman" w:hAnsi="Times New Roman" w:cs="Times New Roman"/>
        </w:rPr>
        <w:t xml:space="preserve">autour de 50%. Comment l'anglais aurait-il pu rester stable à 50% des contenus depuis 14 ans </w:t>
      </w:r>
      <w:r>
        <w:rPr>
          <w:rFonts w:ascii="Times New Roman" w:hAnsi="Times New Roman" w:cs="Times New Roman"/>
        </w:rPr>
        <w:t>malgré</w:t>
      </w:r>
      <w:r w:rsidRPr="00406C0F">
        <w:rPr>
          <w:rFonts w:ascii="Times New Roman" w:hAnsi="Times New Roman" w:cs="Times New Roman"/>
        </w:rPr>
        <w:t xml:space="preserve"> l</w:t>
      </w:r>
      <w:r>
        <w:rPr>
          <w:rFonts w:ascii="Times New Roman" w:hAnsi="Times New Roman" w:cs="Times New Roman"/>
        </w:rPr>
        <w:t>’intense internationalisation</w:t>
      </w:r>
      <w:r w:rsidRPr="00406C0F">
        <w:rPr>
          <w:rFonts w:ascii="Times New Roman" w:hAnsi="Times New Roman" w:cs="Times New Roman"/>
        </w:rPr>
        <w:t xml:space="preserve"> qu'a connu l'Internet et un nombre d'anglophones connectés (L1+L2) qui est </w:t>
      </w:r>
      <w:r>
        <w:rPr>
          <w:rFonts w:ascii="Times New Roman" w:hAnsi="Times New Roman" w:cs="Times New Roman"/>
        </w:rPr>
        <w:t xml:space="preserve">passé de 32% du total des personnes connectées en 2007 (source : </w:t>
      </w:r>
      <w:hyperlink r:id="rId5" w:history="1">
        <w:r w:rsidRPr="002B617E">
          <w:rPr>
            <w:rStyle w:val="Lienhypertexte"/>
            <w:rFonts w:ascii="Times New Roman" w:hAnsi="Times New Roman" w:cs="Times New Roman"/>
          </w:rPr>
          <w:t>https://web.archive.org/web/20120511104604/http://dtil.unilat.org/LI/2007/es/resultados_es.htm</w:t>
        </w:r>
      </w:hyperlink>
      <w:r>
        <w:rPr>
          <w:rFonts w:ascii="Times New Roman" w:hAnsi="Times New Roman" w:cs="Times New Roman"/>
        </w:rPr>
        <w:t xml:space="preserve">) à seulement </w:t>
      </w:r>
      <w:r w:rsidRPr="00406C0F">
        <w:rPr>
          <w:rFonts w:ascii="Times New Roman" w:hAnsi="Times New Roman" w:cs="Times New Roman"/>
        </w:rPr>
        <w:t>13%</w:t>
      </w:r>
      <w:r>
        <w:rPr>
          <w:rFonts w:ascii="Times New Roman" w:hAnsi="Times New Roman" w:cs="Times New Roman"/>
        </w:rPr>
        <w:t xml:space="preserve"> aujourd’hui</w:t>
      </w:r>
      <w:r w:rsidRPr="00406C0F">
        <w:rPr>
          <w:rFonts w:ascii="Times New Roman" w:hAnsi="Times New Roman" w:cs="Times New Roman"/>
        </w:rPr>
        <w:t>?</w:t>
      </w:r>
    </w:p>
  </w:footnote>
  <w:footnote w:id="21">
    <w:p w:rsidR="009C6818" w:rsidRPr="00AA39C8" w:rsidRDefault="009C6818" w:rsidP="00292B5A">
      <w:pPr>
        <w:shd w:val="clear" w:color="auto" w:fill="FFFFFF"/>
        <w:spacing w:after="0" w:line="240" w:lineRule="auto"/>
        <w:ind w:left="24"/>
        <w:jc w:val="both"/>
        <w:rPr>
          <w:rFonts w:ascii="Times New Roman" w:hAnsi="Times New Roman" w:cs="Times New Roman"/>
        </w:rPr>
      </w:pPr>
      <w:r w:rsidRPr="00AA39C8">
        <w:rPr>
          <w:rStyle w:val="Appelnotedebasdep"/>
          <w:rFonts w:ascii="Times New Roman" w:hAnsi="Times New Roman" w:cs="Times New Roman"/>
        </w:rPr>
        <w:footnoteRef/>
      </w:r>
      <w:r w:rsidRPr="00AA39C8">
        <w:rPr>
          <w:rFonts w:ascii="Times New Roman" w:hAnsi="Times New Roman" w:cs="Times New Roman"/>
          <w:sz w:val="20"/>
          <w:szCs w:val="20"/>
        </w:rPr>
        <w:t xml:space="preserve"> Cité de Wikimedia : </w:t>
      </w:r>
      <w:hyperlink r:id="rId6" w:tooltip="Wikipedia article depth" w:history="1">
        <w:r w:rsidRPr="00AA39C8">
          <w:rPr>
            <w:rStyle w:val="Lienhypertexte"/>
            <w:rFonts w:ascii="Times New Roman" w:hAnsi="Times New Roman" w:cs="Times New Roman"/>
            <w:bCs/>
            <w:i/>
            <w:color w:val="auto"/>
            <w:sz w:val="20"/>
            <w:szCs w:val="20"/>
            <w:u w:val="none"/>
          </w:rPr>
          <w:t>Profondeur</w:t>
        </w:r>
      </w:hyperlink>
      <w:r w:rsidRPr="00AA39C8">
        <w:rPr>
          <w:rStyle w:val="Lienhypertexte"/>
          <w:rFonts w:ascii="Times New Roman" w:hAnsi="Times New Roman" w:cs="Times New Roman"/>
          <w:bCs/>
          <w:i/>
          <w:color w:val="auto"/>
          <w:sz w:val="20"/>
          <w:szCs w:val="20"/>
          <w:u w:val="none"/>
        </w:rPr>
        <w:t>,</w:t>
      </w:r>
      <w:r>
        <w:rPr>
          <w:rStyle w:val="Lienhypertexte"/>
          <w:rFonts w:ascii="Times New Roman" w:hAnsi="Times New Roman" w:cs="Times New Roman"/>
          <w:bCs/>
          <w:i/>
          <w:color w:val="auto"/>
          <w:sz w:val="20"/>
          <w:szCs w:val="20"/>
          <w:u w:val="none"/>
        </w:rPr>
        <w:t xml:space="preserve"> </w:t>
      </w:r>
      <w:r w:rsidRPr="00AA39C8">
        <w:rPr>
          <w:rFonts w:ascii="Times New Roman" w:hAnsi="Times New Roman" w:cs="Times New Roman"/>
          <w:color w:val="202122"/>
          <w:sz w:val="20"/>
          <w:szCs w:val="20"/>
        </w:rPr>
        <w:t>qui est défini comme [Modifications/Articles] × [Non-Articles/Articles] × [1 − Stub-ratio] ), est un indicateur approximatif de la qualité d'un Wikipédia, montrant à quelle fréquence ses articles sont mis à jour. Il ne fait pas référence à la qualité académique.</w:t>
      </w:r>
      <w:r w:rsidRPr="00AA39C8">
        <w:rPr>
          <w:rFonts w:ascii="Times New Roman" w:hAnsi="Times New Roman" w:cs="Times New Roman"/>
        </w:rPr>
        <w:t xml:space="preserve"> </w:t>
      </w:r>
    </w:p>
  </w:footnote>
  <w:footnote w:id="22">
    <w:p w:rsidR="009C6818" w:rsidRPr="00AA39C8" w:rsidRDefault="009C6818" w:rsidP="00AA39C8">
      <w:pPr>
        <w:pStyle w:val="Notedebasdepage"/>
        <w:jc w:val="both"/>
        <w:rPr>
          <w:rFonts w:ascii="Times New Roman" w:hAnsi="Times New Roman" w:cs="Times New Roman"/>
        </w:rPr>
      </w:pPr>
      <w:r w:rsidRPr="00AA39C8">
        <w:rPr>
          <w:rStyle w:val="Appelnotedebasdep"/>
          <w:rFonts w:ascii="Times New Roman" w:hAnsi="Times New Roman" w:cs="Times New Roman"/>
        </w:rPr>
        <w:footnoteRef/>
      </w:r>
      <w:r w:rsidRPr="00AA39C8">
        <w:rPr>
          <w:rFonts w:ascii="Times New Roman" w:hAnsi="Times New Roman" w:cs="Times New Roman"/>
        </w:rPr>
        <w:t xml:space="preserve"> Sans cette formule, </w:t>
      </w:r>
      <w:r>
        <w:rPr>
          <w:rFonts w:ascii="Times New Roman" w:hAnsi="Times New Roman" w:cs="Times New Roman"/>
        </w:rPr>
        <w:t>le c</w:t>
      </w:r>
      <w:r w:rsidRPr="00AA39C8">
        <w:rPr>
          <w:rFonts w:ascii="Times New Roman" w:hAnsi="Times New Roman" w:cs="Times New Roman"/>
        </w:rPr>
        <w:t>ebuano avec un grand nombre d'articles</w:t>
      </w:r>
      <w:r>
        <w:rPr>
          <w:rFonts w:ascii="Times New Roman" w:hAnsi="Times New Roman" w:cs="Times New Roman"/>
        </w:rPr>
        <w:t>,</w:t>
      </w:r>
      <w:r w:rsidRPr="00AA39C8">
        <w:rPr>
          <w:rFonts w:ascii="Times New Roman" w:hAnsi="Times New Roman" w:cs="Times New Roman"/>
        </w:rPr>
        <w:t xml:space="preserve"> mais une très faible</w:t>
      </w:r>
      <w:r>
        <w:rPr>
          <w:rFonts w:ascii="Times New Roman" w:hAnsi="Times New Roman" w:cs="Times New Roman"/>
        </w:rPr>
        <w:t>,</w:t>
      </w:r>
      <w:r w:rsidRPr="00AA39C8">
        <w:rPr>
          <w:rFonts w:ascii="Times New Roman" w:hAnsi="Times New Roman" w:cs="Times New Roman"/>
        </w:rPr>
        <w:t xml:space="preserve"> profondeur appar</w:t>
      </w:r>
      <w:r>
        <w:rPr>
          <w:rFonts w:ascii="Times New Roman" w:hAnsi="Times New Roman" w:cs="Times New Roman"/>
        </w:rPr>
        <w:t>ait</w:t>
      </w:r>
      <w:r w:rsidRPr="00AA39C8">
        <w:rPr>
          <w:rFonts w:ascii="Times New Roman" w:hAnsi="Times New Roman" w:cs="Times New Roman"/>
        </w:rPr>
        <w:t xml:space="preserve"> avec le score de </w:t>
      </w:r>
      <w:r w:rsidRPr="005D3C07">
        <w:rPr>
          <w:rFonts w:ascii="Times New Roman" w:hAnsi="Times New Roman" w:cs="Times New Roman"/>
          <w:i/>
        </w:rPr>
        <w:t>gradient</w:t>
      </w:r>
      <w:r w:rsidRPr="00AA39C8">
        <w:rPr>
          <w:rFonts w:ascii="Times New Roman" w:hAnsi="Times New Roman" w:cs="Times New Roman"/>
        </w:rPr>
        <w:t xml:space="preserve"> le plus élevé.</w:t>
      </w:r>
    </w:p>
  </w:footnote>
  <w:footnote w:id="23">
    <w:p w:rsidR="009C6818" w:rsidRPr="00AA39C8" w:rsidRDefault="009C6818" w:rsidP="00AA39C8">
      <w:pPr>
        <w:pStyle w:val="Notedebasdepage"/>
        <w:jc w:val="both"/>
        <w:rPr>
          <w:rFonts w:ascii="Times New Roman" w:hAnsi="Times New Roman" w:cs="Times New Roman"/>
        </w:rPr>
      </w:pPr>
      <w:r w:rsidRPr="00AA39C8">
        <w:rPr>
          <w:rStyle w:val="Appelnotedebasdep"/>
          <w:rFonts w:ascii="Times New Roman" w:hAnsi="Times New Roman" w:cs="Times New Roman"/>
        </w:rPr>
        <w:footnoteRef/>
      </w:r>
      <w:r w:rsidRPr="00AA39C8">
        <w:rPr>
          <w:rFonts w:ascii="Times New Roman" w:hAnsi="Times New Roman" w:cs="Times New Roman"/>
        </w:rPr>
        <w:t xml:space="preserve"> La faible valeur de profondeur est le reflet du fait que 67% des articles sont créés par des bots, pas par des humains (source : https://www.wikiwand.com/en/Vietnamese_Wikipedia).</w:t>
      </w:r>
    </w:p>
  </w:footnote>
  <w:footnote w:id="24">
    <w:p w:rsidR="009C6818" w:rsidRPr="00AA39C8" w:rsidRDefault="009C6818" w:rsidP="00AA39C8">
      <w:pPr>
        <w:pStyle w:val="Notedebasdepage"/>
        <w:jc w:val="both"/>
        <w:rPr>
          <w:rFonts w:ascii="Times New Roman" w:hAnsi="Times New Roman" w:cs="Times New Roman"/>
        </w:rPr>
      </w:pPr>
      <w:r w:rsidRPr="00AA39C8">
        <w:rPr>
          <w:rStyle w:val="Appelnotedebasdep"/>
          <w:rFonts w:ascii="Times New Roman" w:hAnsi="Times New Roman" w:cs="Times New Roman"/>
        </w:rPr>
        <w:footnoteRef/>
      </w:r>
      <w:r w:rsidRPr="00AA39C8">
        <w:rPr>
          <w:rFonts w:ascii="Times New Roman" w:hAnsi="Times New Roman" w:cs="Times New Roman"/>
        </w:rPr>
        <w:t xml:space="preserve"> Cet index, accessible sur </w:t>
      </w:r>
      <w:hyperlink r:id="rId7" w:history="1">
        <w:r w:rsidRPr="00AA39C8">
          <w:rPr>
            <w:rStyle w:val="Lienhypertexte"/>
            <w:rFonts w:ascii="Times New Roman" w:hAnsi="Times New Roman" w:cs="Times New Roman"/>
          </w:rPr>
          <w:t>https://translated.com/les-langues-qui-comptent</w:t>
        </w:r>
      </w:hyperlink>
      <w:r w:rsidRPr="00AA39C8">
        <w:rPr>
          <w:rFonts w:ascii="Times New Roman" w:hAnsi="Times New Roman" w:cs="Times New Roman"/>
        </w:rPr>
        <w:t>, est une tentative de mesurer le potentiel des langues dans le commerce électronique à partir du nombre d'internautes par langue multiplié par les dépenses en ligne estimées. Il a utilisé les chiffres de la Banque mondiale et de l'UIT et propose une projection 2021 qui est le chiffre retenu pour le modèle. C'est, outre les données de Wikimedia, l'une des très rares sources sérieuses de langues disponibles sur l’Internet.</w:t>
      </w:r>
    </w:p>
  </w:footnote>
  <w:footnote w:id="25">
    <w:p w:rsidR="009C6818" w:rsidRPr="00AA39C8" w:rsidRDefault="009C6818" w:rsidP="00AA39C8">
      <w:pPr>
        <w:pStyle w:val="Notedebasdepage"/>
        <w:jc w:val="both"/>
        <w:rPr>
          <w:rFonts w:ascii="Times New Roman" w:hAnsi="Times New Roman" w:cs="Times New Roman"/>
        </w:rPr>
      </w:pPr>
      <w:r w:rsidRPr="00AA39C8">
        <w:rPr>
          <w:rStyle w:val="Appelnotedebasdep"/>
          <w:rFonts w:ascii="Times New Roman" w:hAnsi="Times New Roman" w:cs="Times New Roman"/>
        </w:rPr>
        <w:footnoteRef/>
      </w:r>
      <w:r w:rsidRPr="00AA39C8">
        <w:rPr>
          <w:rFonts w:ascii="Times New Roman" w:hAnsi="Times New Roman" w:cs="Times New Roman"/>
        </w:rPr>
        <w:t xml:space="preserve"> Le manque de données accessibles équivalentes pour 2021 et la situation avec Wikimedia ont conduit à la décision de conserver ce micro-indicateur bien qu'il ne soit pas actualisé.</w:t>
      </w:r>
    </w:p>
  </w:footnote>
  <w:footnote w:id="26">
    <w:p w:rsidR="009C6818" w:rsidRPr="00AA39C8" w:rsidRDefault="009C6818" w:rsidP="00AA39C8">
      <w:pPr>
        <w:pStyle w:val="Notedebasdepage"/>
        <w:jc w:val="both"/>
        <w:rPr>
          <w:rFonts w:ascii="Times New Roman" w:hAnsi="Times New Roman" w:cs="Times New Roman"/>
        </w:rPr>
      </w:pPr>
      <w:r w:rsidRPr="00AA39C8">
        <w:rPr>
          <w:rStyle w:val="Appelnotedebasdep"/>
          <w:rFonts w:ascii="Times New Roman" w:hAnsi="Times New Roman" w:cs="Times New Roman"/>
        </w:rPr>
        <w:footnoteRef/>
      </w:r>
      <w:r w:rsidRPr="00AA39C8">
        <w:rPr>
          <w:rFonts w:ascii="Times New Roman" w:hAnsi="Times New Roman" w:cs="Times New Roman"/>
        </w:rPr>
        <w:t xml:space="preserve"> À titre d'exemple, theses.fr a montré un trafic nul en France, de même que spip.net, un</w:t>
      </w:r>
      <w:r>
        <w:rPr>
          <w:rFonts w:ascii="Times New Roman" w:hAnsi="Times New Roman" w:cs="Times New Roman"/>
        </w:rPr>
        <w:t xml:space="preserve">e application </w:t>
      </w:r>
      <w:r w:rsidRPr="00AA39C8">
        <w:rPr>
          <w:rFonts w:ascii="Times New Roman" w:hAnsi="Times New Roman" w:cs="Times New Roman"/>
        </w:rPr>
        <w:t>principalement utilisé</w:t>
      </w:r>
      <w:r>
        <w:rPr>
          <w:rFonts w:ascii="Times New Roman" w:hAnsi="Times New Roman" w:cs="Times New Roman"/>
        </w:rPr>
        <w:t>e</w:t>
      </w:r>
      <w:r w:rsidRPr="00AA39C8">
        <w:rPr>
          <w:rFonts w:ascii="Times New Roman" w:hAnsi="Times New Roman" w:cs="Times New Roman"/>
        </w:rPr>
        <w:t xml:space="preserve"> en France.</w:t>
      </w:r>
    </w:p>
  </w:footnote>
  <w:footnote w:id="27">
    <w:p w:rsidR="009C6818" w:rsidRPr="00AA39C8" w:rsidRDefault="009C6818" w:rsidP="00AA39C8">
      <w:pPr>
        <w:pStyle w:val="Notedebasdepage"/>
        <w:jc w:val="both"/>
        <w:rPr>
          <w:rFonts w:ascii="Times New Roman" w:hAnsi="Times New Roman" w:cs="Times New Roman"/>
        </w:rPr>
      </w:pPr>
      <w:r w:rsidRPr="00AA39C8">
        <w:rPr>
          <w:rStyle w:val="Appelnotedebasdep"/>
          <w:rFonts w:ascii="Times New Roman" w:hAnsi="Times New Roman" w:cs="Times New Roman"/>
        </w:rPr>
        <w:footnoteRef/>
      </w:r>
      <w:r w:rsidRPr="00AA39C8">
        <w:rPr>
          <w:rFonts w:ascii="Times New Roman" w:hAnsi="Times New Roman" w:cs="Times New Roman"/>
        </w:rPr>
        <w:t xml:space="preserve"> Cet indicateur sera réévalué dans le chapitre Correction des biais. L'indicateur de </w:t>
      </w:r>
      <w:r w:rsidRPr="00AA39C8">
        <w:rPr>
          <w:rFonts w:ascii="Times New Roman" w:hAnsi="Times New Roman" w:cs="Times New Roman"/>
          <w:i/>
        </w:rPr>
        <w:t>puissance</w:t>
      </w:r>
      <w:r w:rsidRPr="00AA39C8">
        <w:rPr>
          <w:rFonts w:ascii="Times New Roman" w:hAnsi="Times New Roman" w:cs="Times New Roman"/>
        </w:rPr>
        <w:t>, qui intègre tous les éléments serait probablement, à ce stade, une meilleure approximation de la répartition des contenus par langu</w:t>
      </w:r>
      <w:r>
        <w:rPr>
          <w:rFonts w:ascii="Times New Roman" w:hAnsi="Times New Roman" w:cs="Times New Roman"/>
        </w:rPr>
        <w:t>e,</w:t>
      </w:r>
      <w:r w:rsidRPr="00AA39C8">
        <w:rPr>
          <w:rFonts w:ascii="Times New Roman" w:hAnsi="Times New Roman" w:cs="Times New Roman"/>
        </w:rPr>
        <w:t xml:space="preserve"> donnée qui reste très difficile à obtenir de manière fiable à ce jour.</w:t>
      </w:r>
    </w:p>
  </w:footnote>
  <w:footnote w:id="28">
    <w:p w:rsidR="009C6818" w:rsidRPr="00AA39C8" w:rsidRDefault="009C6818" w:rsidP="00AA39C8">
      <w:pPr>
        <w:pStyle w:val="Notedebasdepage"/>
        <w:jc w:val="both"/>
        <w:rPr>
          <w:rFonts w:ascii="Times New Roman" w:hAnsi="Times New Roman" w:cs="Times New Roman"/>
        </w:rPr>
      </w:pPr>
      <w:r w:rsidRPr="00AA39C8">
        <w:rPr>
          <w:rStyle w:val="Appelnotedebasdep"/>
          <w:rFonts w:ascii="Times New Roman" w:hAnsi="Times New Roman" w:cs="Times New Roman"/>
        </w:rPr>
        <w:footnoteRef/>
      </w:r>
      <w:r>
        <w:rPr>
          <w:rFonts w:ascii="Times New Roman" w:hAnsi="Times New Roman" w:cs="Times New Roman"/>
        </w:rPr>
        <w:t xml:space="preserve"> </w:t>
      </w:r>
      <w:r w:rsidRPr="00AA39C8">
        <w:rPr>
          <w:rFonts w:ascii="Times New Roman" w:hAnsi="Times New Roman" w:cs="Times New Roman"/>
        </w:rPr>
        <w:t xml:space="preserve">Le </w:t>
      </w:r>
      <w:r>
        <w:rPr>
          <w:rFonts w:ascii="Times New Roman" w:hAnsi="Times New Roman" w:cs="Times New Roman"/>
        </w:rPr>
        <w:t>terme</w:t>
      </w:r>
      <w:r w:rsidRPr="00AA39C8">
        <w:rPr>
          <w:rFonts w:ascii="Times New Roman" w:hAnsi="Times New Roman" w:cs="Times New Roman"/>
        </w:rPr>
        <w:t xml:space="preserve"> </w:t>
      </w:r>
      <w:r w:rsidRPr="00AA39C8">
        <w:rPr>
          <w:rFonts w:ascii="Times New Roman" w:hAnsi="Times New Roman" w:cs="Times New Roman"/>
          <w:i/>
        </w:rPr>
        <w:t>puissance</w:t>
      </w:r>
      <w:r w:rsidRPr="00AA39C8">
        <w:rPr>
          <w:rFonts w:ascii="Times New Roman" w:hAnsi="Times New Roman" w:cs="Times New Roman"/>
        </w:rPr>
        <w:t xml:space="preserve"> a été utilisé au lieu de </w:t>
      </w:r>
      <w:r w:rsidRPr="00AA39C8">
        <w:rPr>
          <w:rFonts w:ascii="Times New Roman" w:hAnsi="Times New Roman" w:cs="Times New Roman"/>
          <w:i/>
        </w:rPr>
        <w:t>poids</w:t>
      </w:r>
      <w:r w:rsidRPr="00AA39C8">
        <w:rPr>
          <w:rFonts w:ascii="Times New Roman" w:hAnsi="Times New Roman" w:cs="Times New Roman"/>
        </w:rPr>
        <w:t xml:space="preserve"> </w:t>
      </w:r>
      <w:r>
        <w:rPr>
          <w:rFonts w:ascii="Times New Roman" w:hAnsi="Times New Roman" w:cs="Times New Roman"/>
        </w:rPr>
        <w:t xml:space="preserve">qui paraissait plus naturel </w:t>
      </w:r>
      <w:r w:rsidRPr="00AA39C8">
        <w:rPr>
          <w:rFonts w:ascii="Times New Roman" w:hAnsi="Times New Roman" w:cs="Times New Roman"/>
        </w:rPr>
        <w:t>pour éviter toute confusion avec l'utilisation transversale importante de la pondération dans la méthode. Il représente la présence absolue d'une langue dans l’Internet intégrant tous les facteurs.</w:t>
      </w:r>
    </w:p>
  </w:footnote>
  <w:footnote w:id="29">
    <w:p w:rsidR="009C6818" w:rsidRPr="00AA39C8" w:rsidRDefault="009C6818" w:rsidP="00AA39C8">
      <w:pPr>
        <w:pStyle w:val="Notedebasdepage"/>
        <w:jc w:val="both"/>
        <w:rPr>
          <w:rFonts w:ascii="Times New Roman" w:hAnsi="Times New Roman" w:cs="Times New Roman"/>
        </w:rPr>
      </w:pPr>
      <w:r>
        <w:rPr>
          <w:rFonts w:ascii="Times New Roman" w:hAnsi="Times New Roman" w:cs="Times New Roman"/>
        </w:rPr>
        <w:t xml:space="preserve"> </w:t>
      </w:r>
      <w:r w:rsidRPr="00AA39C8">
        <w:rPr>
          <w:rStyle w:val="Appelnotedebasdep"/>
          <w:rFonts w:ascii="Times New Roman" w:hAnsi="Times New Roman" w:cs="Times New Roman"/>
        </w:rPr>
        <w:footnoteRef/>
      </w:r>
      <w:r w:rsidRPr="00AA39C8">
        <w:rPr>
          <w:rFonts w:ascii="Times New Roman" w:hAnsi="Times New Roman" w:cs="Times New Roman"/>
        </w:rPr>
        <w:t xml:space="preserve">La </w:t>
      </w:r>
      <w:r w:rsidRPr="00AA39C8">
        <w:rPr>
          <w:rFonts w:ascii="Times New Roman" w:hAnsi="Times New Roman" w:cs="Times New Roman"/>
          <w:i/>
        </w:rPr>
        <w:t>capacité</w:t>
      </w:r>
      <w:r w:rsidRPr="00AA39C8">
        <w:rPr>
          <w:rFonts w:ascii="Times New Roman" w:hAnsi="Times New Roman" w:cs="Times New Roman"/>
        </w:rPr>
        <w:t xml:space="preserve"> est la présence relative d'une langue dans l’Internet, indépendamment de son nombre de locuteurs; il indique le dynamisme d'une langue dans l’Internet.</w:t>
      </w:r>
    </w:p>
  </w:footnote>
  <w:footnote w:id="30">
    <w:p w:rsidR="009C6818" w:rsidRPr="00AA39C8" w:rsidRDefault="009C6818" w:rsidP="00AA39C8">
      <w:pPr>
        <w:pStyle w:val="Notedebasdepage"/>
        <w:jc w:val="both"/>
        <w:rPr>
          <w:rFonts w:ascii="Times New Roman" w:hAnsi="Times New Roman" w:cs="Times New Roman"/>
        </w:rPr>
      </w:pPr>
      <w:r w:rsidRPr="00AA39C8">
        <w:rPr>
          <w:rStyle w:val="Appelnotedebasdep"/>
          <w:rFonts w:ascii="Times New Roman" w:hAnsi="Times New Roman" w:cs="Times New Roman"/>
        </w:rPr>
        <w:footnoteRef/>
      </w:r>
      <w:r>
        <w:rPr>
          <w:rFonts w:ascii="Times New Roman" w:hAnsi="Times New Roman" w:cs="Times New Roman"/>
        </w:rPr>
        <w:t xml:space="preserve"> </w:t>
      </w:r>
      <w:r w:rsidRPr="00AA39C8">
        <w:rPr>
          <w:rFonts w:ascii="Times New Roman" w:hAnsi="Times New Roman" w:cs="Times New Roman"/>
        </w:rPr>
        <w:t xml:space="preserve">Le </w:t>
      </w:r>
      <w:r w:rsidRPr="00AA39C8">
        <w:rPr>
          <w:rFonts w:ascii="Times New Roman" w:hAnsi="Times New Roman" w:cs="Times New Roman"/>
          <w:i/>
        </w:rPr>
        <w:t>gradient</w:t>
      </w:r>
      <w:r w:rsidRPr="00AA39C8">
        <w:rPr>
          <w:rFonts w:ascii="Times New Roman" w:hAnsi="Times New Roman" w:cs="Times New Roman"/>
        </w:rPr>
        <w:t xml:space="preserve"> indique le dynamisme des locuteurs connectés ; le terme </w:t>
      </w:r>
      <w:r w:rsidRPr="00AA39C8">
        <w:rPr>
          <w:rFonts w:ascii="Times New Roman" w:hAnsi="Times New Roman" w:cs="Times New Roman"/>
          <w:i/>
        </w:rPr>
        <w:t>gradient</w:t>
      </w:r>
      <w:r w:rsidRPr="00AA39C8">
        <w:rPr>
          <w:rFonts w:ascii="Times New Roman" w:hAnsi="Times New Roman" w:cs="Times New Roman"/>
        </w:rPr>
        <w:t>, exprimant une dérivée et donc une tendance a été choisi car un fort gradient est une promesse d'augmentation de capacité.</w:t>
      </w:r>
    </w:p>
  </w:footnote>
  <w:footnote w:id="31">
    <w:p w:rsidR="009C6818" w:rsidRPr="00AA39C8" w:rsidRDefault="009C6818" w:rsidP="00AA39C8">
      <w:pPr>
        <w:pStyle w:val="Notedebasdepage"/>
        <w:jc w:val="both"/>
        <w:rPr>
          <w:rFonts w:ascii="Times New Roman" w:hAnsi="Times New Roman" w:cs="Times New Roman"/>
        </w:rPr>
      </w:pPr>
      <w:r w:rsidRPr="00AA39C8">
        <w:rPr>
          <w:rStyle w:val="Appelnotedebasdep"/>
          <w:rFonts w:ascii="Times New Roman" w:hAnsi="Times New Roman" w:cs="Times New Roman"/>
        </w:rPr>
        <w:footnoteRef/>
      </w:r>
      <w:r w:rsidRPr="00AA39C8">
        <w:rPr>
          <w:rFonts w:ascii="Times New Roman" w:hAnsi="Times New Roman" w:cs="Times New Roman"/>
        </w:rPr>
        <w:t xml:space="preserve"> Un tel classement pour le malgache</w:t>
      </w:r>
      <w:r>
        <w:rPr>
          <w:rFonts w:ascii="Times New Roman" w:hAnsi="Times New Roman" w:cs="Times New Roman"/>
        </w:rPr>
        <w:t>,</w:t>
      </w:r>
      <w:r w:rsidRPr="00AA39C8">
        <w:rPr>
          <w:rFonts w:ascii="Times New Roman" w:hAnsi="Times New Roman" w:cs="Times New Roman"/>
        </w:rPr>
        <w:t xml:space="preserve"> une langue avec moins de 10 % de locuteurs connectés</w:t>
      </w:r>
      <w:r>
        <w:rPr>
          <w:rFonts w:ascii="Times New Roman" w:hAnsi="Times New Roman" w:cs="Times New Roman"/>
        </w:rPr>
        <w:t>,</w:t>
      </w:r>
      <w:r w:rsidRPr="00AA39C8">
        <w:rPr>
          <w:rFonts w:ascii="Times New Roman" w:hAnsi="Times New Roman" w:cs="Times New Roman"/>
        </w:rPr>
        <w:t xml:space="preserve"> et une capacité très faible</w:t>
      </w:r>
      <w:r>
        <w:rPr>
          <w:rFonts w:ascii="Times New Roman" w:hAnsi="Times New Roman" w:cs="Times New Roman"/>
        </w:rPr>
        <w:t>,</w:t>
      </w:r>
      <w:r w:rsidRPr="00AA39C8">
        <w:rPr>
          <w:rFonts w:ascii="Times New Roman" w:hAnsi="Times New Roman" w:cs="Times New Roman"/>
        </w:rPr>
        <w:t xml:space="preserve"> peut légitimement provoquer la surprise : c'est le résultat d'un « accident mathématique » dû à une présence extrêmement disproportionnée dans l'un des micro-indicateurs de contenu et </w:t>
      </w:r>
      <w:r>
        <w:rPr>
          <w:rFonts w:ascii="Times New Roman" w:hAnsi="Times New Roman" w:cs="Times New Roman"/>
        </w:rPr>
        <w:t>c’est</w:t>
      </w:r>
      <w:r w:rsidRPr="00AA39C8">
        <w:rPr>
          <w:rFonts w:ascii="Times New Roman" w:hAnsi="Times New Roman" w:cs="Times New Roman"/>
        </w:rPr>
        <w:t xml:space="preserve"> un symptôme de la faiblesse de cet indicateur qui est discuté ci-après.</w:t>
      </w:r>
    </w:p>
  </w:footnote>
  <w:footnote w:id="32">
    <w:p w:rsidR="009C6818" w:rsidRPr="00AA39C8" w:rsidRDefault="009C6818" w:rsidP="00AA39C8">
      <w:pPr>
        <w:pStyle w:val="Notedebasdepage"/>
        <w:jc w:val="both"/>
        <w:rPr>
          <w:rFonts w:ascii="Times New Roman" w:hAnsi="Times New Roman" w:cs="Times New Roman"/>
        </w:rPr>
      </w:pPr>
      <w:r w:rsidRPr="00AA39C8">
        <w:rPr>
          <w:rStyle w:val="Appelnotedebasdep"/>
          <w:rFonts w:ascii="Times New Roman" w:hAnsi="Times New Roman" w:cs="Times New Roman"/>
        </w:rPr>
        <w:footnoteRef/>
      </w:r>
      <w:r w:rsidRPr="00AA39C8">
        <w:rPr>
          <w:rFonts w:ascii="Times New Roman" w:hAnsi="Times New Roman" w:cs="Times New Roman"/>
        </w:rPr>
        <w:t xml:space="preserve"> Avant l'introduction de la formule Wikipédia et de la pondération Wikimedia, le cebuano, la deuxième langue en nombre d'articles Wikipédia, proche de l'anglais, avec un nombre d’articles deux ordres de grandeur supérieur à</w:t>
      </w:r>
      <w:r>
        <w:rPr>
          <w:rFonts w:ascii="Times New Roman" w:hAnsi="Times New Roman" w:cs="Times New Roman"/>
        </w:rPr>
        <w:t xml:space="preserve"> </w:t>
      </w:r>
      <w:r w:rsidRPr="00AA39C8">
        <w:rPr>
          <w:rFonts w:ascii="Times New Roman" w:hAnsi="Times New Roman" w:cs="Times New Roman"/>
        </w:rPr>
        <w:t xml:space="preserve">son nombre de locuteurs apparaissaient au premier rang de </w:t>
      </w:r>
      <w:r w:rsidRPr="00AA39C8">
        <w:rPr>
          <w:rFonts w:ascii="Times New Roman" w:hAnsi="Times New Roman" w:cs="Times New Roman"/>
          <w:i/>
        </w:rPr>
        <w:t>gradient</w:t>
      </w:r>
      <w:r w:rsidRPr="00AA39C8">
        <w:rPr>
          <w:rFonts w:ascii="Times New Roman" w:hAnsi="Times New Roman" w:cs="Times New Roman"/>
        </w:rPr>
        <w:t>…</w:t>
      </w:r>
    </w:p>
  </w:footnote>
  <w:footnote w:id="33">
    <w:p w:rsidR="009C6818" w:rsidRPr="00AA39C8" w:rsidRDefault="009C6818" w:rsidP="00AA39C8">
      <w:pPr>
        <w:pStyle w:val="Notedebasdepage"/>
        <w:jc w:val="both"/>
        <w:rPr>
          <w:rFonts w:ascii="Times New Roman" w:hAnsi="Times New Roman" w:cs="Times New Roman"/>
        </w:rPr>
      </w:pPr>
      <w:r w:rsidRPr="00AA39C8">
        <w:rPr>
          <w:rStyle w:val="Appelnotedebasdep"/>
          <w:rFonts w:ascii="Times New Roman" w:hAnsi="Times New Roman" w:cs="Times New Roman"/>
        </w:rPr>
        <w:footnoteRef/>
      </w:r>
      <w:r w:rsidRPr="00AA39C8">
        <w:rPr>
          <w:rFonts w:ascii="Times New Roman" w:hAnsi="Times New Roman" w:cs="Times New Roman"/>
        </w:rPr>
        <w:t xml:space="preserve"> Ces pourcentages se réfèrent au nombre d'articles pour l'anglais divisé par le nombre total.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45FF4"/>
    <w:multiLevelType w:val="hybridMultilevel"/>
    <w:tmpl w:val="BD60B940"/>
    <w:lvl w:ilvl="0" w:tplc="2E503600">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1477AAB"/>
    <w:multiLevelType w:val="hybridMultilevel"/>
    <w:tmpl w:val="6006279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8B93367"/>
    <w:multiLevelType w:val="multilevel"/>
    <w:tmpl w:val="34E0DC3C"/>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3" w15:restartNumberingAfterBreak="0">
    <w:nsid w:val="1C8256C6"/>
    <w:multiLevelType w:val="multilevel"/>
    <w:tmpl w:val="5CD6E9A0"/>
    <w:lvl w:ilvl="0">
      <w:start w:val="2"/>
      <w:numFmt w:val="decimal"/>
      <w:lvlText w:val="%1"/>
      <w:lvlJc w:val="left"/>
      <w:pPr>
        <w:ind w:left="360" w:hanging="360"/>
      </w:pPr>
      <w:rPr>
        <w:rFonts w:hint="default"/>
      </w:rPr>
    </w:lvl>
    <w:lvl w:ilvl="1">
      <w:start w:val="3"/>
      <w:numFmt w:val="decimal"/>
      <w:lvlText w:val="%1.%2"/>
      <w:lvlJc w:val="left"/>
      <w:pPr>
        <w:ind w:left="1824" w:hanging="360"/>
      </w:pPr>
      <w:rPr>
        <w:rFonts w:hint="default"/>
      </w:rPr>
    </w:lvl>
    <w:lvl w:ilvl="2">
      <w:start w:val="1"/>
      <w:numFmt w:val="decimal"/>
      <w:lvlText w:val="%1.%2.%3"/>
      <w:lvlJc w:val="left"/>
      <w:pPr>
        <w:ind w:left="3648" w:hanging="720"/>
      </w:pPr>
      <w:rPr>
        <w:rFonts w:hint="default"/>
      </w:rPr>
    </w:lvl>
    <w:lvl w:ilvl="3">
      <w:start w:val="1"/>
      <w:numFmt w:val="decimal"/>
      <w:lvlText w:val="%1.%2.%3.%4"/>
      <w:lvlJc w:val="left"/>
      <w:pPr>
        <w:ind w:left="5112" w:hanging="720"/>
      </w:pPr>
      <w:rPr>
        <w:rFonts w:hint="default"/>
      </w:rPr>
    </w:lvl>
    <w:lvl w:ilvl="4">
      <w:start w:val="1"/>
      <w:numFmt w:val="decimal"/>
      <w:lvlText w:val="%1.%2.%3.%4.%5"/>
      <w:lvlJc w:val="left"/>
      <w:pPr>
        <w:ind w:left="6936" w:hanging="1080"/>
      </w:pPr>
      <w:rPr>
        <w:rFonts w:hint="default"/>
      </w:rPr>
    </w:lvl>
    <w:lvl w:ilvl="5">
      <w:start w:val="1"/>
      <w:numFmt w:val="decimal"/>
      <w:lvlText w:val="%1.%2.%3.%4.%5.%6"/>
      <w:lvlJc w:val="left"/>
      <w:pPr>
        <w:ind w:left="8760" w:hanging="1440"/>
      </w:pPr>
      <w:rPr>
        <w:rFonts w:hint="default"/>
      </w:rPr>
    </w:lvl>
    <w:lvl w:ilvl="6">
      <w:start w:val="1"/>
      <w:numFmt w:val="decimal"/>
      <w:lvlText w:val="%1.%2.%3.%4.%5.%6.%7"/>
      <w:lvlJc w:val="left"/>
      <w:pPr>
        <w:ind w:left="10224" w:hanging="1440"/>
      </w:pPr>
      <w:rPr>
        <w:rFonts w:hint="default"/>
      </w:rPr>
    </w:lvl>
    <w:lvl w:ilvl="7">
      <w:start w:val="1"/>
      <w:numFmt w:val="decimal"/>
      <w:lvlText w:val="%1.%2.%3.%4.%5.%6.%7.%8"/>
      <w:lvlJc w:val="left"/>
      <w:pPr>
        <w:ind w:left="12048" w:hanging="1800"/>
      </w:pPr>
      <w:rPr>
        <w:rFonts w:hint="default"/>
      </w:rPr>
    </w:lvl>
    <w:lvl w:ilvl="8">
      <w:start w:val="1"/>
      <w:numFmt w:val="decimal"/>
      <w:lvlText w:val="%1.%2.%3.%4.%5.%6.%7.%8.%9"/>
      <w:lvlJc w:val="left"/>
      <w:pPr>
        <w:ind w:left="13512" w:hanging="1800"/>
      </w:pPr>
      <w:rPr>
        <w:rFonts w:hint="default"/>
      </w:rPr>
    </w:lvl>
  </w:abstractNum>
  <w:abstractNum w:abstractNumId="4" w15:restartNumberingAfterBreak="0">
    <w:nsid w:val="28D773ED"/>
    <w:multiLevelType w:val="hybridMultilevel"/>
    <w:tmpl w:val="57B4EC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4B847DD"/>
    <w:multiLevelType w:val="hybridMultilevel"/>
    <w:tmpl w:val="394A51FC"/>
    <w:lvl w:ilvl="0" w:tplc="040C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3CE0301"/>
    <w:multiLevelType w:val="multilevel"/>
    <w:tmpl w:val="D750BF7A"/>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462004DD"/>
    <w:multiLevelType w:val="multilevel"/>
    <w:tmpl w:val="6456CE8C"/>
    <w:lvl w:ilvl="0">
      <w:start w:val="2"/>
      <w:numFmt w:val="decimal"/>
      <w:lvlText w:val="%1"/>
      <w:lvlJc w:val="left"/>
      <w:pPr>
        <w:ind w:left="490" w:hanging="490"/>
      </w:pPr>
      <w:rPr>
        <w:rFonts w:hint="default"/>
      </w:rPr>
    </w:lvl>
    <w:lvl w:ilvl="1">
      <w:start w:val="5"/>
      <w:numFmt w:val="decimal"/>
      <w:lvlText w:val="%1.%2"/>
      <w:lvlJc w:val="left"/>
      <w:pPr>
        <w:ind w:left="1222" w:hanging="490"/>
      </w:pPr>
      <w:rPr>
        <w:rFonts w:hint="default"/>
      </w:rPr>
    </w:lvl>
    <w:lvl w:ilvl="2">
      <w:start w:val="1"/>
      <w:numFmt w:val="decimal"/>
      <w:lvlText w:val="%1.%2.%3"/>
      <w:lvlJc w:val="left"/>
      <w:pPr>
        <w:ind w:left="2184" w:hanging="720"/>
      </w:pPr>
      <w:rPr>
        <w:rFonts w:hint="default"/>
      </w:rPr>
    </w:lvl>
    <w:lvl w:ilvl="3">
      <w:start w:val="1"/>
      <w:numFmt w:val="decimal"/>
      <w:lvlText w:val="%1.%2.%3.%4"/>
      <w:lvlJc w:val="left"/>
      <w:pPr>
        <w:ind w:left="2916" w:hanging="720"/>
      </w:pPr>
      <w:rPr>
        <w:rFonts w:hint="default"/>
      </w:rPr>
    </w:lvl>
    <w:lvl w:ilvl="4">
      <w:start w:val="1"/>
      <w:numFmt w:val="decimal"/>
      <w:lvlText w:val="%1.%2.%3.%4.%5"/>
      <w:lvlJc w:val="left"/>
      <w:pPr>
        <w:ind w:left="4008" w:hanging="1080"/>
      </w:pPr>
      <w:rPr>
        <w:rFonts w:hint="default"/>
      </w:rPr>
    </w:lvl>
    <w:lvl w:ilvl="5">
      <w:start w:val="1"/>
      <w:numFmt w:val="decimal"/>
      <w:lvlText w:val="%1.%2.%3.%4.%5.%6"/>
      <w:lvlJc w:val="left"/>
      <w:pPr>
        <w:ind w:left="4740" w:hanging="1080"/>
      </w:pPr>
      <w:rPr>
        <w:rFonts w:hint="default"/>
      </w:rPr>
    </w:lvl>
    <w:lvl w:ilvl="6">
      <w:start w:val="1"/>
      <w:numFmt w:val="decimal"/>
      <w:lvlText w:val="%1.%2.%3.%4.%5.%6.%7"/>
      <w:lvlJc w:val="left"/>
      <w:pPr>
        <w:ind w:left="5832" w:hanging="1440"/>
      </w:pPr>
      <w:rPr>
        <w:rFonts w:hint="default"/>
      </w:rPr>
    </w:lvl>
    <w:lvl w:ilvl="7">
      <w:start w:val="1"/>
      <w:numFmt w:val="decimal"/>
      <w:lvlText w:val="%1.%2.%3.%4.%5.%6.%7.%8"/>
      <w:lvlJc w:val="left"/>
      <w:pPr>
        <w:ind w:left="6924" w:hanging="1800"/>
      </w:pPr>
      <w:rPr>
        <w:rFonts w:hint="default"/>
      </w:rPr>
    </w:lvl>
    <w:lvl w:ilvl="8">
      <w:start w:val="1"/>
      <w:numFmt w:val="decimal"/>
      <w:lvlText w:val="%1.%2.%3.%4.%5.%6.%7.%8.%9"/>
      <w:lvlJc w:val="left"/>
      <w:pPr>
        <w:ind w:left="7656" w:hanging="1800"/>
      </w:pPr>
      <w:rPr>
        <w:rFonts w:hint="default"/>
      </w:rPr>
    </w:lvl>
  </w:abstractNum>
  <w:abstractNum w:abstractNumId="8" w15:restartNumberingAfterBreak="0">
    <w:nsid w:val="4CAE06B5"/>
    <w:multiLevelType w:val="hybridMultilevel"/>
    <w:tmpl w:val="57AE12E8"/>
    <w:lvl w:ilvl="0" w:tplc="EA4AD420">
      <w:start w:val="3"/>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213601C"/>
    <w:multiLevelType w:val="hybridMultilevel"/>
    <w:tmpl w:val="C4E8AA44"/>
    <w:lvl w:ilvl="0" w:tplc="E7461980">
      <w:start w:val="200"/>
      <w:numFmt w:val="bullet"/>
      <w:lvlText w:val="-"/>
      <w:lvlJc w:val="left"/>
      <w:pPr>
        <w:ind w:left="720" w:hanging="360"/>
      </w:pPr>
      <w:rPr>
        <w:rFonts w:ascii="Calibri" w:eastAsiaTheme="min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35C2ED4"/>
    <w:multiLevelType w:val="multilevel"/>
    <w:tmpl w:val="720A8C30"/>
    <w:lvl w:ilvl="0">
      <w:start w:val="2"/>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6496851"/>
    <w:multiLevelType w:val="multilevel"/>
    <w:tmpl w:val="5AFE359A"/>
    <w:lvl w:ilvl="0">
      <w:start w:val="2"/>
      <w:numFmt w:val="decimal"/>
      <w:lvlText w:val="%1"/>
      <w:lvlJc w:val="left"/>
      <w:pPr>
        <w:ind w:left="360" w:hanging="360"/>
      </w:pPr>
      <w:rPr>
        <w:rFonts w:hint="default"/>
      </w:rPr>
    </w:lvl>
    <w:lvl w:ilvl="1">
      <w:start w:val="2"/>
      <w:numFmt w:val="decimal"/>
      <w:lvlText w:val="%1.%2"/>
      <w:lvlJc w:val="left"/>
      <w:pPr>
        <w:ind w:left="1464" w:hanging="360"/>
      </w:pPr>
      <w:rPr>
        <w:rFonts w:hint="default"/>
      </w:rPr>
    </w:lvl>
    <w:lvl w:ilvl="2">
      <w:start w:val="1"/>
      <w:numFmt w:val="decimal"/>
      <w:lvlText w:val="%1.%2.%3"/>
      <w:lvlJc w:val="left"/>
      <w:pPr>
        <w:ind w:left="2928" w:hanging="720"/>
      </w:pPr>
      <w:rPr>
        <w:rFonts w:hint="default"/>
      </w:rPr>
    </w:lvl>
    <w:lvl w:ilvl="3">
      <w:start w:val="1"/>
      <w:numFmt w:val="decimal"/>
      <w:lvlText w:val="%1.%2.%3.%4"/>
      <w:lvlJc w:val="left"/>
      <w:pPr>
        <w:ind w:left="4032" w:hanging="720"/>
      </w:pPr>
      <w:rPr>
        <w:rFonts w:hint="default"/>
      </w:rPr>
    </w:lvl>
    <w:lvl w:ilvl="4">
      <w:start w:val="1"/>
      <w:numFmt w:val="decimal"/>
      <w:lvlText w:val="%1.%2.%3.%4.%5"/>
      <w:lvlJc w:val="left"/>
      <w:pPr>
        <w:ind w:left="5496" w:hanging="1080"/>
      </w:pPr>
      <w:rPr>
        <w:rFonts w:hint="default"/>
      </w:rPr>
    </w:lvl>
    <w:lvl w:ilvl="5">
      <w:start w:val="1"/>
      <w:numFmt w:val="decimal"/>
      <w:lvlText w:val="%1.%2.%3.%4.%5.%6"/>
      <w:lvlJc w:val="left"/>
      <w:pPr>
        <w:ind w:left="6960" w:hanging="1440"/>
      </w:pPr>
      <w:rPr>
        <w:rFonts w:hint="default"/>
      </w:rPr>
    </w:lvl>
    <w:lvl w:ilvl="6">
      <w:start w:val="1"/>
      <w:numFmt w:val="decimal"/>
      <w:lvlText w:val="%1.%2.%3.%4.%5.%6.%7"/>
      <w:lvlJc w:val="left"/>
      <w:pPr>
        <w:ind w:left="8064" w:hanging="1440"/>
      </w:pPr>
      <w:rPr>
        <w:rFonts w:hint="default"/>
      </w:rPr>
    </w:lvl>
    <w:lvl w:ilvl="7">
      <w:start w:val="1"/>
      <w:numFmt w:val="decimal"/>
      <w:lvlText w:val="%1.%2.%3.%4.%5.%6.%7.%8"/>
      <w:lvlJc w:val="left"/>
      <w:pPr>
        <w:ind w:left="9528" w:hanging="1800"/>
      </w:pPr>
      <w:rPr>
        <w:rFonts w:hint="default"/>
      </w:rPr>
    </w:lvl>
    <w:lvl w:ilvl="8">
      <w:start w:val="1"/>
      <w:numFmt w:val="decimal"/>
      <w:lvlText w:val="%1.%2.%3.%4.%5.%6.%7.%8.%9"/>
      <w:lvlJc w:val="left"/>
      <w:pPr>
        <w:ind w:left="10632" w:hanging="1800"/>
      </w:pPr>
      <w:rPr>
        <w:rFonts w:hint="default"/>
      </w:rPr>
    </w:lvl>
  </w:abstractNum>
  <w:abstractNum w:abstractNumId="12" w15:restartNumberingAfterBreak="0">
    <w:nsid w:val="5CA5607B"/>
    <w:multiLevelType w:val="multilevel"/>
    <w:tmpl w:val="9DEA86DA"/>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pStyle w:val="Titre4"/>
      <w:lvlText w:val="%4)"/>
      <w:lvlJc w:val="left"/>
      <w:pPr>
        <w:ind w:left="2160" w:firstLine="0"/>
      </w:pPr>
      <w:rPr>
        <w:rFonts w:hint="default"/>
      </w:rPr>
    </w:lvl>
    <w:lvl w:ilvl="4">
      <w:start w:val="1"/>
      <w:numFmt w:val="decimal"/>
      <w:pStyle w:val="Titre5"/>
      <w:lvlText w:val="(%5)"/>
      <w:lvlJc w:val="left"/>
      <w:pPr>
        <w:ind w:left="2880" w:firstLine="0"/>
      </w:pPr>
      <w:rPr>
        <w:rFonts w:hint="default"/>
      </w:rPr>
    </w:lvl>
    <w:lvl w:ilvl="5">
      <w:start w:val="1"/>
      <w:numFmt w:val="lowerLetter"/>
      <w:pStyle w:val="Titre6"/>
      <w:lvlText w:val="(%6)"/>
      <w:lvlJc w:val="left"/>
      <w:pPr>
        <w:ind w:left="3600" w:firstLine="0"/>
      </w:pPr>
      <w:rPr>
        <w:rFonts w:hint="default"/>
      </w:rPr>
    </w:lvl>
    <w:lvl w:ilvl="6">
      <w:start w:val="1"/>
      <w:numFmt w:val="lowerRoman"/>
      <w:pStyle w:val="Titre7"/>
      <w:lvlText w:val="(%7)"/>
      <w:lvlJc w:val="left"/>
      <w:pPr>
        <w:ind w:left="4320" w:firstLine="0"/>
      </w:pPr>
      <w:rPr>
        <w:rFonts w:hint="default"/>
      </w:rPr>
    </w:lvl>
    <w:lvl w:ilvl="7">
      <w:start w:val="1"/>
      <w:numFmt w:val="lowerLetter"/>
      <w:pStyle w:val="Titre8"/>
      <w:lvlText w:val="(%8)"/>
      <w:lvlJc w:val="left"/>
      <w:pPr>
        <w:ind w:left="5040" w:firstLine="0"/>
      </w:pPr>
      <w:rPr>
        <w:rFonts w:hint="default"/>
      </w:rPr>
    </w:lvl>
    <w:lvl w:ilvl="8">
      <w:start w:val="1"/>
      <w:numFmt w:val="lowerRoman"/>
      <w:pStyle w:val="Titre9"/>
      <w:lvlText w:val="(%9)"/>
      <w:lvlJc w:val="left"/>
      <w:pPr>
        <w:ind w:left="5760" w:firstLine="0"/>
      </w:pPr>
      <w:rPr>
        <w:rFonts w:hint="default"/>
      </w:rPr>
    </w:lvl>
  </w:abstractNum>
  <w:abstractNum w:abstractNumId="13" w15:restartNumberingAfterBreak="0">
    <w:nsid w:val="649E3FF0"/>
    <w:multiLevelType w:val="multilevel"/>
    <w:tmpl w:val="41B417EA"/>
    <w:lvl w:ilvl="0">
      <w:start w:val="2"/>
      <w:numFmt w:val="decimal"/>
      <w:lvlText w:val="%1"/>
      <w:lvlJc w:val="left"/>
      <w:pPr>
        <w:ind w:left="360" w:hanging="360"/>
      </w:pPr>
      <w:rPr>
        <w:rFonts w:hint="default"/>
      </w:rPr>
    </w:lvl>
    <w:lvl w:ilvl="1">
      <w:start w:val="4"/>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68BE0A24"/>
    <w:multiLevelType w:val="hybridMultilevel"/>
    <w:tmpl w:val="87AEC244"/>
    <w:lvl w:ilvl="0" w:tplc="E7461980">
      <w:start w:val="200"/>
      <w:numFmt w:val="bullet"/>
      <w:lvlText w:val="-"/>
      <w:lvlJc w:val="left"/>
      <w:pPr>
        <w:ind w:left="720" w:hanging="360"/>
      </w:pPr>
      <w:rPr>
        <w:rFonts w:ascii="Calibri" w:eastAsiaTheme="min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C0961D8"/>
    <w:multiLevelType w:val="hybridMultilevel"/>
    <w:tmpl w:val="C69C089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2737FAB"/>
    <w:multiLevelType w:val="hybridMultilevel"/>
    <w:tmpl w:val="53623354"/>
    <w:lvl w:ilvl="0" w:tplc="040C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97F44E8"/>
    <w:multiLevelType w:val="hybridMultilevel"/>
    <w:tmpl w:val="2048E8C8"/>
    <w:lvl w:ilvl="0" w:tplc="0C0A000F">
      <w:start w:val="3"/>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EAD1A12"/>
    <w:multiLevelType w:val="multilevel"/>
    <w:tmpl w:val="F1840752"/>
    <w:lvl w:ilvl="0">
      <w:start w:val="1"/>
      <w:numFmt w:val="decimal"/>
      <w:lvlText w:val="%1."/>
      <w:lvlJc w:val="left"/>
      <w:pPr>
        <w:ind w:left="720" w:hanging="360"/>
      </w:pPr>
      <w:rPr>
        <w:rFonts w:hint="default"/>
      </w:rPr>
    </w:lvl>
    <w:lvl w:ilvl="1">
      <w:start w:val="2"/>
      <w:numFmt w:val="decimal"/>
      <w:isLgl/>
      <w:lvlText w:val="%1.%2"/>
      <w:lvlJc w:val="left"/>
      <w:pPr>
        <w:ind w:left="1104" w:hanging="38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9" w15:restartNumberingAfterBreak="0">
    <w:nsid w:val="7F9D79BD"/>
    <w:multiLevelType w:val="multilevel"/>
    <w:tmpl w:val="36F0E5AE"/>
    <w:lvl w:ilvl="0">
      <w:start w:val="2"/>
      <w:numFmt w:val="decimal"/>
      <w:pStyle w:val="Titre2"/>
      <w:lvlText w:val="%1"/>
      <w:lvlJc w:val="left"/>
      <w:pPr>
        <w:ind w:left="1068" w:hanging="360"/>
      </w:pPr>
      <w:rPr>
        <w:rFonts w:hint="default"/>
      </w:rPr>
    </w:lvl>
    <w:lvl w:ilvl="1">
      <w:start w:val="4"/>
      <w:numFmt w:val="decimal"/>
      <w:lvlText w:val="%1.%2"/>
      <w:lvlJc w:val="left"/>
      <w:pPr>
        <w:ind w:left="2532" w:hanging="360"/>
      </w:pPr>
      <w:rPr>
        <w:rFonts w:hint="default"/>
      </w:rPr>
    </w:lvl>
    <w:lvl w:ilvl="2">
      <w:start w:val="1"/>
      <w:numFmt w:val="decimal"/>
      <w:lvlText w:val="%1.%2.%3"/>
      <w:lvlJc w:val="left"/>
      <w:pPr>
        <w:ind w:left="4356" w:hanging="720"/>
      </w:pPr>
      <w:rPr>
        <w:rFonts w:hint="default"/>
      </w:rPr>
    </w:lvl>
    <w:lvl w:ilvl="3">
      <w:start w:val="1"/>
      <w:numFmt w:val="decimal"/>
      <w:lvlText w:val="%1.%2.%3.%4"/>
      <w:lvlJc w:val="left"/>
      <w:pPr>
        <w:ind w:left="5820" w:hanging="720"/>
      </w:pPr>
      <w:rPr>
        <w:rFonts w:hint="default"/>
      </w:rPr>
    </w:lvl>
    <w:lvl w:ilvl="4">
      <w:start w:val="1"/>
      <w:numFmt w:val="decimal"/>
      <w:lvlText w:val="%1.%2.%3.%4.%5"/>
      <w:lvlJc w:val="left"/>
      <w:pPr>
        <w:ind w:left="7644" w:hanging="1080"/>
      </w:pPr>
      <w:rPr>
        <w:rFonts w:hint="default"/>
      </w:rPr>
    </w:lvl>
    <w:lvl w:ilvl="5">
      <w:start w:val="1"/>
      <w:numFmt w:val="decimal"/>
      <w:lvlText w:val="%1.%2.%3.%4.%5.%6"/>
      <w:lvlJc w:val="left"/>
      <w:pPr>
        <w:ind w:left="9468" w:hanging="1440"/>
      </w:pPr>
      <w:rPr>
        <w:rFonts w:hint="default"/>
      </w:rPr>
    </w:lvl>
    <w:lvl w:ilvl="6">
      <w:start w:val="1"/>
      <w:numFmt w:val="decimal"/>
      <w:lvlText w:val="%1.%2.%3.%4.%5.%6.%7"/>
      <w:lvlJc w:val="left"/>
      <w:pPr>
        <w:ind w:left="10932" w:hanging="1440"/>
      </w:pPr>
      <w:rPr>
        <w:rFonts w:hint="default"/>
      </w:rPr>
    </w:lvl>
    <w:lvl w:ilvl="7">
      <w:start w:val="1"/>
      <w:numFmt w:val="decimal"/>
      <w:lvlText w:val="%1.%2.%3.%4.%5.%6.%7.%8"/>
      <w:lvlJc w:val="left"/>
      <w:pPr>
        <w:ind w:left="12756" w:hanging="1800"/>
      </w:pPr>
      <w:rPr>
        <w:rFonts w:hint="default"/>
      </w:rPr>
    </w:lvl>
    <w:lvl w:ilvl="8">
      <w:start w:val="1"/>
      <w:numFmt w:val="decimal"/>
      <w:lvlText w:val="%1.%2.%3.%4.%5.%6.%7.%8.%9"/>
      <w:lvlJc w:val="left"/>
      <w:pPr>
        <w:ind w:left="14220" w:hanging="1800"/>
      </w:pPr>
      <w:rPr>
        <w:rFonts w:hint="default"/>
      </w:rPr>
    </w:lvl>
  </w:abstractNum>
  <w:num w:numId="1">
    <w:abstractNumId w:val="12"/>
  </w:num>
  <w:num w:numId="2">
    <w:abstractNumId w:val="9"/>
  </w:num>
  <w:num w:numId="3">
    <w:abstractNumId w:val="5"/>
  </w:num>
  <w:num w:numId="4">
    <w:abstractNumId w:val="8"/>
  </w:num>
  <w:num w:numId="5">
    <w:abstractNumId w:val="18"/>
  </w:num>
  <w:num w:numId="6">
    <w:abstractNumId w:val="10"/>
  </w:num>
  <w:num w:numId="7">
    <w:abstractNumId w:val="0"/>
  </w:num>
  <w:num w:numId="8">
    <w:abstractNumId w:val="15"/>
  </w:num>
  <w:num w:numId="9">
    <w:abstractNumId w:val="4"/>
  </w:num>
  <w:num w:numId="10">
    <w:abstractNumId w:val="11"/>
  </w:num>
  <w:num w:numId="11">
    <w:abstractNumId w:val="10"/>
    <w:lvlOverride w:ilvl="0">
      <w:startOverride w:val="2"/>
    </w:lvlOverride>
    <w:lvlOverride w:ilvl="1">
      <w:startOverride w:val="5"/>
    </w:lvlOverride>
    <w:lvlOverride w:ilvl="2">
      <w:startOverride w:val="1"/>
    </w:lvlOverride>
  </w:num>
  <w:num w:numId="12">
    <w:abstractNumId w:val="6"/>
  </w:num>
  <w:num w:numId="13">
    <w:abstractNumId w:val="2"/>
  </w:num>
  <w:num w:numId="14">
    <w:abstractNumId w:val="10"/>
  </w:num>
  <w:num w:numId="15">
    <w:abstractNumId w:val="3"/>
  </w:num>
  <w:num w:numId="16">
    <w:abstractNumId w:val="7"/>
  </w:num>
  <w:num w:numId="17">
    <w:abstractNumId w:val="10"/>
  </w:num>
  <w:num w:numId="18">
    <w:abstractNumId w:val="19"/>
  </w:num>
  <w:num w:numId="19">
    <w:abstractNumId w:val="13"/>
  </w:num>
  <w:num w:numId="20">
    <w:abstractNumId w:val="19"/>
  </w:num>
  <w:num w:numId="21">
    <w:abstractNumId w:val="19"/>
  </w:num>
  <w:num w:numId="22">
    <w:abstractNumId w:val="14"/>
  </w:num>
  <w:num w:numId="23">
    <w:abstractNumId w:val="1"/>
  </w:num>
  <w:num w:numId="24">
    <w:abstractNumId w:val="19"/>
  </w:num>
  <w:num w:numId="25">
    <w:abstractNumId w:val="19"/>
  </w:num>
  <w:num w:numId="26">
    <w:abstractNumId w:val="17"/>
  </w:num>
  <w:num w:numId="27">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110"/>
    <w:rsid w:val="00003BDF"/>
    <w:rsid w:val="00003F78"/>
    <w:rsid w:val="00007969"/>
    <w:rsid w:val="00007B57"/>
    <w:rsid w:val="00010D59"/>
    <w:rsid w:val="000118F0"/>
    <w:rsid w:val="00011F6D"/>
    <w:rsid w:val="000122CB"/>
    <w:rsid w:val="00012735"/>
    <w:rsid w:val="00012C15"/>
    <w:rsid w:val="0001321E"/>
    <w:rsid w:val="000146B9"/>
    <w:rsid w:val="00014D0C"/>
    <w:rsid w:val="00017099"/>
    <w:rsid w:val="0002066D"/>
    <w:rsid w:val="000237E7"/>
    <w:rsid w:val="00024297"/>
    <w:rsid w:val="00025D71"/>
    <w:rsid w:val="00033574"/>
    <w:rsid w:val="00035032"/>
    <w:rsid w:val="000353D8"/>
    <w:rsid w:val="00036DC9"/>
    <w:rsid w:val="000379D8"/>
    <w:rsid w:val="00041A4A"/>
    <w:rsid w:val="00042941"/>
    <w:rsid w:val="00042B21"/>
    <w:rsid w:val="00047126"/>
    <w:rsid w:val="000553D9"/>
    <w:rsid w:val="0005570E"/>
    <w:rsid w:val="00055B51"/>
    <w:rsid w:val="00060BB7"/>
    <w:rsid w:val="00060BB9"/>
    <w:rsid w:val="00061391"/>
    <w:rsid w:val="00061AA4"/>
    <w:rsid w:val="000647B4"/>
    <w:rsid w:val="00066AAF"/>
    <w:rsid w:val="00072D5E"/>
    <w:rsid w:val="00073C25"/>
    <w:rsid w:val="00074BBC"/>
    <w:rsid w:val="000754CE"/>
    <w:rsid w:val="000759C0"/>
    <w:rsid w:val="00077AC9"/>
    <w:rsid w:val="0008048A"/>
    <w:rsid w:val="00081716"/>
    <w:rsid w:val="00082385"/>
    <w:rsid w:val="0008317B"/>
    <w:rsid w:val="0008461C"/>
    <w:rsid w:val="0008634E"/>
    <w:rsid w:val="0008736B"/>
    <w:rsid w:val="00095890"/>
    <w:rsid w:val="00095FE6"/>
    <w:rsid w:val="00096A23"/>
    <w:rsid w:val="000A016C"/>
    <w:rsid w:val="000A1033"/>
    <w:rsid w:val="000A16A2"/>
    <w:rsid w:val="000A44D8"/>
    <w:rsid w:val="000A5817"/>
    <w:rsid w:val="000A60E7"/>
    <w:rsid w:val="000B1152"/>
    <w:rsid w:val="000B1952"/>
    <w:rsid w:val="000B3463"/>
    <w:rsid w:val="000B3D5C"/>
    <w:rsid w:val="000B3D9B"/>
    <w:rsid w:val="000B5C8A"/>
    <w:rsid w:val="000C1BC7"/>
    <w:rsid w:val="000C3538"/>
    <w:rsid w:val="000C68D3"/>
    <w:rsid w:val="000C6E1D"/>
    <w:rsid w:val="000C7457"/>
    <w:rsid w:val="000D0CE5"/>
    <w:rsid w:val="000D0DE4"/>
    <w:rsid w:val="000D274F"/>
    <w:rsid w:val="000D2D82"/>
    <w:rsid w:val="000D2EEA"/>
    <w:rsid w:val="000D35CD"/>
    <w:rsid w:val="000D48FE"/>
    <w:rsid w:val="000D4910"/>
    <w:rsid w:val="000D5519"/>
    <w:rsid w:val="000D5678"/>
    <w:rsid w:val="000D631A"/>
    <w:rsid w:val="000D6ABB"/>
    <w:rsid w:val="000D6E40"/>
    <w:rsid w:val="000E0C0F"/>
    <w:rsid w:val="000E1106"/>
    <w:rsid w:val="000E156E"/>
    <w:rsid w:val="000E1AED"/>
    <w:rsid w:val="000E2AD1"/>
    <w:rsid w:val="000E30D8"/>
    <w:rsid w:val="000E6112"/>
    <w:rsid w:val="000F1341"/>
    <w:rsid w:val="000F17D6"/>
    <w:rsid w:val="000F3BD1"/>
    <w:rsid w:val="000F6F08"/>
    <w:rsid w:val="001003DC"/>
    <w:rsid w:val="001004DD"/>
    <w:rsid w:val="00100C8A"/>
    <w:rsid w:val="0010373F"/>
    <w:rsid w:val="00106288"/>
    <w:rsid w:val="001072F4"/>
    <w:rsid w:val="0011191A"/>
    <w:rsid w:val="00113CA5"/>
    <w:rsid w:val="00114F92"/>
    <w:rsid w:val="0011561A"/>
    <w:rsid w:val="00115B54"/>
    <w:rsid w:val="00121A92"/>
    <w:rsid w:val="0012452B"/>
    <w:rsid w:val="0012474A"/>
    <w:rsid w:val="0012484C"/>
    <w:rsid w:val="00124F3E"/>
    <w:rsid w:val="001265CC"/>
    <w:rsid w:val="00127751"/>
    <w:rsid w:val="00127869"/>
    <w:rsid w:val="00127E6C"/>
    <w:rsid w:val="001305B9"/>
    <w:rsid w:val="00133DC2"/>
    <w:rsid w:val="0013400A"/>
    <w:rsid w:val="00135A9B"/>
    <w:rsid w:val="00135FCA"/>
    <w:rsid w:val="00140384"/>
    <w:rsid w:val="00140C79"/>
    <w:rsid w:val="001410CF"/>
    <w:rsid w:val="00142646"/>
    <w:rsid w:val="0014330A"/>
    <w:rsid w:val="00144E0A"/>
    <w:rsid w:val="001455C8"/>
    <w:rsid w:val="001478BC"/>
    <w:rsid w:val="00150FF1"/>
    <w:rsid w:val="00154380"/>
    <w:rsid w:val="001545A5"/>
    <w:rsid w:val="00154C26"/>
    <w:rsid w:val="00155A02"/>
    <w:rsid w:val="00156A2A"/>
    <w:rsid w:val="00157158"/>
    <w:rsid w:val="00160917"/>
    <w:rsid w:val="001636C2"/>
    <w:rsid w:val="00163A56"/>
    <w:rsid w:val="001643E2"/>
    <w:rsid w:val="00164955"/>
    <w:rsid w:val="00164D57"/>
    <w:rsid w:val="0016707B"/>
    <w:rsid w:val="00167EB3"/>
    <w:rsid w:val="001706D5"/>
    <w:rsid w:val="00170822"/>
    <w:rsid w:val="001727D6"/>
    <w:rsid w:val="001755BB"/>
    <w:rsid w:val="00175660"/>
    <w:rsid w:val="001766BA"/>
    <w:rsid w:val="00177249"/>
    <w:rsid w:val="00177DE8"/>
    <w:rsid w:val="00177F41"/>
    <w:rsid w:val="00182342"/>
    <w:rsid w:val="00183B91"/>
    <w:rsid w:val="00185B80"/>
    <w:rsid w:val="00186978"/>
    <w:rsid w:val="00187207"/>
    <w:rsid w:val="00187DB2"/>
    <w:rsid w:val="00191650"/>
    <w:rsid w:val="001944BB"/>
    <w:rsid w:val="00196AD1"/>
    <w:rsid w:val="001A053B"/>
    <w:rsid w:val="001A13A9"/>
    <w:rsid w:val="001A2EA4"/>
    <w:rsid w:val="001A3166"/>
    <w:rsid w:val="001A3DC2"/>
    <w:rsid w:val="001A438F"/>
    <w:rsid w:val="001A4F11"/>
    <w:rsid w:val="001A67AD"/>
    <w:rsid w:val="001B394E"/>
    <w:rsid w:val="001B4FC8"/>
    <w:rsid w:val="001B5D48"/>
    <w:rsid w:val="001B6CEB"/>
    <w:rsid w:val="001B7027"/>
    <w:rsid w:val="001B7FC8"/>
    <w:rsid w:val="001C256C"/>
    <w:rsid w:val="001C387D"/>
    <w:rsid w:val="001C4C65"/>
    <w:rsid w:val="001C4F35"/>
    <w:rsid w:val="001C60E9"/>
    <w:rsid w:val="001C6FDD"/>
    <w:rsid w:val="001C7000"/>
    <w:rsid w:val="001C709D"/>
    <w:rsid w:val="001C7EBC"/>
    <w:rsid w:val="001D1DF6"/>
    <w:rsid w:val="001D2588"/>
    <w:rsid w:val="001E1B2E"/>
    <w:rsid w:val="001E34B0"/>
    <w:rsid w:val="001E56B9"/>
    <w:rsid w:val="001E6E9B"/>
    <w:rsid w:val="001E7DD1"/>
    <w:rsid w:val="001F007E"/>
    <w:rsid w:val="001F3F3D"/>
    <w:rsid w:val="001F50EB"/>
    <w:rsid w:val="001F54E7"/>
    <w:rsid w:val="001F55CD"/>
    <w:rsid w:val="001F733E"/>
    <w:rsid w:val="00200E8C"/>
    <w:rsid w:val="00200F80"/>
    <w:rsid w:val="00204322"/>
    <w:rsid w:val="00205EA5"/>
    <w:rsid w:val="0020776F"/>
    <w:rsid w:val="00213B63"/>
    <w:rsid w:val="00215597"/>
    <w:rsid w:val="0021575E"/>
    <w:rsid w:val="00215B4F"/>
    <w:rsid w:val="0021779A"/>
    <w:rsid w:val="00217B15"/>
    <w:rsid w:val="0022168D"/>
    <w:rsid w:val="00221ED7"/>
    <w:rsid w:val="00222E65"/>
    <w:rsid w:val="00224024"/>
    <w:rsid w:val="00224CCD"/>
    <w:rsid w:val="00224D71"/>
    <w:rsid w:val="0022583E"/>
    <w:rsid w:val="00230628"/>
    <w:rsid w:val="00230C03"/>
    <w:rsid w:val="00230D55"/>
    <w:rsid w:val="002314C7"/>
    <w:rsid w:val="00233A81"/>
    <w:rsid w:val="002347D8"/>
    <w:rsid w:val="002362D1"/>
    <w:rsid w:val="00237B37"/>
    <w:rsid w:val="002422F4"/>
    <w:rsid w:val="00244F14"/>
    <w:rsid w:val="00245DD2"/>
    <w:rsid w:val="002530E6"/>
    <w:rsid w:val="00255ED3"/>
    <w:rsid w:val="00256961"/>
    <w:rsid w:val="00260B44"/>
    <w:rsid w:val="002632EE"/>
    <w:rsid w:val="002643EE"/>
    <w:rsid w:val="00264467"/>
    <w:rsid w:val="00265527"/>
    <w:rsid w:val="002701D2"/>
    <w:rsid w:val="0027028E"/>
    <w:rsid w:val="00270462"/>
    <w:rsid w:val="00270558"/>
    <w:rsid w:val="00272147"/>
    <w:rsid w:val="00277019"/>
    <w:rsid w:val="00280803"/>
    <w:rsid w:val="00280EE5"/>
    <w:rsid w:val="00281C13"/>
    <w:rsid w:val="002852C6"/>
    <w:rsid w:val="002858CE"/>
    <w:rsid w:val="00291CC0"/>
    <w:rsid w:val="00292B5A"/>
    <w:rsid w:val="00293249"/>
    <w:rsid w:val="00297964"/>
    <w:rsid w:val="002A20B4"/>
    <w:rsid w:val="002A226F"/>
    <w:rsid w:val="002A6BD2"/>
    <w:rsid w:val="002B0181"/>
    <w:rsid w:val="002B2A0E"/>
    <w:rsid w:val="002B306B"/>
    <w:rsid w:val="002B37FB"/>
    <w:rsid w:val="002B7512"/>
    <w:rsid w:val="002C0892"/>
    <w:rsid w:val="002C1078"/>
    <w:rsid w:val="002C4715"/>
    <w:rsid w:val="002C58ED"/>
    <w:rsid w:val="002C591A"/>
    <w:rsid w:val="002C6ECB"/>
    <w:rsid w:val="002D2930"/>
    <w:rsid w:val="002D69B0"/>
    <w:rsid w:val="002E00BF"/>
    <w:rsid w:val="002E0942"/>
    <w:rsid w:val="002E0A9C"/>
    <w:rsid w:val="002E1B5B"/>
    <w:rsid w:val="002E1FD1"/>
    <w:rsid w:val="002E5513"/>
    <w:rsid w:val="002E622D"/>
    <w:rsid w:val="002E6775"/>
    <w:rsid w:val="002E7A2A"/>
    <w:rsid w:val="002E7AEA"/>
    <w:rsid w:val="002F02D9"/>
    <w:rsid w:val="002F1437"/>
    <w:rsid w:val="002F3876"/>
    <w:rsid w:val="002F3A8E"/>
    <w:rsid w:val="002F5183"/>
    <w:rsid w:val="002F669D"/>
    <w:rsid w:val="002F67D3"/>
    <w:rsid w:val="002F7495"/>
    <w:rsid w:val="00301A1C"/>
    <w:rsid w:val="0030243F"/>
    <w:rsid w:val="003027E3"/>
    <w:rsid w:val="00302B74"/>
    <w:rsid w:val="00303029"/>
    <w:rsid w:val="00304723"/>
    <w:rsid w:val="0030483F"/>
    <w:rsid w:val="003052CB"/>
    <w:rsid w:val="003064D5"/>
    <w:rsid w:val="00307D6A"/>
    <w:rsid w:val="00310579"/>
    <w:rsid w:val="003105C8"/>
    <w:rsid w:val="0031082F"/>
    <w:rsid w:val="00310B1A"/>
    <w:rsid w:val="00310B96"/>
    <w:rsid w:val="0031193E"/>
    <w:rsid w:val="00311B5C"/>
    <w:rsid w:val="00315024"/>
    <w:rsid w:val="003152A3"/>
    <w:rsid w:val="00315591"/>
    <w:rsid w:val="00315BAF"/>
    <w:rsid w:val="003166CF"/>
    <w:rsid w:val="003204C1"/>
    <w:rsid w:val="00322EED"/>
    <w:rsid w:val="00324C87"/>
    <w:rsid w:val="00325CD2"/>
    <w:rsid w:val="003274D1"/>
    <w:rsid w:val="0033038C"/>
    <w:rsid w:val="0033232E"/>
    <w:rsid w:val="00333DC7"/>
    <w:rsid w:val="00334618"/>
    <w:rsid w:val="00334965"/>
    <w:rsid w:val="00334A00"/>
    <w:rsid w:val="00334BF0"/>
    <w:rsid w:val="00334D81"/>
    <w:rsid w:val="00335B5A"/>
    <w:rsid w:val="0034490F"/>
    <w:rsid w:val="003460E9"/>
    <w:rsid w:val="00346FC3"/>
    <w:rsid w:val="003506E6"/>
    <w:rsid w:val="003509C5"/>
    <w:rsid w:val="0035539B"/>
    <w:rsid w:val="003553BD"/>
    <w:rsid w:val="00357C86"/>
    <w:rsid w:val="00363AFD"/>
    <w:rsid w:val="00365AC4"/>
    <w:rsid w:val="003707E6"/>
    <w:rsid w:val="00371F6F"/>
    <w:rsid w:val="00372797"/>
    <w:rsid w:val="003727B2"/>
    <w:rsid w:val="00372F8A"/>
    <w:rsid w:val="00373713"/>
    <w:rsid w:val="0037534B"/>
    <w:rsid w:val="0037539D"/>
    <w:rsid w:val="00375909"/>
    <w:rsid w:val="003759BF"/>
    <w:rsid w:val="00376C1C"/>
    <w:rsid w:val="00377235"/>
    <w:rsid w:val="0037794A"/>
    <w:rsid w:val="0038046F"/>
    <w:rsid w:val="00381311"/>
    <w:rsid w:val="00381A06"/>
    <w:rsid w:val="0038297B"/>
    <w:rsid w:val="00383CE4"/>
    <w:rsid w:val="003843F1"/>
    <w:rsid w:val="00384781"/>
    <w:rsid w:val="00385D2A"/>
    <w:rsid w:val="00390715"/>
    <w:rsid w:val="00390A52"/>
    <w:rsid w:val="003919EE"/>
    <w:rsid w:val="00392CB4"/>
    <w:rsid w:val="00393152"/>
    <w:rsid w:val="003941BF"/>
    <w:rsid w:val="0039456A"/>
    <w:rsid w:val="0039599D"/>
    <w:rsid w:val="00396325"/>
    <w:rsid w:val="003A2094"/>
    <w:rsid w:val="003A42ED"/>
    <w:rsid w:val="003A74CD"/>
    <w:rsid w:val="003B1817"/>
    <w:rsid w:val="003B1CCE"/>
    <w:rsid w:val="003B3299"/>
    <w:rsid w:val="003B3372"/>
    <w:rsid w:val="003B4828"/>
    <w:rsid w:val="003B61C1"/>
    <w:rsid w:val="003B6C2A"/>
    <w:rsid w:val="003B70B7"/>
    <w:rsid w:val="003B73BD"/>
    <w:rsid w:val="003C0632"/>
    <w:rsid w:val="003C0896"/>
    <w:rsid w:val="003C1D1A"/>
    <w:rsid w:val="003C3B69"/>
    <w:rsid w:val="003C4260"/>
    <w:rsid w:val="003C4F6C"/>
    <w:rsid w:val="003C77C9"/>
    <w:rsid w:val="003D0D75"/>
    <w:rsid w:val="003D102D"/>
    <w:rsid w:val="003D13A0"/>
    <w:rsid w:val="003D13E3"/>
    <w:rsid w:val="003D34DE"/>
    <w:rsid w:val="003D3699"/>
    <w:rsid w:val="003D4211"/>
    <w:rsid w:val="003D53F0"/>
    <w:rsid w:val="003D655C"/>
    <w:rsid w:val="003D69C0"/>
    <w:rsid w:val="003D76C9"/>
    <w:rsid w:val="003D7985"/>
    <w:rsid w:val="003D7C6E"/>
    <w:rsid w:val="003D7CBD"/>
    <w:rsid w:val="003E1940"/>
    <w:rsid w:val="003E4C89"/>
    <w:rsid w:val="003E4D31"/>
    <w:rsid w:val="003E5092"/>
    <w:rsid w:val="003E5CA1"/>
    <w:rsid w:val="003E77E3"/>
    <w:rsid w:val="003F1769"/>
    <w:rsid w:val="003F2616"/>
    <w:rsid w:val="003F6862"/>
    <w:rsid w:val="003F7933"/>
    <w:rsid w:val="003F7C3C"/>
    <w:rsid w:val="00400B83"/>
    <w:rsid w:val="00400C46"/>
    <w:rsid w:val="00402066"/>
    <w:rsid w:val="00402699"/>
    <w:rsid w:val="004026DF"/>
    <w:rsid w:val="00403AAE"/>
    <w:rsid w:val="0040520E"/>
    <w:rsid w:val="004057F4"/>
    <w:rsid w:val="00405851"/>
    <w:rsid w:val="00405CC5"/>
    <w:rsid w:val="004065EB"/>
    <w:rsid w:val="00406C0F"/>
    <w:rsid w:val="00407AE9"/>
    <w:rsid w:val="00410011"/>
    <w:rsid w:val="00411252"/>
    <w:rsid w:val="00412818"/>
    <w:rsid w:val="00412F31"/>
    <w:rsid w:val="00413B55"/>
    <w:rsid w:val="00414A7C"/>
    <w:rsid w:val="004167A9"/>
    <w:rsid w:val="004167E7"/>
    <w:rsid w:val="00416FDE"/>
    <w:rsid w:val="00420067"/>
    <w:rsid w:val="00421901"/>
    <w:rsid w:val="004229B1"/>
    <w:rsid w:val="00422A22"/>
    <w:rsid w:val="004243CD"/>
    <w:rsid w:val="0042651A"/>
    <w:rsid w:val="0042764A"/>
    <w:rsid w:val="00427843"/>
    <w:rsid w:val="00427D76"/>
    <w:rsid w:val="00430288"/>
    <w:rsid w:val="00432889"/>
    <w:rsid w:val="004331E5"/>
    <w:rsid w:val="004339B1"/>
    <w:rsid w:val="00435B1F"/>
    <w:rsid w:val="004366E4"/>
    <w:rsid w:val="00437848"/>
    <w:rsid w:val="004378F9"/>
    <w:rsid w:val="0044222E"/>
    <w:rsid w:val="004435B8"/>
    <w:rsid w:val="00446151"/>
    <w:rsid w:val="00446ADB"/>
    <w:rsid w:val="00446DB9"/>
    <w:rsid w:val="00452087"/>
    <w:rsid w:val="004530E9"/>
    <w:rsid w:val="004534B4"/>
    <w:rsid w:val="00453967"/>
    <w:rsid w:val="00454A93"/>
    <w:rsid w:val="00455265"/>
    <w:rsid w:val="00455DB1"/>
    <w:rsid w:val="00456FFF"/>
    <w:rsid w:val="00457EA0"/>
    <w:rsid w:val="004614F9"/>
    <w:rsid w:val="00461C89"/>
    <w:rsid w:val="00463110"/>
    <w:rsid w:val="00463125"/>
    <w:rsid w:val="004631A2"/>
    <w:rsid w:val="00466AD6"/>
    <w:rsid w:val="00467524"/>
    <w:rsid w:val="00473719"/>
    <w:rsid w:val="00473780"/>
    <w:rsid w:val="0047625E"/>
    <w:rsid w:val="00480665"/>
    <w:rsid w:val="00480A42"/>
    <w:rsid w:val="00480A81"/>
    <w:rsid w:val="00480D83"/>
    <w:rsid w:val="00481DC8"/>
    <w:rsid w:val="00482574"/>
    <w:rsid w:val="004861D4"/>
    <w:rsid w:val="004902F4"/>
    <w:rsid w:val="0049190B"/>
    <w:rsid w:val="00491AF5"/>
    <w:rsid w:val="004A0BBC"/>
    <w:rsid w:val="004A1BE6"/>
    <w:rsid w:val="004A1DEB"/>
    <w:rsid w:val="004A350F"/>
    <w:rsid w:val="004A3CCD"/>
    <w:rsid w:val="004A4D1D"/>
    <w:rsid w:val="004A4D3A"/>
    <w:rsid w:val="004A545B"/>
    <w:rsid w:val="004A63FB"/>
    <w:rsid w:val="004A651F"/>
    <w:rsid w:val="004A6531"/>
    <w:rsid w:val="004A6ED3"/>
    <w:rsid w:val="004A6F7D"/>
    <w:rsid w:val="004A71A4"/>
    <w:rsid w:val="004A7417"/>
    <w:rsid w:val="004A7B96"/>
    <w:rsid w:val="004A7BEB"/>
    <w:rsid w:val="004B08C3"/>
    <w:rsid w:val="004B1BC6"/>
    <w:rsid w:val="004B4344"/>
    <w:rsid w:val="004B622B"/>
    <w:rsid w:val="004C0C6D"/>
    <w:rsid w:val="004C0DF3"/>
    <w:rsid w:val="004C1501"/>
    <w:rsid w:val="004C4939"/>
    <w:rsid w:val="004C5016"/>
    <w:rsid w:val="004C656A"/>
    <w:rsid w:val="004C6E3E"/>
    <w:rsid w:val="004D205D"/>
    <w:rsid w:val="004D3F69"/>
    <w:rsid w:val="004D4509"/>
    <w:rsid w:val="004D4CCC"/>
    <w:rsid w:val="004D563B"/>
    <w:rsid w:val="004E03A6"/>
    <w:rsid w:val="004E0B09"/>
    <w:rsid w:val="004E243E"/>
    <w:rsid w:val="004E3DA7"/>
    <w:rsid w:val="004E4DB1"/>
    <w:rsid w:val="004E55A3"/>
    <w:rsid w:val="004E5B70"/>
    <w:rsid w:val="004F038C"/>
    <w:rsid w:val="004F10B4"/>
    <w:rsid w:val="004F1A5C"/>
    <w:rsid w:val="004F346D"/>
    <w:rsid w:val="004F371B"/>
    <w:rsid w:val="004F51B8"/>
    <w:rsid w:val="004F59EB"/>
    <w:rsid w:val="004F5D2E"/>
    <w:rsid w:val="004F6D26"/>
    <w:rsid w:val="00502CA6"/>
    <w:rsid w:val="00503016"/>
    <w:rsid w:val="00504A4C"/>
    <w:rsid w:val="005054EB"/>
    <w:rsid w:val="005060C6"/>
    <w:rsid w:val="00506371"/>
    <w:rsid w:val="00506ED1"/>
    <w:rsid w:val="005123E4"/>
    <w:rsid w:val="00516580"/>
    <w:rsid w:val="00524C25"/>
    <w:rsid w:val="00524D70"/>
    <w:rsid w:val="00525801"/>
    <w:rsid w:val="00525B7A"/>
    <w:rsid w:val="00525E5C"/>
    <w:rsid w:val="00526651"/>
    <w:rsid w:val="00530892"/>
    <w:rsid w:val="00530FB9"/>
    <w:rsid w:val="005326B1"/>
    <w:rsid w:val="0053334B"/>
    <w:rsid w:val="00534D0D"/>
    <w:rsid w:val="0053754C"/>
    <w:rsid w:val="005404CC"/>
    <w:rsid w:val="00540C58"/>
    <w:rsid w:val="00540D5B"/>
    <w:rsid w:val="00543A82"/>
    <w:rsid w:val="005448A7"/>
    <w:rsid w:val="00544E83"/>
    <w:rsid w:val="00545801"/>
    <w:rsid w:val="00545C58"/>
    <w:rsid w:val="0054784B"/>
    <w:rsid w:val="00550C67"/>
    <w:rsid w:val="00551D6C"/>
    <w:rsid w:val="005535AF"/>
    <w:rsid w:val="005545FB"/>
    <w:rsid w:val="005555CC"/>
    <w:rsid w:val="00556B80"/>
    <w:rsid w:val="005577D0"/>
    <w:rsid w:val="005578BB"/>
    <w:rsid w:val="00560848"/>
    <w:rsid w:val="00560CD2"/>
    <w:rsid w:val="00560D7B"/>
    <w:rsid w:val="00560FF2"/>
    <w:rsid w:val="00561AD9"/>
    <w:rsid w:val="00561BCA"/>
    <w:rsid w:val="00562FE6"/>
    <w:rsid w:val="005639B1"/>
    <w:rsid w:val="00564AA6"/>
    <w:rsid w:val="005660A0"/>
    <w:rsid w:val="00566328"/>
    <w:rsid w:val="00566AE6"/>
    <w:rsid w:val="005672BC"/>
    <w:rsid w:val="00567FC6"/>
    <w:rsid w:val="00570BDA"/>
    <w:rsid w:val="005716C8"/>
    <w:rsid w:val="00571E2E"/>
    <w:rsid w:val="0057396D"/>
    <w:rsid w:val="00574051"/>
    <w:rsid w:val="005750C0"/>
    <w:rsid w:val="00577B76"/>
    <w:rsid w:val="0058205C"/>
    <w:rsid w:val="00584828"/>
    <w:rsid w:val="00587083"/>
    <w:rsid w:val="00591DA5"/>
    <w:rsid w:val="00592067"/>
    <w:rsid w:val="005921E9"/>
    <w:rsid w:val="005929C1"/>
    <w:rsid w:val="00597031"/>
    <w:rsid w:val="005974D3"/>
    <w:rsid w:val="005A2158"/>
    <w:rsid w:val="005A2686"/>
    <w:rsid w:val="005A2852"/>
    <w:rsid w:val="005A3D98"/>
    <w:rsid w:val="005A500A"/>
    <w:rsid w:val="005A58F2"/>
    <w:rsid w:val="005A6580"/>
    <w:rsid w:val="005A6CF5"/>
    <w:rsid w:val="005A74A3"/>
    <w:rsid w:val="005B07FE"/>
    <w:rsid w:val="005B160E"/>
    <w:rsid w:val="005B41B3"/>
    <w:rsid w:val="005B4968"/>
    <w:rsid w:val="005B6D6A"/>
    <w:rsid w:val="005C154C"/>
    <w:rsid w:val="005C52C7"/>
    <w:rsid w:val="005C6DF9"/>
    <w:rsid w:val="005D14DD"/>
    <w:rsid w:val="005D1626"/>
    <w:rsid w:val="005D2236"/>
    <w:rsid w:val="005D2626"/>
    <w:rsid w:val="005D2EC5"/>
    <w:rsid w:val="005D3C07"/>
    <w:rsid w:val="005D4EDE"/>
    <w:rsid w:val="005E0769"/>
    <w:rsid w:val="005E313C"/>
    <w:rsid w:val="005E3F12"/>
    <w:rsid w:val="005E4317"/>
    <w:rsid w:val="005E643C"/>
    <w:rsid w:val="005E65FE"/>
    <w:rsid w:val="005E6A98"/>
    <w:rsid w:val="005E6DF9"/>
    <w:rsid w:val="005F2035"/>
    <w:rsid w:val="005F2DD7"/>
    <w:rsid w:val="005F34BE"/>
    <w:rsid w:val="005F399E"/>
    <w:rsid w:val="005F78D3"/>
    <w:rsid w:val="005F7D17"/>
    <w:rsid w:val="006003D4"/>
    <w:rsid w:val="00600B67"/>
    <w:rsid w:val="00600EF6"/>
    <w:rsid w:val="00601EC0"/>
    <w:rsid w:val="00604440"/>
    <w:rsid w:val="006052E6"/>
    <w:rsid w:val="00605DB6"/>
    <w:rsid w:val="0060606B"/>
    <w:rsid w:val="00607346"/>
    <w:rsid w:val="00611063"/>
    <w:rsid w:val="00611835"/>
    <w:rsid w:val="006161A4"/>
    <w:rsid w:val="006175ED"/>
    <w:rsid w:val="006213E7"/>
    <w:rsid w:val="00621D40"/>
    <w:rsid w:val="00625671"/>
    <w:rsid w:val="0062599C"/>
    <w:rsid w:val="00625FB3"/>
    <w:rsid w:val="006303B9"/>
    <w:rsid w:val="00630FE5"/>
    <w:rsid w:val="00631DAB"/>
    <w:rsid w:val="00631E7B"/>
    <w:rsid w:val="00633477"/>
    <w:rsid w:val="006344AD"/>
    <w:rsid w:val="00635B5E"/>
    <w:rsid w:val="0063664C"/>
    <w:rsid w:val="00636885"/>
    <w:rsid w:val="00636DA3"/>
    <w:rsid w:val="00640166"/>
    <w:rsid w:val="00644A4E"/>
    <w:rsid w:val="00644F59"/>
    <w:rsid w:val="0064596D"/>
    <w:rsid w:val="00646D1F"/>
    <w:rsid w:val="00647C1C"/>
    <w:rsid w:val="00650EAE"/>
    <w:rsid w:val="00651491"/>
    <w:rsid w:val="00651C1F"/>
    <w:rsid w:val="00651DB8"/>
    <w:rsid w:val="006546A6"/>
    <w:rsid w:val="00655633"/>
    <w:rsid w:val="00655CCA"/>
    <w:rsid w:val="00660234"/>
    <w:rsid w:val="006609BB"/>
    <w:rsid w:val="00660AA6"/>
    <w:rsid w:val="0066118C"/>
    <w:rsid w:val="006628F1"/>
    <w:rsid w:val="006656B5"/>
    <w:rsid w:val="00667BB1"/>
    <w:rsid w:val="006736BC"/>
    <w:rsid w:val="00675223"/>
    <w:rsid w:val="006766F7"/>
    <w:rsid w:val="006814A8"/>
    <w:rsid w:val="006815E4"/>
    <w:rsid w:val="00681EA2"/>
    <w:rsid w:val="00682F4D"/>
    <w:rsid w:val="006846CF"/>
    <w:rsid w:val="00684C0C"/>
    <w:rsid w:val="0068503F"/>
    <w:rsid w:val="00685671"/>
    <w:rsid w:val="00685B9F"/>
    <w:rsid w:val="00686638"/>
    <w:rsid w:val="00686F6B"/>
    <w:rsid w:val="0069089A"/>
    <w:rsid w:val="00691813"/>
    <w:rsid w:val="00692285"/>
    <w:rsid w:val="006948A4"/>
    <w:rsid w:val="00694D94"/>
    <w:rsid w:val="00694FD4"/>
    <w:rsid w:val="00696685"/>
    <w:rsid w:val="00696CA6"/>
    <w:rsid w:val="006A0BCF"/>
    <w:rsid w:val="006A0BFD"/>
    <w:rsid w:val="006A0F6D"/>
    <w:rsid w:val="006A1147"/>
    <w:rsid w:val="006A1231"/>
    <w:rsid w:val="006A2A59"/>
    <w:rsid w:val="006A2E85"/>
    <w:rsid w:val="006A3EAA"/>
    <w:rsid w:val="006A5DA5"/>
    <w:rsid w:val="006A74CE"/>
    <w:rsid w:val="006A7740"/>
    <w:rsid w:val="006B0213"/>
    <w:rsid w:val="006B206D"/>
    <w:rsid w:val="006B22FA"/>
    <w:rsid w:val="006B34A0"/>
    <w:rsid w:val="006C22EB"/>
    <w:rsid w:val="006C26CC"/>
    <w:rsid w:val="006C37E6"/>
    <w:rsid w:val="006C430C"/>
    <w:rsid w:val="006C716F"/>
    <w:rsid w:val="006D15EE"/>
    <w:rsid w:val="006D233F"/>
    <w:rsid w:val="006D4F3B"/>
    <w:rsid w:val="006D577C"/>
    <w:rsid w:val="006D5A41"/>
    <w:rsid w:val="006D5C56"/>
    <w:rsid w:val="006D731D"/>
    <w:rsid w:val="006E06EF"/>
    <w:rsid w:val="006E1973"/>
    <w:rsid w:val="006E233E"/>
    <w:rsid w:val="006E3314"/>
    <w:rsid w:val="006E3A5D"/>
    <w:rsid w:val="006E7CC9"/>
    <w:rsid w:val="006F0BBE"/>
    <w:rsid w:val="006F0C12"/>
    <w:rsid w:val="006F1D2B"/>
    <w:rsid w:val="006F4720"/>
    <w:rsid w:val="007017CC"/>
    <w:rsid w:val="007035DA"/>
    <w:rsid w:val="00703998"/>
    <w:rsid w:val="00703D95"/>
    <w:rsid w:val="00704282"/>
    <w:rsid w:val="0070530E"/>
    <w:rsid w:val="00706171"/>
    <w:rsid w:val="007071F3"/>
    <w:rsid w:val="00707860"/>
    <w:rsid w:val="0071085F"/>
    <w:rsid w:val="007121DC"/>
    <w:rsid w:val="00712C44"/>
    <w:rsid w:val="0071786D"/>
    <w:rsid w:val="00720A69"/>
    <w:rsid w:val="00722F7C"/>
    <w:rsid w:val="0072325B"/>
    <w:rsid w:val="007317E9"/>
    <w:rsid w:val="00735176"/>
    <w:rsid w:val="00737182"/>
    <w:rsid w:val="0074062E"/>
    <w:rsid w:val="0074310A"/>
    <w:rsid w:val="00743F34"/>
    <w:rsid w:val="007441D7"/>
    <w:rsid w:val="00745BB5"/>
    <w:rsid w:val="00747BFF"/>
    <w:rsid w:val="00747EEF"/>
    <w:rsid w:val="00750582"/>
    <w:rsid w:val="00751991"/>
    <w:rsid w:val="0075227B"/>
    <w:rsid w:val="00752DBF"/>
    <w:rsid w:val="0075318B"/>
    <w:rsid w:val="00753517"/>
    <w:rsid w:val="0075482F"/>
    <w:rsid w:val="00755E95"/>
    <w:rsid w:val="00755FBE"/>
    <w:rsid w:val="00756018"/>
    <w:rsid w:val="00756BF7"/>
    <w:rsid w:val="0075719C"/>
    <w:rsid w:val="00760A91"/>
    <w:rsid w:val="007617DF"/>
    <w:rsid w:val="007620F3"/>
    <w:rsid w:val="00765C08"/>
    <w:rsid w:val="00766E88"/>
    <w:rsid w:val="0077009A"/>
    <w:rsid w:val="007707AE"/>
    <w:rsid w:val="00772B80"/>
    <w:rsid w:val="00773E9A"/>
    <w:rsid w:val="0077431D"/>
    <w:rsid w:val="00777A5D"/>
    <w:rsid w:val="00777EC2"/>
    <w:rsid w:val="00780EF4"/>
    <w:rsid w:val="0078130C"/>
    <w:rsid w:val="00782098"/>
    <w:rsid w:val="00783500"/>
    <w:rsid w:val="00785CF6"/>
    <w:rsid w:val="00787567"/>
    <w:rsid w:val="00792F52"/>
    <w:rsid w:val="0079420E"/>
    <w:rsid w:val="0079444C"/>
    <w:rsid w:val="007954F3"/>
    <w:rsid w:val="007967A4"/>
    <w:rsid w:val="00796BA9"/>
    <w:rsid w:val="00797A20"/>
    <w:rsid w:val="007A048D"/>
    <w:rsid w:val="007A2751"/>
    <w:rsid w:val="007A385D"/>
    <w:rsid w:val="007A38AE"/>
    <w:rsid w:val="007A3CDF"/>
    <w:rsid w:val="007A3EBD"/>
    <w:rsid w:val="007A5FDF"/>
    <w:rsid w:val="007A61AF"/>
    <w:rsid w:val="007B01DA"/>
    <w:rsid w:val="007B11E4"/>
    <w:rsid w:val="007B146B"/>
    <w:rsid w:val="007B1E0B"/>
    <w:rsid w:val="007B387C"/>
    <w:rsid w:val="007B4D64"/>
    <w:rsid w:val="007C1AED"/>
    <w:rsid w:val="007C2074"/>
    <w:rsid w:val="007C23AA"/>
    <w:rsid w:val="007C457E"/>
    <w:rsid w:val="007C717F"/>
    <w:rsid w:val="007D0625"/>
    <w:rsid w:val="007D331B"/>
    <w:rsid w:val="007D3AAB"/>
    <w:rsid w:val="007D65FA"/>
    <w:rsid w:val="007D7CCA"/>
    <w:rsid w:val="007D7DC2"/>
    <w:rsid w:val="007E0262"/>
    <w:rsid w:val="007E415D"/>
    <w:rsid w:val="007E420C"/>
    <w:rsid w:val="007E4A4F"/>
    <w:rsid w:val="007E6C93"/>
    <w:rsid w:val="007E6F18"/>
    <w:rsid w:val="007E7B3B"/>
    <w:rsid w:val="007F1A32"/>
    <w:rsid w:val="007F31D6"/>
    <w:rsid w:val="007F5716"/>
    <w:rsid w:val="007F6739"/>
    <w:rsid w:val="007F7769"/>
    <w:rsid w:val="008003A5"/>
    <w:rsid w:val="00800A89"/>
    <w:rsid w:val="00802956"/>
    <w:rsid w:val="00804D64"/>
    <w:rsid w:val="00804DBB"/>
    <w:rsid w:val="00807925"/>
    <w:rsid w:val="00813C53"/>
    <w:rsid w:val="008140F3"/>
    <w:rsid w:val="00814E75"/>
    <w:rsid w:val="008156E9"/>
    <w:rsid w:val="00816A8B"/>
    <w:rsid w:val="00816E89"/>
    <w:rsid w:val="00817FF5"/>
    <w:rsid w:val="008209BE"/>
    <w:rsid w:val="00825D79"/>
    <w:rsid w:val="00826C43"/>
    <w:rsid w:val="008330A9"/>
    <w:rsid w:val="00833315"/>
    <w:rsid w:val="00836021"/>
    <w:rsid w:val="00842145"/>
    <w:rsid w:val="00850A97"/>
    <w:rsid w:val="0085152E"/>
    <w:rsid w:val="00853182"/>
    <w:rsid w:val="00855EEC"/>
    <w:rsid w:val="00856AEE"/>
    <w:rsid w:val="00862D5C"/>
    <w:rsid w:val="00863033"/>
    <w:rsid w:val="008663A6"/>
    <w:rsid w:val="008663EE"/>
    <w:rsid w:val="00866CDD"/>
    <w:rsid w:val="00867319"/>
    <w:rsid w:val="00867DB9"/>
    <w:rsid w:val="00871511"/>
    <w:rsid w:val="008749AA"/>
    <w:rsid w:val="00874D92"/>
    <w:rsid w:val="008751DA"/>
    <w:rsid w:val="00875403"/>
    <w:rsid w:val="00876B5C"/>
    <w:rsid w:val="00882B7F"/>
    <w:rsid w:val="008865E0"/>
    <w:rsid w:val="0088684C"/>
    <w:rsid w:val="00891171"/>
    <w:rsid w:val="00893FC9"/>
    <w:rsid w:val="008943EA"/>
    <w:rsid w:val="00894ED7"/>
    <w:rsid w:val="00895BA3"/>
    <w:rsid w:val="008966F4"/>
    <w:rsid w:val="00896BDC"/>
    <w:rsid w:val="00897D73"/>
    <w:rsid w:val="008A36F6"/>
    <w:rsid w:val="008A64B8"/>
    <w:rsid w:val="008A7D98"/>
    <w:rsid w:val="008C08A4"/>
    <w:rsid w:val="008C1D91"/>
    <w:rsid w:val="008C2E45"/>
    <w:rsid w:val="008C3007"/>
    <w:rsid w:val="008C3239"/>
    <w:rsid w:val="008C3B6C"/>
    <w:rsid w:val="008C4963"/>
    <w:rsid w:val="008C4C0F"/>
    <w:rsid w:val="008C4C42"/>
    <w:rsid w:val="008C72C3"/>
    <w:rsid w:val="008D06B2"/>
    <w:rsid w:val="008D0A60"/>
    <w:rsid w:val="008D111F"/>
    <w:rsid w:val="008D6D22"/>
    <w:rsid w:val="008D7851"/>
    <w:rsid w:val="008D7998"/>
    <w:rsid w:val="008E0EDF"/>
    <w:rsid w:val="008E1B03"/>
    <w:rsid w:val="008E1B61"/>
    <w:rsid w:val="008E3965"/>
    <w:rsid w:val="008E3E1E"/>
    <w:rsid w:val="008E42B0"/>
    <w:rsid w:val="008E468D"/>
    <w:rsid w:val="008E5164"/>
    <w:rsid w:val="008E549F"/>
    <w:rsid w:val="008E5980"/>
    <w:rsid w:val="008E5FA9"/>
    <w:rsid w:val="008E7672"/>
    <w:rsid w:val="008E7EC3"/>
    <w:rsid w:val="008F19A6"/>
    <w:rsid w:val="008F2391"/>
    <w:rsid w:val="008F2D60"/>
    <w:rsid w:val="008F2DAD"/>
    <w:rsid w:val="008F4916"/>
    <w:rsid w:val="008F6E67"/>
    <w:rsid w:val="008F6F4A"/>
    <w:rsid w:val="008F7DE5"/>
    <w:rsid w:val="00900F43"/>
    <w:rsid w:val="00901A3E"/>
    <w:rsid w:val="009026AF"/>
    <w:rsid w:val="009062FA"/>
    <w:rsid w:val="00906CDC"/>
    <w:rsid w:val="00910730"/>
    <w:rsid w:val="00910D0B"/>
    <w:rsid w:val="00911A83"/>
    <w:rsid w:val="00912454"/>
    <w:rsid w:val="00913C9F"/>
    <w:rsid w:val="009158BD"/>
    <w:rsid w:val="00916FA0"/>
    <w:rsid w:val="00921006"/>
    <w:rsid w:val="0092454E"/>
    <w:rsid w:val="00924D81"/>
    <w:rsid w:val="00925B3A"/>
    <w:rsid w:val="00925D3F"/>
    <w:rsid w:val="009261CC"/>
    <w:rsid w:val="00927B6E"/>
    <w:rsid w:val="009311A8"/>
    <w:rsid w:val="00931D7A"/>
    <w:rsid w:val="00932755"/>
    <w:rsid w:val="009327A3"/>
    <w:rsid w:val="0093280D"/>
    <w:rsid w:val="0093388C"/>
    <w:rsid w:val="00935F36"/>
    <w:rsid w:val="009402EA"/>
    <w:rsid w:val="009410DE"/>
    <w:rsid w:val="00941E8F"/>
    <w:rsid w:val="00944214"/>
    <w:rsid w:val="00946B69"/>
    <w:rsid w:val="00950C89"/>
    <w:rsid w:val="00951B71"/>
    <w:rsid w:val="00951ECB"/>
    <w:rsid w:val="00951F10"/>
    <w:rsid w:val="0095299D"/>
    <w:rsid w:val="00955770"/>
    <w:rsid w:val="00960CD3"/>
    <w:rsid w:val="009615CA"/>
    <w:rsid w:val="009627EA"/>
    <w:rsid w:val="00963609"/>
    <w:rsid w:val="00964DDD"/>
    <w:rsid w:val="00966E92"/>
    <w:rsid w:val="00967346"/>
    <w:rsid w:val="0097170E"/>
    <w:rsid w:val="00972431"/>
    <w:rsid w:val="00975C71"/>
    <w:rsid w:val="00976763"/>
    <w:rsid w:val="00976BFB"/>
    <w:rsid w:val="0098079F"/>
    <w:rsid w:val="0098300B"/>
    <w:rsid w:val="0098374D"/>
    <w:rsid w:val="009855FF"/>
    <w:rsid w:val="009858CC"/>
    <w:rsid w:val="00986CD6"/>
    <w:rsid w:val="0099038F"/>
    <w:rsid w:val="00994A52"/>
    <w:rsid w:val="009964AF"/>
    <w:rsid w:val="009A2D26"/>
    <w:rsid w:val="009A34FF"/>
    <w:rsid w:val="009A4536"/>
    <w:rsid w:val="009A477D"/>
    <w:rsid w:val="009A7586"/>
    <w:rsid w:val="009B03F9"/>
    <w:rsid w:val="009B068C"/>
    <w:rsid w:val="009B11F1"/>
    <w:rsid w:val="009B2B63"/>
    <w:rsid w:val="009B52DD"/>
    <w:rsid w:val="009B66DD"/>
    <w:rsid w:val="009B6B3B"/>
    <w:rsid w:val="009B7130"/>
    <w:rsid w:val="009C02AC"/>
    <w:rsid w:val="009C6818"/>
    <w:rsid w:val="009C74CA"/>
    <w:rsid w:val="009D03C5"/>
    <w:rsid w:val="009D330C"/>
    <w:rsid w:val="009D3411"/>
    <w:rsid w:val="009D384C"/>
    <w:rsid w:val="009D4017"/>
    <w:rsid w:val="009D64A5"/>
    <w:rsid w:val="009D6731"/>
    <w:rsid w:val="009E00B6"/>
    <w:rsid w:val="009E06E6"/>
    <w:rsid w:val="009E1240"/>
    <w:rsid w:val="009E3FFC"/>
    <w:rsid w:val="009E468A"/>
    <w:rsid w:val="009E4778"/>
    <w:rsid w:val="009E4DDF"/>
    <w:rsid w:val="009E4F97"/>
    <w:rsid w:val="009F1C03"/>
    <w:rsid w:val="009F2A40"/>
    <w:rsid w:val="009F3B6A"/>
    <w:rsid w:val="009F4162"/>
    <w:rsid w:val="009F420B"/>
    <w:rsid w:val="009F44D7"/>
    <w:rsid w:val="009F4CE7"/>
    <w:rsid w:val="009F7F58"/>
    <w:rsid w:val="00A00357"/>
    <w:rsid w:val="00A01D7E"/>
    <w:rsid w:val="00A01E01"/>
    <w:rsid w:val="00A025E1"/>
    <w:rsid w:val="00A02CE8"/>
    <w:rsid w:val="00A0331D"/>
    <w:rsid w:val="00A0371C"/>
    <w:rsid w:val="00A038B6"/>
    <w:rsid w:val="00A0487F"/>
    <w:rsid w:val="00A055B2"/>
    <w:rsid w:val="00A05C7E"/>
    <w:rsid w:val="00A05D42"/>
    <w:rsid w:val="00A0606A"/>
    <w:rsid w:val="00A06FEE"/>
    <w:rsid w:val="00A10260"/>
    <w:rsid w:val="00A11C7B"/>
    <w:rsid w:val="00A12B75"/>
    <w:rsid w:val="00A14BDE"/>
    <w:rsid w:val="00A1535B"/>
    <w:rsid w:val="00A1630D"/>
    <w:rsid w:val="00A17A34"/>
    <w:rsid w:val="00A23165"/>
    <w:rsid w:val="00A23D89"/>
    <w:rsid w:val="00A24B9B"/>
    <w:rsid w:val="00A26ABE"/>
    <w:rsid w:val="00A26DFF"/>
    <w:rsid w:val="00A30D79"/>
    <w:rsid w:val="00A31855"/>
    <w:rsid w:val="00A31B19"/>
    <w:rsid w:val="00A32AA1"/>
    <w:rsid w:val="00A33AFF"/>
    <w:rsid w:val="00A35406"/>
    <w:rsid w:val="00A36E58"/>
    <w:rsid w:val="00A374F5"/>
    <w:rsid w:val="00A403E9"/>
    <w:rsid w:val="00A424D7"/>
    <w:rsid w:val="00A43537"/>
    <w:rsid w:val="00A4482E"/>
    <w:rsid w:val="00A4642D"/>
    <w:rsid w:val="00A47BF9"/>
    <w:rsid w:val="00A47C9A"/>
    <w:rsid w:val="00A53B83"/>
    <w:rsid w:val="00A605BA"/>
    <w:rsid w:val="00A611A6"/>
    <w:rsid w:val="00A62360"/>
    <w:rsid w:val="00A65493"/>
    <w:rsid w:val="00A65ECD"/>
    <w:rsid w:val="00A663CD"/>
    <w:rsid w:val="00A6688D"/>
    <w:rsid w:val="00A72133"/>
    <w:rsid w:val="00A7247E"/>
    <w:rsid w:val="00A72586"/>
    <w:rsid w:val="00A74DB9"/>
    <w:rsid w:val="00A75205"/>
    <w:rsid w:val="00A755AD"/>
    <w:rsid w:val="00A75EEB"/>
    <w:rsid w:val="00A768D9"/>
    <w:rsid w:val="00A76B04"/>
    <w:rsid w:val="00A81712"/>
    <w:rsid w:val="00A82A27"/>
    <w:rsid w:val="00A82C32"/>
    <w:rsid w:val="00A85379"/>
    <w:rsid w:val="00A861DE"/>
    <w:rsid w:val="00A914D8"/>
    <w:rsid w:val="00A92D3B"/>
    <w:rsid w:val="00A934ED"/>
    <w:rsid w:val="00A938E2"/>
    <w:rsid w:val="00A9592E"/>
    <w:rsid w:val="00A9599F"/>
    <w:rsid w:val="00A9699A"/>
    <w:rsid w:val="00A9740C"/>
    <w:rsid w:val="00A978FF"/>
    <w:rsid w:val="00AA07B3"/>
    <w:rsid w:val="00AA12F8"/>
    <w:rsid w:val="00AA22C9"/>
    <w:rsid w:val="00AA39C8"/>
    <w:rsid w:val="00AB21F2"/>
    <w:rsid w:val="00AB2AD9"/>
    <w:rsid w:val="00AB2C23"/>
    <w:rsid w:val="00AB3671"/>
    <w:rsid w:val="00AB3B32"/>
    <w:rsid w:val="00AB44F1"/>
    <w:rsid w:val="00AB4C32"/>
    <w:rsid w:val="00AB561E"/>
    <w:rsid w:val="00AB5728"/>
    <w:rsid w:val="00AB5FF6"/>
    <w:rsid w:val="00AB70F5"/>
    <w:rsid w:val="00AB7A88"/>
    <w:rsid w:val="00AB7E2D"/>
    <w:rsid w:val="00AC1427"/>
    <w:rsid w:val="00AC1FA9"/>
    <w:rsid w:val="00AC23DF"/>
    <w:rsid w:val="00AC2B5C"/>
    <w:rsid w:val="00AC31ED"/>
    <w:rsid w:val="00AC3A89"/>
    <w:rsid w:val="00AD157C"/>
    <w:rsid w:val="00AD3561"/>
    <w:rsid w:val="00AD378B"/>
    <w:rsid w:val="00AD38B9"/>
    <w:rsid w:val="00AD4EFB"/>
    <w:rsid w:val="00AD57D8"/>
    <w:rsid w:val="00AE16C2"/>
    <w:rsid w:val="00AE196C"/>
    <w:rsid w:val="00AE41A0"/>
    <w:rsid w:val="00AE4952"/>
    <w:rsid w:val="00AE4A6D"/>
    <w:rsid w:val="00AE5585"/>
    <w:rsid w:val="00AE58E8"/>
    <w:rsid w:val="00AE5F90"/>
    <w:rsid w:val="00AE78FF"/>
    <w:rsid w:val="00AF4F2A"/>
    <w:rsid w:val="00AF65D9"/>
    <w:rsid w:val="00AF74E2"/>
    <w:rsid w:val="00B003D5"/>
    <w:rsid w:val="00B03EA0"/>
    <w:rsid w:val="00B05001"/>
    <w:rsid w:val="00B100BA"/>
    <w:rsid w:val="00B119E6"/>
    <w:rsid w:val="00B1765F"/>
    <w:rsid w:val="00B1773A"/>
    <w:rsid w:val="00B209F0"/>
    <w:rsid w:val="00B266AC"/>
    <w:rsid w:val="00B30DAB"/>
    <w:rsid w:val="00B336A5"/>
    <w:rsid w:val="00B3450A"/>
    <w:rsid w:val="00B349C3"/>
    <w:rsid w:val="00B358C9"/>
    <w:rsid w:val="00B35A8B"/>
    <w:rsid w:val="00B37E9D"/>
    <w:rsid w:val="00B40D0A"/>
    <w:rsid w:val="00B41A9D"/>
    <w:rsid w:val="00B430F1"/>
    <w:rsid w:val="00B44E10"/>
    <w:rsid w:val="00B47C0A"/>
    <w:rsid w:val="00B51129"/>
    <w:rsid w:val="00B51D60"/>
    <w:rsid w:val="00B537F4"/>
    <w:rsid w:val="00B55FD0"/>
    <w:rsid w:val="00B57368"/>
    <w:rsid w:val="00B574E8"/>
    <w:rsid w:val="00B60D16"/>
    <w:rsid w:val="00B61691"/>
    <w:rsid w:val="00B628BD"/>
    <w:rsid w:val="00B63E87"/>
    <w:rsid w:val="00B64B10"/>
    <w:rsid w:val="00B6609A"/>
    <w:rsid w:val="00B672D7"/>
    <w:rsid w:val="00B6763A"/>
    <w:rsid w:val="00B678F8"/>
    <w:rsid w:val="00B67F1C"/>
    <w:rsid w:val="00B70812"/>
    <w:rsid w:val="00B70895"/>
    <w:rsid w:val="00B713BF"/>
    <w:rsid w:val="00B72E79"/>
    <w:rsid w:val="00B8311F"/>
    <w:rsid w:val="00B8443D"/>
    <w:rsid w:val="00B85512"/>
    <w:rsid w:val="00B8580A"/>
    <w:rsid w:val="00B85CD4"/>
    <w:rsid w:val="00B86020"/>
    <w:rsid w:val="00B87488"/>
    <w:rsid w:val="00B92497"/>
    <w:rsid w:val="00B92D2A"/>
    <w:rsid w:val="00B93669"/>
    <w:rsid w:val="00B957A6"/>
    <w:rsid w:val="00B95881"/>
    <w:rsid w:val="00B95BB0"/>
    <w:rsid w:val="00BA0E6D"/>
    <w:rsid w:val="00BA30BD"/>
    <w:rsid w:val="00BA5E67"/>
    <w:rsid w:val="00BA721A"/>
    <w:rsid w:val="00BB3C8C"/>
    <w:rsid w:val="00BB531E"/>
    <w:rsid w:val="00BB5980"/>
    <w:rsid w:val="00BB62AE"/>
    <w:rsid w:val="00BC0071"/>
    <w:rsid w:val="00BC098C"/>
    <w:rsid w:val="00BC1FFC"/>
    <w:rsid w:val="00BC26F3"/>
    <w:rsid w:val="00BC276B"/>
    <w:rsid w:val="00BC5172"/>
    <w:rsid w:val="00BC69C6"/>
    <w:rsid w:val="00BD192C"/>
    <w:rsid w:val="00BD195D"/>
    <w:rsid w:val="00BD1B49"/>
    <w:rsid w:val="00BD2F0A"/>
    <w:rsid w:val="00BD48EE"/>
    <w:rsid w:val="00BD5703"/>
    <w:rsid w:val="00BD573A"/>
    <w:rsid w:val="00BD63FA"/>
    <w:rsid w:val="00BD715E"/>
    <w:rsid w:val="00BE1EA6"/>
    <w:rsid w:val="00BE4AC2"/>
    <w:rsid w:val="00BE57A4"/>
    <w:rsid w:val="00BE667E"/>
    <w:rsid w:val="00BF0451"/>
    <w:rsid w:val="00BF2002"/>
    <w:rsid w:val="00BF2963"/>
    <w:rsid w:val="00BF6F9C"/>
    <w:rsid w:val="00C041C3"/>
    <w:rsid w:val="00C04B24"/>
    <w:rsid w:val="00C05199"/>
    <w:rsid w:val="00C05BBF"/>
    <w:rsid w:val="00C06454"/>
    <w:rsid w:val="00C07DED"/>
    <w:rsid w:val="00C100B0"/>
    <w:rsid w:val="00C1158B"/>
    <w:rsid w:val="00C1232C"/>
    <w:rsid w:val="00C13A2F"/>
    <w:rsid w:val="00C16B9A"/>
    <w:rsid w:val="00C16DE4"/>
    <w:rsid w:val="00C173A5"/>
    <w:rsid w:val="00C17425"/>
    <w:rsid w:val="00C17F12"/>
    <w:rsid w:val="00C208CA"/>
    <w:rsid w:val="00C20A65"/>
    <w:rsid w:val="00C21B87"/>
    <w:rsid w:val="00C22DE1"/>
    <w:rsid w:val="00C245FF"/>
    <w:rsid w:val="00C257FD"/>
    <w:rsid w:val="00C25D41"/>
    <w:rsid w:val="00C270AE"/>
    <w:rsid w:val="00C30164"/>
    <w:rsid w:val="00C32195"/>
    <w:rsid w:val="00C33ED1"/>
    <w:rsid w:val="00C33FCE"/>
    <w:rsid w:val="00C34CE1"/>
    <w:rsid w:val="00C351F9"/>
    <w:rsid w:val="00C42365"/>
    <w:rsid w:val="00C43996"/>
    <w:rsid w:val="00C44158"/>
    <w:rsid w:val="00C4434B"/>
    <w:rsid w:val="00C44401"/>
    <w:rsid w:val="00C449FF"/>
    <w:rsid w:val="00C46125"/>
    <w:rsid w:val="00C50239"/>
    <w:rsid w:val="00C51EFD"/>
    <w:rsid w:val="00C52B2D"/>
    <w:rsid w:val="00C538F1"/>
    <w:rsid w:val="00C56D32"/>
    <w:rsid w:val="00C57A41"/>
    <w:rsid w:val="00C61CC0"/>
    <w:rsid w:val="00C62AF0"/>
    <w:rsid w:val="00C632C7"/>
    <w:rsid w:val="00C64BE8"/>
    <w:rsid w:val="00C66A3A"/>
    <w:rsid w:val="00C676EC"/>
    <w:rsid w:val="00C67F1E"/>
    <w:rsid w:val="00C67F6B"/>
    <w:rsid w:val="00C702ED"/>
    <w:rsid w:val="00C749AC"/>
    <w:rsid w:val="00C7560B"/>
    <w:rsid w:val="00C76A27"/>
    <w:rsid w:val="00C80236"/>
    <w:rsid w:val="00C8076E"/>
    <w:rsid w:val="00C85F6E"/>
    <w:rsid w:val="00C87292"/>
    <w:rsid w:val="00C87DB4"/>
    <w:rsid w:val="00C91D86"/>
    <w:rsid w:val="00C930A2"/>
    <w:rsid w:val="00C93798"/>
    <w:rsid w:val="00C949CF"/>
    <w:rsid w:val="00C977B3"/>
    <w:rsid w:val="00CA07DE"/>
    <w:rsid w:val="00CA19D3"/>
    <w:rsid w:val="00CA1C83"/>
    <w:rsid w:val="00CB1889"/>
    <w:rsid w:val="00CB1ABA"/>
    <w:rsid w:val="00CB264F"/>
    <w:rsid w:val="00CB6214"/>
    <w:rsid w:val="00CB692E"/>
    <w:rsid w:val="00CC0A9E"/>
    <w:rsid w:val="00CC1170"/>
    <w:rsid w:val="00CC4A33"/>
    <w:rsid w:val="00CC500A"/>
    <w:rsid w:val="00CC6FA9"/>
    <w:rsid w:val="00CD025C"/>
    <w:rsid w:val="00CD4D41"/>
    <w:rsid w:val="00CD5D46"/>
    <w:rsid w:val="00CD77D3"/>
    <w:rsid w:val="00CE226B"/>
    <w:rsid w:val="00CE2759"/>
    <w:rsid w:val="00CE2B4B"/>
    <w:rsid w:val="00CE3C3B"/>
    <w:rsid w:val="00CE6949"/>
    <w:rsid w:val="00CE73C6"/>
    <w:rsid w:val="00CF2C63"/>
    <w:rsid w:val="00CF2C7C"/>
    <w:rsid w:val="00CF38BE"/>
    <w:rsid w:val="00CF4F15"/>
    <w:rsid w:val="00CF7B46"/>
    <w:rsid w:val="00D00E20"/>
    <w:rsid w:val="00D04415"/>
    <w:rsid w:val="00D04928"/>
    <w:rsid w:val="00D055A2"/>
    <w:rsid w:val="00D12346"/>
    <w:rsid w:val="00D130B3"/>
    <w:rsid w:val="00D15BB6"/>
    <w:rsid w:val="00D1645E"/>
    <w:rsid w:val="00D17C28"/>
    <w:rsid w:val="00D21B8F"/>
    <w:rsid w:val="00D228B0"/>
    <w:rsid w:val="00D236AA"/>
    <w:rsid w:val="00D276F5"/>
    <w:rsid w:val="00D27F85"/>
    <w:rsid w:val="00D309ED"/>
    <w:rsid w:val="00D339E3"/>
    <w:rsid w:val="00D33AF1"/>
    <w:rsid w:val="00D34359"/>
    <w:rsid w:val="00D34AA9"/>
    <w:rsid w:val="00D4365A"/>
    <w:rsid w:val="00D4557C"/>
    <w:rsid w:val="00D45650"/>
    <w:rsid w:val="00D46A3B"/>
    <w:rsid w:val="00D4743C"/>
    <w:rsid w:val="00D4783B"/>
    <w:rsid w:val="00D47A1D"/>
    <w:rsid w:val="00D47C8A"/>
    <w:rsid w:val="00D50191"/>
    <w:rsid w:val="00D51573"/>
    <w:rsid w:val="00D578C8"/>
    <w:rsid w:val="00D64DDC"/>
    <w:rsid w:val="00D6781E"/>
    <w:rsid w:val="00D7025F"/>
    <w:rsid w:val="00D72AF7"/>
    <w:rsid w:val="00D73176"/>
    <w:rsid w:val="00D732F0"/>
    <w:rsid w:val="00D734F5"/>
    <w:rsid w:val="00D73978"/>
    <w:rsid w:val="00D75457"/>
    <w:rsid w:val="00D7547B"/>
    <w:rsid w:val="00D755A6"/>
    <w:rsid w:val="00D75F42"/>
    <w:rsid w:val="00D776FA"/>
    <w:rsid w:val="00D80E43"/>
    <w:rsid w:val="00D815EC"/>
    <w:rsid w:val="00D825C1"/>
    <w:rsid w:val="00D86F0D"/>
    <w:rsid w:val="00D875E6"/>
    <w:rsid w:val="00D93F93"/>
    <w:rsid w:val="00DA360B"/>
    <w:rsid w:val="00DA371E"/>
    <w:rsid w:val="00DA3DE7"/>
    <w:rsid w:val="00DB2182"/>
    <w:rsid w:val="00DB250E"/>
    <w:rsid w:val="00DB496A"/>
    <w:rsid w:val="00DB660F"/>
    <w:rsid w:val="00DB6EFF"/>
    <w:rsid w:val="00DB7267"/>
    <w:rsid w:val="00DB7557"/>
    <w:rsid w:val="00DB7FC4"/>
    <w:rsid w:val="00DC1DD7"/>
    <w:rsid w:val="00DC2E97"/>
    <w:rsid w:val="00DC56EE"/>
    <w:rsid w:val="00DC7E24"/>
    <w:rsid w:val="00DD1036"/>
    <w:rsid w:val="00DD2D54"/>
    <w:rsid w:val="00DD70AD"/>
    <w:rsid w:val="00DE1859"/>
    <w:rsid w:val="00DE218C"/>
    <w:rsid w:val="00DE4FF1"/>
    <w:rsid w:val="00DE6FA6"/>
    <w:rsid w:val="00DF066F"/>
    <w:rsid w:val="00DF1698"/>
    <w:rsid w:val="00DF245C"/>
    <w:rsid w:val="00DF3F89"/>
    <w:rsid w:val="00DF5477"/>
    <w:rsid w:val="00DF58DD"/>
    <w:rsid w:val="00DF5ED4"/>
    <w:rsid w:val="00DF7217"/>
    <w:rsid w:val="00DF7CF0"/>
    <w:rsid w:val="00E01CC2"/>
    <w:rsid w:val="00E03400"/>
    <w:rsid w:val="00E03E9B"/>
    <w:rsid w:val="00E048D8"/>
    <w:rsid w:val="00E0550A"/>
    <w:rsid w:val="00E05BE8"/>
    <w:rsid w:val="00E0730A"/>
    <w:rsid w:val="00E075C4"/>
    <w:rsid w:val="00E07769"/>
    <w:rsid w:val="00E1019D"/>
    <w:rsid w:val="00E10442"/>
    <w:rsid w:val="00E121CD"/>
    <w:rsid w:val="00E129F6"/>
    <w:rsid w:val="00E130A5"/>
    <w:rsid w:val="00E163DE"/>
    <w:rsid w:val="00E21327"/>
    <w:rsid w:val="00E22166"/>
    <w:rsid w:val="00E22175"/>
    <w:rsid w:val="00E230AD"/>
    <w:rsid w:val="00E24C0B"/>
    <w:rsid w:val="00E266EB"/>
    <w:rsid w:val="00E277DA"/>
    <w:rsid w:val="00E309BE"/>
    <w:rsid w:val="00E3234D"/>
    <w:rsid w:val="00E3240A"/>
    <w:rsid w:val="00E339BA"/>
    <w:rsid w:val="00E348E3"/>
    <w:rsid w:val="00E403D5"/>
    <w:rsid w:val="00E40EBA"/>
    <w:rsid w:val="00E42B61"/>
    <w:rsid w:val="00E43B5B"/>
    <w:rsid w:val="00E44DFE"/>
    <w:rsid w:val="00E47102"/>
    <w:rsid w:val="00E47F96"/>
    <w:rsid w:val="00E531CE"/>
    <w:rsid w:val="00E54738"/>
    <w:rsid w:val="00E55118"/>
    <w:rsid w:val="00E5605D"/>
    <w:rsid w:val="00E56D9E"/>
    <w:rsid w:val="00E57482"/>
    <w:rsid w:val="00E60339"/>
    <w:rsid w:val="00E61994"/>
    <w:rsid w:val="00E6203A"/>
    <w:rsid w:val="00E63D91"/>
    <w:rsid w:val="00E64BC1"/>
    <w:rsid w:val="00E67053"/>
    <w:rsid w:val="00E71744"/>
    <w:rsid w:val="00E71C69"/>
    <w:rsid w:val="00E7207F"/>
    <w:rsid w:val="00E741AA"/>
    <w:rsid w:val="00E75481"/>
    <w:rsid w:val="00E779CD"/>
    <w:rsid w:val="00E80C29"/>
    <w:rsid w:val="00E820B5"/>
    <w:rsid w:val="00E8256E"/>
    <w:rsid w:val="00E82672"/>
    <w:rsid w:val="00E839AE"/>
    <w:rsid w:val="00E83CFE"/>
    <w:rsid w:val="00E85BB8"/>
    <w:rsid w:val="00E86005"/>
    <w:rsid w:val="00E861D2"/>
    <w:rsid w:val="00E86742"/>
    <w:rsid w:val="00E86A71"/>
    <w:rsid w:val="00E879AF"/>
    <w:rsid w:val="00E90628"/>
    <w:rsid w:val="00E92A18"/>
    <w:rsid w:val="00E93EAC"/>
    <w:rsid w:val="00E943D0"/>
    <w:rsid w:val="00EA1B60"/>
    <w:rsid w:val="00EA2322"/>
    <w:rsid w:val="00EA35FB"/>
    <w:rsid w:val="00EA3F0F"/>
    <w:rsid w:val="00EA5A5F"/>
    <w:rsid w:val="00EA6F31"/>
    <w:rsid w:val="00EB3F7F"/>
    <w:rsid w:val="00EB57FA"/>
    <w:rsid w:val="00EC04C6"/>
    <w:rsid w:val="00EC1669"/>
    <w:rsid w:val="00EC26C6"/>
    <w:rsid w:val="00EC47B2"/>
    <w:rsid w:val="00EC52BB"/>
    <w:rsid w:val="00EC7809"/>
    <w:rsid w:val="00ED13A6"/>
    <w:rsid w:val="00ED3743"/>
    <w:rsid w:val="00ED3D87"/>
    <w:rsid w:val="00ED48C9"/>
    <w:rsid w:val="00ED6D4D"/>
    <w:rsid w:val="00ED6F12"/>
    <w:rsid w:val="00ED6F56"/>
    <w:rsid w:val="00EE1937"/>
    <w:rsid w:val="00EE1B88"/>
    <w:rsid w:val="00EE3393"/>
    <w:rsid w:val="00EE7F83"/>
    <w:rsid w:val="00EF0432"/>
    <w:rsid w:val="00EF0B7B"/>
    <w:rsid w:val="00EF0DA6"/>
    <w:rsid w:val="00EF17C8"/>
    <w:rsid w:val="00EF377E"/>
    <w:rsid w:val="00EF3CD1"/>
    <w:rsid w:val="00EF5F0A"/>
    <w:rsid w:val="00F01447"/>
    <w:rsid w:val="00F03C55"/>
    <w:rsid w:val="00F03DCC"/>
    <w:rsid w:val="00F03EAA"/>
    <w:rsid w:val="00F052BA"/>
    <w:rsid w:val="00F06B9E"/>
    <w:rsid w:val="00F11058"/>
    <w:rsid w:val="00F1178F"/>
    <w:rsid w:val="00F1230B"/>
    <w:rsid w:val="00F13E05"/>
    <w:rsid w:val="00F14494"/>
    <w:rsid w:val="00F1524A"/>
    <w:rsid w:val="00F1573E"/>
    <w:rsid w:val="00F15EC1"/>
    <w:rsid w:val="00F2063A"/>
    <w:rsid w:val="00F24187"/>
    <w:rsid w:val="00F25033"/>
    <w:rsid w:val="00F25DAE"/>
    <w:rsid w:val="00F303B5"/>
    <w:rsid w:val="00F3199A"/>
    <w:rsid w:val="00F3214F"/>
    <w:rsid w:val="00F33558"/>
    <w:rsid w:val="00F340A7"/>
    <w:rsid w:val="00F34C99"/>
    <w:rsid w:val="00F40D2F"/>
    <w:rsid w:val="00F4121F"/>
    <w:rsid w:val="00F413D8"/>
    <w:rsid w:val="00F430A9"/>
    <w:rsid w:val="00F43219"/>
    <w:rsid w:val="00F4478E"/>
    <w:rsid w:val="00F44FF6"/>
    <w:rsid w:val="00F465A4"/>
    <w:rsid w:val="00F46913"/>
    <w:rsid w:val="00F53000"/>
    <w:rsid w:val="00F53A30"/>
    <w:rsid w:val="00F56CB5"/>
    <w:rsid w:val="00F60276"/>
    <w:rsid w:val="00F61071"/>
    <w:rsid w:val="00F63641"/>
    <w:rsid w:val="00F63C7A"/>
    <w:rsid w:val="00F65C55"/>
    <w:rsid w:val="00F6774D"/>
    <w:rsid w:val="00F72581"/>
    <w:rsid w:val="00F738B2"/>
    <w:rsid w:val="00F759F3"/>
    <w:rsid w:val="00F774D5"/>
    <w:rsid w:val="00F80A7A"/>
    <w:rsid w:val="00F81919"/>
    <w:rsid w:val="00F828C0"/>
    <w:rsid w:val="00F83F77"/>
    <w:rsid w:val="00F8545F"/>
    <w:rsid w:val="00F85D12"/>
    <w:rsid w:val="00F87325"/>
    <w:rsid w:val="00F9013D"/>
    <w:rsid w:val="00F91BD8"/>
    <w:rsid w:val="00F935DF"/>
    <w:rsid w:val="00F97001"/>
    <w:rsid w:val="00FA0D91"/>
    <w:rsid w:val="00FA3961"/>
    <w:rsid w:val="00FA48EC"/>
    <w:rsid w:val="00FA5E1F"/>
    <w:rsid w:val="00FB3070"/>
    <w:rsid w:val="00FB4B59"/>
    <w:rsid w:val="00FB6A16"/>
    <w:rsid w:val="00FB6ED0"/>
    <w:rsid w:val="00FC05F5"/>
    <w:rsid w:val="00FC0F50"/>
    <w:rsid w:val="00FC1EA5"/>
    <w:rsid w:val="00FC1FA4"/>
    <w:rsid w:val="00FC27B9"/>
    <w:rsid w:val="00FC2E46"/>
    <w:rsid w:val="00FC436C"/>
    <w:rsid w:val="00FC446E"/>
    <w:rsid w:val="00FC4500"/>
    <w:rsid w:val="00FC49CA"/>
    <w:rsid w:val="00FC5258"/>
    <w:rsid w:val="00FC653C"/>
    <w:rsid w:val="00FC6B6C"/>
    <w:rsid w:val="00FD1D6C"/>
    <w:rsid w:val="00FD2D5A"/>
    <w:rsid w:val="00FD2F9B"/>
    <w:rsid w:val="00FD4C41"/>
    <w:rsid w:val="00FD5391"/>
    <w:rsid w:val="00FD5828"/>
    <w:rsid w:val="00FD69CF"/>
    <w:rsid w:val="00FD73EE"/>
    <w:rsid w:val="00FD79E3"/>
    <w:rsid w:val="00FE19F2"/>
    <w:rsid w:val="00FE5DE1"/>
    <w:rsid w:val="00FF0CC2"/>
    <w:rsid w:val="00FF2E8A"/>
    <w:rsid w:val="00FF3389"/>
    <w:rsid w:val="00FF3C05"/>
    <w:rsid w:val="00FF408B"/>
    <w:rsid w:val="00FF450B"/>
    <w:rsid w:val="00FF7DB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3628B"/>
  <w15:docId w15:val="{7C80D37A-185F-46D8-ADA9-F1F07BCD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0848"/>
  </w:style>
  <w:style w:type="paragraph" w:styleId="Titre1">
    <w:name w:val="heading 1"/>
    <w:basedOn w:val="Normal"/>
    <w:next w:val="Normal"/>
    <w:link w:val="Titre1Car"/>
    <w:autoRedefine/>
    <w:uiPriority w:val="9"/>
    <w:qFormat/>
    <w:rsid w:val="00D47A1D"/>
    <w:pPr>
      <w:keepNext/>
      <w:keepLines/>
      <w:spacing w:after="0"/>
      <w:ind w:left="360"/>
      <w:jc w:val="both"/>
      <w:outlineLvl w:val="0"/>
    </w:pPr>
    <w:rPr>
      <w:rFonts w:ascii="Times New Roman" w:eastAsia="Times New Roman" w:hAnsi="Times New Roman" w:cs="Times New Roman"/>
      <w:b/>
      <w:bCs/>
      <w:color w:val="365F91" w:themeColor="accent1" w:themeShade="BF"/>
      <w:sz w:val="28"/>
      <w:szCs w:val="28"/>
      <w:lang w:val="en-US"/>
    </w:rPr>
  </w:style>
  <w:style w:type="paragraph" w:styleId="Titre2">
    <w:name w:val="heading 2"/>
    <w:basedOn w:val="Normal"/>
    <w:next w:val="Normal"/>
    <w:link w:val="Titre2Car"/>
    <w:autoRedefine/>
    <w:uiPriority w:val="9"/>
    <w:unhideWhenUsed/>
    <w:qFormat/>
    <w:rsid w:val="00EE3393"/>
    <w:pPr>
      <w:keepNext/>
      <w:keepLines/>
      <w:numPr>
        <w:numId w:val="18"/>
      </w:numPr>
      <w:spacing w:after="0"/>
      <w:jc w:val="both"/>
      <w:outlineLvl w:val="1"/>
    </w:pPr>
    <w:rPr>
      <w:rFonts w:ascii="Times New Roman" w:eastAsiaTheme="majorEastAsia" w:hAnsi="Times New Roman" w:cs="Times New Roman"/>
      <w:b/>
      <w:bCs/>
      <w:color w:val="4F81BD" w:themeColor="accent1"/>
      <w:sz w:val="26"/>
      <w:szCs w:val="26"/>
    </w:rPr>
  </w:style>
  <w:style w:type="paragraph" w:styleId="Titre3">
    <w:name w:val="heading 3"/>
    <w:basedOn w:val="Normal"/>
    <w:next w:val="Normal"/>
    <w:link w:val="Titre3Car"/>
    <w:uiPriority w:val="9"/>
    <w:unhideWhenUsed/>
    <w:qFormat/>
    <w:rsid w:val="0054784B"/>
    <w:pPr>
      <w:keepNext/>
      <w:keepLines/>
      <w:spacing w:before="200" w:after="0"/>
      <w:ind w:left="1416"/>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CD025C"/>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CD025C"/>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CD025C"/>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CD025C"/>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CD025C"/>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CD025C"/>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47A1D"/>
    <w:rPr>
      <w:rFonts w:ascii="Times New Roman" w:eastAsia="Times New Roman" w:hAnsi="Times New Roman" w:cs="Times New Roman"/>
      <w:b/>
      <w:bCs/>
      <w:color w:val="365F91" w:themeColor="accent1" w:themeShade="BF"/>
      <w:sz w:val="28"/>
      <w:szCs w:val="28"/>
      <w:lang w:val="en-US"/>
    </w:rPr>
  </w:style>
  <w:style w:type="character" w:customStyle="1" w:styleId="Titre2Car">
    <w:name w:val="Titre 2 Car"/>
    <w:basedOn w:val="Policepardfaut"/>
    <w:link w:val="Titre2"/>
    <w:uiPriority w:val="9"/>
    <w:rsid w:val="00EE3393"/>
    <w:rPr>
      <w:rFonts w:ascii="Times New Roman" w:eastAsiaTheme="majorEastAsia" w:hAnsi="Times New Roman" w:cs="Times New Roman"/>
      <w:b/>
      <w:bCs/>
      <w:color w:val="4F81BD" w:themeColor="accent1"/>
      <w:sz w:val="26"/>
      <w:szCs w:val="26"/>
    </w:rPr>
  </w:style>
  <w:style w:type="character" w:customStyle="1" w:styleId="Titre3Car">
    <w:name w:val="Titre 3 Car"/>
    <w:basedOn w:val="Policepardfaut"/>
    <w:link w:val="Titre3"/>
    <w:uiPriority w:val="9"/>
    <w:rsid w:val="0054784B"/>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CD025C"/>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CD025C"/>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CD025C"/>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CD025C"/>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CD025C"/>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CD025C"/>
    <w:rPr>
      <w:rFonts w:asciiTheme="majorHAnsi" w:eastAsiaTheme="majorEastAsia" w:hAnsiTheme="majorHAnsi" w:cstheme="majorBidi"/>
      <w:i/>
      <w:iCs/>
      <w:color w:val="404040" w:themeColor="text1" w:themeTint="BF"/>
      <w:sz w:val="20"/>
      <w:szCs w:val="20"/>
    </w:rPr>
  </w:style>
  <w:style w:type="paragraph" w:customStyle="1" w:styleId="Estilo2">
    <w:name w:val="Estilo2"/>
    <w:basedOn w:val="Normal"/>
    <w:qFormat/>
    <w:rsid w:val="00EF0432"/>
    <w:pPr>
      <w:spacing w:line="240" w:lineRule="auto"/>
      <w:jc w:val="both"/>
    </w:pPr>
    <w:rPr>
      <w:rFonts w:ascii="Times New Roman" w:hAnsi="Times New Roman"/>
      <w:sz w:val="24"/>
      <w:lang w:val="en-US"/>
    </w:rPr>
  </w:style>
  <w:style w:type="paragraph" w:customStyle="1" w:styleId="Estilo1">
    <w:name w:val="Estilo1"/>
    <w:basedOn w:val="Normal"/>
    <w:qFormat/>
    <w:rsid w:val="00EF0432"/>
    <w:pPr>
      <w:spacing w:line="240" w:lineRule="auto"/>
      <w:jc w:val="both"/>
    </w:pPr>
    <w:rPr>
      <w:rFonts w:ascii="Times New Roman" w:hAnsi="Times New Roman"/>
      <w:sz w:val="24"/>
    </w:rPr>
  </w:style>
  <w:style w:type="character" w:styleId="Lienhypertexte">
    <w:name w:val="Hyperlink"/>
    <w:basedOn w:val="Policepardfaut"/>
    <w:uiPriority w:val="99"/>
    <w:unhideWhenUsed/>
    <w:rsid w:val="008E549F"/>
    <w:rPr>
      <w:color w:val="0000FF"/>
      <w:u w:val="single"/>
    </w:rPr>
  </w:style>
  <w:style w:type="paragraph" w:styleId="Paragraphedeliste">
    <w:name w:val="List Paragraph"/>
    <w:basedOn w:val="Normal"/>
    <w:uiPriority w:val="34"/>
    <w:qFormat/>
    <w:rsid w:val="00CD025C"/>
    <w:pPr>
      <w:ind w:left="720"/>
      <w:contextualSpacing/>
    </w:pPr>
  </w:style>
  <w:style w:type="paragraph" w:styleId="Titre">
    <w:name w:val="Title"/>
    <w:basedOn w:val="Normal"/>
    <w:next w:val="Normal"/>
    <w:link w:val="TitreCar"/>
    <w:uiPriority w:val="10"/>
    <w:qFormat/>
    <w:rsid w:val="00CD025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D025C"/>
    <w:rPr>
      <w:rFonts w:asciiTheme="majorHAnsi" w:eastAsiaTheme="majorEastAsia" w:hAnsiTheme="majorHAnsi" w:cstheme="majorBidi"/>
      <w:color w:val="17365D" w:themeColor="text2" w:themeShade="BF"/>
      <w:spacing w:val="5"/>
      <w:kern w:val="28"/>
      <w:sz w:val="52"/>
      <w:szCs w:val="52"/>
    </w:rPr>
  </w:style>
  <w:style w:type="paragraph" w:styleId="Notedebasdepage">
    <w:name w:val="footnote text"/>
    <w:basedOn w:val="Normal"/>
    <w:link w:val="NotedebasdepageCar"/>
    <w:semiHidden/>
    <w:unhideWhenUsed/>
    <w:rsid w:val="00AE41A0"/>
    <w:pPr>
      <w:spacing w:after="0" w:line="240" w:lineRule="auto"/>
    </w:pPr>
    <w:rPr>
      <w:sz w:val="20"/>
      <w:szCs w:val="20"/>
    </w:rPr>
  </w:style>
  <w:style w:type="character" w:customStyle="1" w:styleId="NotedebasdepageCar">
    <w:name w:val="Note de bas de page Car"/>
    <w:basedOn w:val="Policepardfaut"/>
    <w:link w:val="Notedebasdepage"/>
    <w:semiHidden/>
    <w:rsid w:val="00AE41A0"/>
    <w:rPr>
      <w:sz w:val="20"/>
      <w:szCs w:val="20"/>
    </w:rPr>
  </w:style>
  <w:style w:type="character" w:styleId="Appelnotedebasdep">
    <w:name w:val="footnote reference"/>
    <w:basedOn w:val="Policepardfaut"/>
    <w:semiHidden/>
    <w:unhideWhenUsed/>
    <w:rsid w:val="00AE41A0"/>
    <w:rPr>
      <w:vertAlign w:val="superscript"/>
    </w:rPr>
  </w:style>
  <w:style w:type="table" w:styleId="Grilledutableau">
    <w:name w:val="Table Grid"/>
    <w:basedOn w:val="TableauNormal"/>
    <w:uiPriority w:val="59"/>
    <w:rsid w:val="003B6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B8580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8580A"/>
    <w:rPr>
      <w:rFonts w:ascii="Tahoma" w:hAnsi="Tahoma" w:cs="Tahoma"/>
      <w:sz w:val="16"/>
      <w:szCs w:val="16"/>
    </w:rPr>
  </w:style>
  <w:style w:type="character" w:styleId="Marquedecommentaire">
    <w:name w:val="annotation reference"/>
    <w:basedOn w:val="Policepardfaut"/>
    <w:uiPriority w:val="99"/>
    <w:semiHidden/>
    <w:unhideWhenUsed/>
    <w:rsid w:val="00C44158"/>
    <w:rPr>
      <w:sz w:val="16"/>
      <w:szCs w:val="16"/>
    </w:rPr>
  </w:style>
  <w:style w:type="paragraph" w:styleId="Commentaire">
    <w:name w:val="annotation text"/>
    <w:basedOn w:val="Normal"/>
    <w:link w:val="CommentaireCar"/>
    <w:uiPriority w:val="99"/>
    <w:semiHidden/>
    <w:unhideWhenUsed/>
    <w:rsid w:val="00C44158"/>
    <w:pPr>
      <w:spacing w:line="240" w:lineRule="auto"/>
    </w:pPr>
    <w:rPr>
      <w:sz w:val="20"/>
      <w:szCs w:val="20"/>
    </w:rPr>
  </w:style>
  <w:style w:type="character" w:customStyle="1" w:styleId="CommentaireCar">
    <w:name w:val="Commentaire Car"/>
    <w:basedOn w:val="Policepardfaut"/>
    <w:link w:val="Commentaire"/>
    <w:uiPriority w:val="99"/>
    <w:semiHidden/>
    <w:rsid w:val="00C44158"/>
    <w:rPr>
      <w:sz w:val="20"/>
      <w:szCs w:val="20"/>
    </w:rPr>
  </w:style>
  <w:style w:type="paragraph" w:styleId="Objetducommentaire">
    <w:name w:val="annotation subject"/>
    <w:basedOn w:val="Commentaire"/>
    <w:next w:val="Commentaire"/>
    <w:link w:val="ObjetducommentaireCar"/>
    <w:uiPriority w:val="99"/>
    <w:semiHidden/>
    <w:unhideWhenUsed/>
    <w:rsid w:val="00C44158"/>
    <w:rPr>
      <w:b/>
      <w:bCs/>
    </w:rPr>
  </w:style>
  <w:style w:type="character" w:customStyle="1" w:styleId="ObjetducommentaireCar">
    <w:name w:val="Objet du commentaire Car"/>
    <w:basedOn w:val="CommentaireCar"/>
    <w:link w:val="Objetducommentaire"/>
    <w:uiPriority w:val="99"/>
    <w:semiHidden/>
    <w:rsid w:val="00C44158"/>
    <w:rPr>
      <w:b/>
      <w:bCs/>
      <w:sz w:val="20"/>
      <w:szCs w:val="20"/>
    </w:rPr>
  </w:style>
  <w:style w:type="paragraph" w:styleId="Rvision">
    <w:name w:val="Revision"/>
    <w:hidden/>
    <w:uiPriority w:val="99"/>
    <w:semiHidden/>
    <w:rsid w:val="00826C43"/>
    <w:pPr>
      <w:spacing w:after="0" w:line="240" w:lineRule="auto"/>
    </w:pPr>
  </w:style>
  <w:style w:type="paragraph" w:styleId="En-ttedetabledesmatires">
    <w:name w:val="TOC Heading"/>
    <w:basedOn w:val="Titre1"/>
    <w:next w:val="Normal"/>
    <w:uiPriority w:val="39"/>
    <w:unhideWhenUsed/>
    <w:qFormat/>
    <w:rsid w:val="00F759F3"/>
    <w:pPr>
      <w:ind w:left="0"/>
      <w:outlineLvl w:val="9"/>
    </w:pPr>
    <w:rPr>
      <w:lang w:val="es-ES" w:eastAsia="en-US"/>
    </w:rPr>
  </w:style>
  <w:style w:type="paragraph" w:styleId="TM1">
    <w:name w:val="toc 1"/>
    <w:basedOn w:val="Normal"/>
    <w:next w:val="Normal"/>
    <w:autoRedefine/>
    <w:uiPriority w:val="39"/>
    <w:unhideWhenUsed/>
    <w:qFormat/>
    <w:rsid w:val="00AD157C"/>
    <w:pPr>
      <w:tabs>
        <w:tab w:val="left" w:pos="440"/>
        <w:tab w:val="right" w:leader="dot" w:pos="9016"/>
      </w:tabs>
      <w:spacing w:after="0"/>
    </w:pPr>
    <w:rPr>
      <w:rFonts w:ascii="Times New Roman" w:hAnsi="Times New Roman" w:cs="Times New Roman"/>
      <w:noProof/>
      <w:sz w:val="20"/>
      <w:szCs w:val="20"/>
    </w:rPr>
  </w:style>
  <w:style w:type="paragraph" w:styleId="TM2">
    <w:name w:val="toc 2"/>
    <w:basedOn w:val="Normal"/>
    <w:next w:val="Normal"/>
    <w:autoRedefine/>
    <w:uiPriority w:val="39"/>
    <w:unhideWhenUsed/>
    <w:qFormat/>
    <w:rsid w:val="00AD157C"/>
    <w:pPr>
      <w:tabs>
        <w:tab w:val="right" w:leader="dot" w:pos="9016"/>
      </w:tabs>
      <w:spacing w:after="0"/>
      <w:ind w:left="220"/>
    </w:pPr>
  </w:style>
  <w:style w:type="paragraph" w:styleId="TM3">
    <w:name w:val="toc 3"/>
    <w:basedOn w:val="Normal"/>
    <w:next w:val="Normal"/>
    <w:autoRedefine/>
    <w:uiPriority w:val="39"/>
    <w:unhideWhenUsed/>
    <w:qFormat/>
    <w:rsid w:val="00115B54"/>
    <w:pPr>
      <w:spacing w:after="0"/>
    </w:pPr>
    <w:rPr>
      <w:rFonts w:ascii="Times New Roman" w:hAnsi="Times New Roman" w:cs="Times New Roman"/>
      <w:b/>
      <w:noProof/>
      <w:sz w:val="20"/>
      <w:szCs w:val="20"/>
    </w:rPr>
  </w:style>
  <w:style w:type="character" w:customStyle="1" w:styleId="nowrap">
    <w:name w:val="nowrap"/>
    <w:basedOn w:val="Policepardfaut"/>
    <w:rsid w:val="003C3B69"/>
  </w:style>
  <w:style w:type="paragraph" w:styleId="Notedefin">
    <w:name w:val="endnote text"/>
    <w:basedOn w:val="Normal"/>
    <w:link w:val="NotedefinCar"/>
    <w:uiPriority w:val="99"/>
    <w:semiHidden/>
    <w:unhideWhenUsed/>
    <w:rsid w:val="00530892"/>
    <w:pPr>
      <w:spacing w:after="0" w:line="240" w:lineRule="auto"/>
    </w:pPr>
    <w:rPr>
      <w:sz w:val="20"/>
      <w:szCs w:val="20"/>
    </w:rPr>
  </w:style>
  <w:style w:type="character" w:customStyle="1" w:styleId="NotedefinCar">
    <w:name w:val="Note de fin Car"/>
    <w:basedOn w:val="Policepardfaut"/>
    <w:link w:val="Notedefin"/>
    <w:uiPriority w:val="99"/>
    <w:semiHidden/>
    <w:rsid w:val="00530892"/>
    <w:rPr>
      <w:sz w:val="20"/>
      <w:szCs w:val="20"/>
    </w:rPr>
  </w:style>
  <w:style w:type="character" w:styleId="Appeldenotedefin">
    <w:name w:val="endnote reference"/>
    <w:basedOn w:val="Policepardfaut"/>
    <w:uiPriority w:val="99"/>
    <w:semiHidden/>
    <w:unhideWhenUsed/>
    <w:rsid w:val="00530892"/>
    <w:rPr>
      <w:vertAlign w:val="superscript"/>
    </w:rPr>
  </w:style>
  <w:style w:type="paragraph" w:styleId="Lgende">
    <w:name w:val="caption"/>
    <w:basedOn w:val="Normal"/>
    <w:next w:val="Normal"/>
    <w:uiPriority w:val="35"/>
    <w:unhideWhenUsed/>
    <w:qFormat/>
    <w:rsid w:val="00C21B87"/>
    <w:pPr>
      <w:spacing w:line="240" w:lineRule="auto"/>
    </w:pPr>
    <w:rPr>
      <w:b/>
      <w:bCs/>
      <w:color w:val="4F81BD" w:themeColor="accent1"/>
      <w:sz w:val="18"/>
      <w:szCs w:val="18"/>
    </w:rPr>
  </w:style>
  <w:style w:type="paragraph" w:styleId="NormalWeb">
    <w:name w:val="Normal (Web)"/>
    <w:basedOn w:val="Normal"/>
    <w:uiPriority w:val="99"/>
    <w:unhideWhenUsed/>
    <w:rsid w:val="00566AE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abledesillustrations">
    <w:name w:val="table of figures"/>
    <w:basedOn w:val="Normal"/>
    <w:next w:val="Normal"/>
    <w:uiPriority w:val="99"/>
    <w:unhideWhenUsed/>
    <w:rsid w:val="008E5164"/>
    <w:pPr>
      <w:spacing w:after="0"/>
    </w:pPr>
  </w:style>
  <w:style w:type="paragraph" w:styleId="En-tte">
    <w:name w:val="header"/>
    <w:basedOn w:val="Normal"/>
    <w:link w:val="En-tteCar"/>
    <w:uiPriority w:val="99"/>
    <w:unhideWhenUsed/>
    <w:rsid w:val="006815E4"/>
    <w:pPr>
      <w:tabs>
        <w:tab w:val="center" w:pos="4513"/>
        <w:tab w:val="right" w:pos="9026"/>
      </w:tabs>
      <w:spacing w:after="0" w:line="240" w:lineRule="auto"/>
    </w:pPr>
  </w:style>
  <w:style w:type="character" w:customStyle="1" w:styleId="En-tteCar">
    <w:name w:val="En-tête Car"/>
    <w:basedOn w:val="Policepardfaut"/>
    <w:link w:val="En-tte"/>
    <w:uiPriority w:val="99"/>
    <w:rsid w:val="006815E4"/>
  </w:style>
  <w:style w:type="paragraph" w:styleId="Pieddepage">
    <w:name w:val="footer"/>
    <w:basedOn w:val="Normal"/>
    <w:link w:val="PieddepageCar"/>
    <w:uiPriority w:val="99"/>
    <w:unhideWhenUsed/>
    <w:rsid w:val="006815E4"/>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6815E4"/>
  </w:style>
  <w:style w:type="character" w:customStyle="1" w:styleId="gt-ft-text">
    <w:name w:val="gt-ft-text"/>
    <w:basedOn w:val="Policepardfaut"/>
    <w:rsid w:val="00CE226B"/>
  </w:style>
  <w:style w:type="character" w:styleId="Mentionnonrsolue">
    <w:name w:val="Unresolved Mention"/>
    <w:basedOn w:val="Policepardfaut"/>
    <w:uiPriority w:val="99"/>
    <w:semiHidden/>
    <w:unhideWhenUsed/>
    <w:rsid w:val="00FB6A16"/>
    <w:rPr>
      <w:color w:val="605E5C"/>
      <w:shd w:val="clear" w:color="auto" w:fill="E1DFDD"/>
    </w:rPr>
  </w:style>
  <w:style w:type="paragraph" w:styleId="PrformatHTML">
    <w:name w:val="HTML Preformatted"/>
    <w:basedOn w:val="Normal"/>
    <w:link w:val="PrformatHTMLCar"/>
    <w:uiPriority w:val="99"/>
    <w:unhideWhenUsed/>
    <w:rsid w:val="00396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PrformatHTMLCar">
    <w:name w:val="Préformaté HTML Car"/>
    <w:basedOn w:val="Policepardfaut"/>
    <w:link w:val="PrformatHTML"/>
    <w:uiPriority w:val="99"/>
    <w:rsid w:val="00396325"/>
    <w:rPr>
      <w:rFonts w:ascii="Courier New" w:eastAsia="Times New Roman" w:hAnsi="Courier New" w:cs="Courier New"/>
      <w:sz w:val="20"/>
      <w:szCs w:val="20"/>
      <w:lang w:val="es-ES" w:eastAsia="es-ES"/>
    </w:rPr>
  </w:style>
  <w:style w:type="character" w:customStyle="1" w:styleId="y2iqfc">
    <w:name w:val="y2iqfc"/>
    <w:basedOn w:val="Policepardfaut"/>
    <w:rsid w:val="00396325"/>
  </w:style>
  <w:style w:type="character" w:styleId="Lienhypertextesuivivisit">
    <w:name w:val="FollowedHyperlink"/>
    <w:basedOn w:val="Policepardfaut"/>
    <w:uiPriority w:val="99"/>
    <w:semiHidden/>
    <w:unhideWhenUsed/>
    <w:rsid w:val="006E06EF"/>
    <w:rPr>
      <w:color w:val="800080" w:themeColor="followedHyperlink"/>
      <w:u w:val="single"/>
    </w:rPr>
  </w:style>
  <w:style w:type="character" w:customStyle="1" w:styleId="viiyi">
    <w:name w:val="viiyi"/>
    <w:basedOn w:val="Policepardfaut"/>
    <w:rsid w:val="00480A81"/>
  </w:style>
  <w:style w:type="character" w:customStyle="1" w:styleId="jlqj4b">
    <w:name w:val="jlqj4b"/>
    <w:basedOn w:val="Policepardfaut"/>
    <w:rsid w:val="00480A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2259">
      <w:bodyDiv w:val="1"/>
      <w:marLeft w:val="0"/>
      <w:marRight w:val="0"/>
      <w:marTop w:val="0"/>
      <w:marBottom w:val="0"/>
      <w:divBdr>
        <w:top w:val="none" w:sz="0" w:space="0" w:color="auto"/>
        <w:left w:val="none" w:sz="0" w:space="0" w:color="auto"/>
        <w:bottom w:val="none" w:sz="0" w:space="0" w:color="auto"/>
        <w:right w:val="none" w:sz="0" w:space="0" w:color="auto"/>
      </w:divBdr>
    </w:div>
    <w:div w:id="4526713">
      <w:bodyDiv w:val="1"/>
      <w:marLeft w:val="0"/>
      <w:marRight w:val="0"/>
      <w:marTop w:val="0"/>
      <w:marBottom w:val="0"/>
      <w:divBdr>
        <w:top w:val="none" w:sz="0" w:space="0" w:color="auto"/>
        <w:left w:val="none" w:sz="0" w:space="0" w:color="auto"/>
        <w:bottom w:val="none" w:sz="0" w:space="0" w:color="auto"/>
        <w:right w:val="none" w:sz="0" w:space="0" w:color="auto"/>
      </w:divBdr>
    </w:div>
    <w:div w:id="6102246">
      <w:bodyDiv w:val="1"/>
      <w:marLeft w:val="0"/>
      <w:marRight w:val="0"/>
      <w:marTop w:val="0"/>
      <w:marBottom w:val="0"/>
      <w:divBdr>
        <w:top w:val="none" w:sz="0" w:space="0" w:color="auto"/>
        <w:left w:val="none" w:sz="0" w:space="0" w:color="auto"/>
        <w:bottom w:val="none" w:sz="0" w:space="0" w:color="auto"/>
        <w:right w:val="none" w:sz="0" w:space="0" w:color="auto"/>
      </w:divBdr>
      <w:divsChild>
        <w:div w:id="355426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735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118774">
      <w:bodyDiv w:val="1"/>
      <w:marLeft w:val="0"/>
      <w:marRight w:val="0"/>
      <w:marTop w:val="0"/>
      <w:marBottom w:val="0"/>
      <w:divBdr>
        <w:top w:val="none" w:sz="0" w:space="0" w:color="auto"/>
        <w:left w:val="none" w:sz="0" w:space="0" w:color="auto"/>
        <w:bottom w:val="none" w:sz="0" w:space="0" w:color="auto"/>
        <w:right w:val="none" w:sz="0" w:space="0" w:color="auto"/>
      </w:divBdr>
    </w:div>
    <w:div w:id="36241610">
      <w:bodyDiv w:val="1"/>
      <w:marLeft w:val="0"/>
      <w:marRight w:val="0"/>
      <w:marTop w:val="0"/>
      <w:marBottom w:val="0"/>
      <w:divBdr>
        <w:top w:val="none" w:sz="0" w:space="0" w:color="auto"/>
        <w:left w:val="none" w:sz="0" w:space="0" w:color="auto"/>
        <w:bottom w:val="none" w:sz="0" w:space="0" w:color="auto"/>
        <w:right w:val="none" w:sz="0" w:space="0" w:color="auto"/>
      </w:divBdr>
    </w:div>
    <w:div w:id="43146245">
      <w:bodyDiv w:val="1"/>
      <w:marLeft w:val="0"/>
      <w:marRight w:val="0"/>
      <w:marTop w:val="0"/>
      <w:marBottom w:val="0"/>
      <w:divBdr>
        <w:top w:val="none" w:sz="0" w:space="0" w:color="auto"/>
        <w:left w:val="none" w:sz="0" w:space="0" w:color="auto"/>
        <w:bottom w:val="none" w:sz="0" w:space="0" w:color="auto"/>
        <w:right w:val="none" w:sz="0" w:space="0" w:color="auto"/>
      </w:divBdr>
    </w:div>
    <w:div w:id="47074602">
      <w:bodyDiv w:val="1"/>
      <w:marLeft w:val="0"/>
      <w:marRight w:val="0"/>
      <w:marTop w:val="0"/>
      <w:marBottom w:val="0"/>
      <w:divBdr>
        <w:top w:val="none" w:sz="0" w:space="0" w:color="auto"/>
        <w:left w:val="none" w:sz="0" w:space="0" w:color="auto"/>
        <w:bottom w:val="none" w:sz="0" w:space="0" w:color="auto"/>
        <w:right w:val="none" w:sz="0" w:space="0" w:color="auto"/>
      </w:divBdr>
    </w:div>
    <w:div w:id="47148192">
      <w:bodyDiv w:val="1"/>
      <w:marLeft w:val="0"/>
      <w:marRight w:val="0"/>
      <w:marTop w:val="0"/>
      <w:marBottom w:val="0"/>
      <w:divBdr>
        <w:top w:val="none" w:sz="0" w:space="0" w:color="auto"/>
        <w:left w:val="none" w:sz="0" w:space="0" w:color="auto"/>
        <w:bottom w:val="none" w:sz="0" w:space="0" w:color="auto"/>
        <w:right w:val="none" w:sz="0" w:space="0" w:color="auto"/>
      </w:divBdr>
    </w:div>
    <w:div w:id="61757015">
      <w:bodyDiv w:val="1"/>
      <w:marLeft w:val="0"/>
      <w:marRight w:val="0"/>
      <w:marTop w:val="0"/>
      <w:marBottom w:val="0"/>
      <w:divBdr>
        <w:top w:val="none" w:sz="0" w:space="0" w:color="auto"/>
        <w:left w:val="none" w:sz="0" w:space="0" w:color="auto"/>
        <w:bottom w:val="none" w:sz="0" w:space="0" w:color="auto"/>
        <w:right w:val="none" w:sz="0" w:space="0" w:color="auto"/>
      </w:divBdr>
    </w:div>
    <w:div w:id="72626366">
      <w:bodyDiv w:val="1"/>
      <w:marLeft w:val="0"/>
      <w:marRight w:val="0"/>
      <w:marTop w:val="0"/>
      <w:marBottom w:val="0"/>
      <w:divBdr>
        <w:top w:val="none" w:sz="0" w:space="0" w:color="auto"/>
        <w:left w:val="none" w:sz="0" w:space="0" w:color="auto"/>
        <w:bottom w:val="none" w:sz="0" w:space="0" w:color="auto"/>
        <w:right w:val="none" w:sz="0" w:space="0" w:color="auto"/>
      </w:divBdr>
    </w:div>
    <w:div w:id="78789928">
      <w:bodyDiv w:val="1"/>
      <w:marLeft w:val="0"/>
      <w:marRight w:val="0"/>
      <w:marTop w:val="0"/>
      <w:marBottom w:val="0"/>
      <w:divBdr>
        <w:top w:val="none" w:sz="0" w:space="0" w:color="auto"/>
        <w:left w:val="none" w:sz="0" w:space="0" w:color="auto"/>
        <w:bottom w:val="none" w:sz="0" w:space="0" w:color="auto"/>
        <w:right w:val="none" w:sz="0" w:space="0" w:color="auto"/>
      </w:divBdr>
    </w:div>
    <w:div w:id="91249246">
      <w:bodyDiv w:val="1"/>
      <w:marLeft w:val="0"/>
      <w:marRight w:val="0"/>
      <w:marTop w:val="0"/>
      <w:marBottom w:val="0"/>
      <w:divBdr>
        <w:top w:val="none" w:sz="0" w:space="0" w:color="auto"/>
        <w:left w:val="none" w:sz="0" w:space="0" w:color="auto"/>
        <w:bottom w:val="none" w:sz="0" w:space="0" w:color="auto"/>
        <w:right w:val="none" w:sz="0" w:space="0" w:color="auto"/>
      </w:divBdr>
    </w:div>
    <w:div w:id="96606376">
      <w:bodyDiv w:val="1"/>
      <w:marLeft w:val="0"/>
      <w:marRight w:val="0"/>
      <w:marTop w:val="0"/>
      <w:marBottom w:val="0"/>
      <w:divBdr>
        <w:top w:val="none" w:sz="0" w:space="0" w:color="auto"/>
        <w:left w:val="none" w:sz="0" w:space="0" w:color="auto"/>
        <w:bottom w:val="none" w:sz="0" w:space="0" w:color="auto"/>
        <w:right w:val="none" w:sz="0" w:space="0" w:color="auto"/>
      </w:divBdr>
    </w:div>
    <w:div w:id="140731183">
      <w:bodyDiv w:val="1"/>
      <w:marLeft w:val="0"/>
      <w:marRight w:val="0"/>
      <w:marTop w:val="0"/>
      <w:marBottom w:val="0"/>
      <w:divBdr>
        <w:top w:val="none" w:sz="0" w:space="0" w:color="auto"/>
        <w:left w:val="none" w:sz="0" w:space="0" w:color="auto"/>
        <w:bottom w:val="none" w:sz="0" w:space="0" w:color="auto"/>
        <w:right w:val="none" w:sz="0" w:space="0" w:color="auto"/>
      </w:divBdr>
      <w:divsChild>
        <w:div w:id="1878619097">
          <w:marLeft w:val="0"/>
          <w:marRight w:val="0"/>
          <w:marTop w:val="0"/>
          <w:marBottom w:val="0"/>
          <w:divBdr>
            <w:top w:val="none" w:sz="0" w:space="0" w:color="auto"/>
            <w:left w:val="none" w:sz="0" w:space="0" w:color="auto"/>
            <w:bottom w:val="none" w:sz="0" w:space="0" w:color="auto"/>
            <w:right w:val="none" w:sz="0" w:space="0" w:color="auto"/>
          </w:divBdr>
          <w:divsChild>
            <w:div w:id="100151915">
              <w:marLeft w:val="0"/>
              <w:marRight w:val="0"/>
              <w:marTop w:val="0"/>
              <w:marBottom w:val="0"/>
              <w:divBdr>
                <w:top w:val="none" w:sz="0" w:space="0" w:color="auto"/>
                <w:left w:val="none" w:sz="0" w:space="0" w:color="auto"/>
                <w:bottom w:val="none" w:sz="0" w:space="0" w:color="auto"/>
                <w:right w:val="none" w:sz="0" w:space="0" w:color="auto"/>
              </w:divBdr>
            </w:div>
            <w:div w:id="876239438">
              <w:marLeft w:val="0"/>
              <w:marRight w:val="0"/>
              <w:marTop w:val="0"/>
              <w:marBottom w:val="0"/>
              <w:divBdr>
                <w:top w:val="none" w:sz="0" w:space="0" w:color="auto"/>
                <w:left w:val="none" w:sz="0" w:space="0" w:color="auto"/>
                <w:bottom w:val="none" w:sz="0" w:space="0" w:color="auto"/>
                <w:right w:val="none" w:sz="0" w:space="0" w:color="auto"/>
              </w:divBdr>
            </w:div>
            <w:div w:id="1022511012">
              <w:marLeft w:val="0"/>
              <w:marRight w:val="0"/>
              <w:marTop w:val="0"/>
              <w:marBottom w:val="0"/>
              <w:divBdr>
                <w:top w:val="none" w:sz="0" w:space="0" w:color="auto"/>
                <w:left w:val="none" w:sz="0" w:space="0" w:color="auto"/>
                <w:bottom w:val="none" w:sz="0" w:space="0" w:color="auto"/>
                <w:right w:val="none" w:sz="0" w:space="0" w:color="auto"/>
              </w:divBdr>
            </w:div>
            <w:div w:id="1209296492">
              <w:marLeft w:val="0"/>
              <w:marRight w:val="0"/>
              <w:marTop w:val="0"/>
              <w:marBottom w:val="0"/>
              <w:divBdr>
                <w:top w:val="none" w:sz="0" w:space="0" w:color="auto"/>
                <w:left w:val="none" w:sz="0" w:space="0" w:color="auto"/>
                <w:bottom w:val="none" w:sz="0" w:space="0" w:color="auto"/>
                <w:right w:val="none" w:sz="0" w:space="0" w:color="auto"/>
              </w:divBdr>
            </w:div>
            <w:div w:id="1383287810">
              <w:marLeft w:val="0"/>
              <w:marRight w:val="0"/>
              <w:marTop w:val="0"/>
              <w:marBottom w:val="0"/>
              <w:divBdr>
                <w:top w:val="none" w:sz="0" w:space="0" w:color="auto"/>
                <w:left w:val="none" w:sz="0" w:space="0" w:color="auto"/>
                <w:bottom w:val="none" w:sz="0" w:space="0" w:color="auto"/>
                <w:right w:val="none" w:sz="0" w:space="0" w:color="auto"/>
              </w:divBdr>
            </w:div>
            <w:div w:id="193450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80127">
      <w:bodyDiv w:val="1"/>
      <w:marLeft w:val="0"/>
      <w:marRight w:val="0"/>
      <w:marTop w:val="0"/>
      <w:marBottom w:val="0"/>
      <w:divBdr>
        <w:top w:val="none" w:sz="0" w:space="0" w:color="auto"/>
        <w:left w:val="none" w:sz="0" w:space="0" w:color="auto"/>
        <w:bottom w:val="none" w:sz="0" w:space="0" w:color="auto"/>
        <w:right w:val="none" w:sz="0" w:space="0" w:color="auto"/>
      </w:divBdr>
    </w:div>
    <w:div w:id="187764270">
      <w:bodyDiv w:val="1"/>
      <w:marLeft w:val="0"/>
      <w:marRight w:val="0"/>
      <w:marTop w:val="0"/>
      <w:marBottom w:val="0"/>
      <w:divBdr>
        <w:top w:val="none" w:sz="0" w:space="0" w:color="auto"/>
        <w:left w:val="none" w:sz="0" w:space="0" w:color="auto"/>
        <w:bottom w:val="none" w:sz="0" w:space="0" w:color="auto"/>
        <w:right w:val="none" w:sz="0" w:space="0" w:color="auto"/>
      </w:divBdr>
    </w:div>
    <w:div w:id="196435491">
      <w:bodyDiv w:val="1"/>
      <w:marLeft w:val="0"/>
      <w:marRight w:val="0"/>
      <w:marTop w:val="0"/>
      <w:marBottom w:val="0"/>
      <w:divBdr>
        <w:top w:val="none" w:sz="0" w:space="0" w:color="auto"/>
        <w:left w:val="none" w:sz="0" w:space="0" w:color="auto"/>
        <w:bottom w:val="none" w:sz="0" w:space="0" w:color="auto"/>
        <w:right w:val="none" w:sz="0" w:space="0" w:color="auto"/>
      </w:divBdr>
    </w:div>
    <w:div w:id="196629440">
      <w:bodyDiv w:val="1"/>
      <w:marLeft w:val="0"/>
      <w:marRight w:val="0"/>
      <w:marTop w:val="0"/>
      <w:marBottom w:val="0"/>
      <w:divBdr>
        <w:top w:val="none" w:sz="0" w:space="0" w:color="auto"/>
        <w:left w:val="none" w:sz="0" w:space="0" w:color="auto"/>
        <w:bottom w:val="none" w:sz="0" w:space="0" w:color="auto"/>
        <w:right w:val="none" w:sz="0" w:space="0" w:color="auto"/>
      </w:divBdr>
    </w:div>
    <w:div w:id="198712720">
      <w:bodyDiv w:val="1"/>
      <w:marLeft w:val="0"/>
      <w:marRight w:val="0"/>
      <w:marTop w:val="0"/>
      <w:marBottom w:val="0"/>
      <w:divBdr>
        <w:top w:val="none" w:sz="0" w:space="0" w:color="auto"/>
        <w:left w:val="none" w:sz="0" w:space="0" w:color="auto"/>
        <w:bottom w:val="none" w:sz="0" w:space="0" w:color="auto"/>
        <w:right w:val="none" w:sz="0" w:space="0" w:color="auto"/>
      </w:divBdr>
    </w:div>
    <w:div w:id="202526036">
      <w:bodyDiv w:val="1"/>
      <w:marLeft w:val="0"/>
      <w:marRight w:val="0"/>
      <w:marTop w:val="0"/>
      <w:marBottom w:val="0"/>
      <w:divBdr>
        <w:top w:val="none" w:sz="0" w:space="0" w:color="auto"/>
        <w:left w:val="none" w:sz="0" w:space="0" w:color="auto"/>
        <w:bottom w:val="none" w:sz="0" w:space="0" w:color="auto"/>
        <w:right w:val="none" w:sz="0" w:space="0" w:color="auto"/>
      </w:divBdr>
      <w:divsChild>
        <w:div w:id="837304111">
          <w:marLeft w:val="0"/>
          <w:marRight w:val="0"/>
          <w:marTop w:val="0"/>
          <w:marBottom w:val="0"/>
          <w:divBdr>
            <w:top w:val="none" w:sz="0" w:space="0" w:color="auto"/>
            <w:left w:val="none" w:sz="0" w:space="0" w:color="auto"/>
            <w:bottom w:val="none" w:sz="0" w:space="0" w:color="auto"/>
            <w:right w:val="none" w:sz="0" w:space="0" w:color="auto"/>
          </w:divBdr>
        </w:div>
        <w:div w:id="2060393621">
          <w:marLeft w:val="0"/>
          <w:marRight w:val="0"/>
          <w:marTop w:val="0"/>
          <w:marBottom w:val="0"/>
          <w:divBdr>
            <w:top w:val="none" w:sz="0" w:space="0" w:color="auto"/>
            <w:left w:val="none" w:sz="0" w:space="0" w:color="auto"/>
            <w:bottom w:val="none" w:sz="0" w:space="0" w:color="auto"/>
            <w:right w:val="none" w:sz="0" w:space="0" w:color="auto"/>
          </w:divBdr>
        </w:div>
      </w:divsChild>
    </w:div>
    <w:div w:id="212818217">
      <w:bodyDiv w:val="1"/>
      <w:marLeft w:val="0"/>
      <w:marRight w:val="0"/>
      <w:marTop w:val="0"/>
      <w:marBottom w:val="0"/>
      <w:divBdr>
        <w:top w:val="none" w:sz="0" w:space="0" w:color="auto"/>
        <w:left w:val="none" w:sz="0" w:space="0" w:color="auto"/>
        <w:bottom w:val="none" w:sz="0" w:space="0" w:color="auto"/>
        <w:right w:val="none" w:sz="0" w:space="0" w:color="auto"/>
      </w:divBdr>
    </w:div>
    <w:div w:id="225452446">
      <w:bodyDiv w:val="1"/>
      <w:marLeft w:val="0"/>
      <w:marRight w:val="0"/>
      <w:marTop w:val="0"/>
      <w:marBottom w:val="0"/>
      <w:divBdr>
        <w:top w:val="none" w:sz="0" w:space="0" w:color="auto"/>
        <w:left w:val="none" w:sz="0" w:space="0" w:color="auto"/>
        <w:bottom w:val="none" w:sz="0" w:space="0" w:color="auto"/>
        <w:right w:val="none" w:sz="0" w:space="0" w:color="auto"/>
      </w:divBdr>
    </w:div>
    <w:div w:id="251474641">
      <w:bodyDiv w:val="1"/>
      <w:marLeft w:val="0"/>
      <w:marRight w:val="0"/>
      <w:marTop w:val="0"/>
      <w:marBottom w:val="0"/>
      <w:divBdr>
        <w:top w:val="none" w:sz="0" w:space="0" w:color="auto"/>
        <w:left w:val="none" w:sz="0" w:space="0" w:color="auto"/>
        <w:bottom w:val="none" w:sz="0" w:space="0" w:color="auto"/>
        <w:right w:val="none" w:sz="0" w:space="0" w:color="auto"/>
      </w:divBdr>
    </w:div>
    <w:div w:id="261302832">
      <w:bodyDiv w:val="1"/>
      <w:marLeft w:val="0"/>
      <w:marRight w:val="0"/>
      <w:marTop w:val="0"/>
      <w:marBottom w:val="0"/>
      <w:divBdr>
        <w:top w:val="none" w:sz="0" w:space="0" w:color="auto"/>
        <w:left w:val="none" w:sz="0" w:space="0" w:color="auto"/>
        <w:bottom w:val="none" w:sz="0" w:space="0" w:color="auto"/>
        <w:right w:val="none" w:sz="0" w:space="0" w:color="auto"/>
      </w:divBdr>
    </w:div>
    <w:div w:id="265694589">
      <w:bodyDiv w:val="1"/>
      <w:marLeft w:val="0"/>
      <w:marRight w:val="0"/>
      <w:marTop w:val="0"/>
      <w:marBottom w:val="0"/>
      <w:divBdr>
        <w:top w:val="none" w:sz="0" w:space="0" w:color="auto"/>
        <w:left w:val="none" w:sz="0" w:space="0" w:color="auto"/>
        <w:bottom w:val="none" w:sz="0" w:space="0" w:color="auto"/>
        <w:right w:val="none" w:sz="0" w:space="0" w:color="auto"/>
      </w:divBdr>
    </w:div>
    <w:div w:id="272830506">
      <w:bodyDiv w:val="1"/>
      <w:marLeft w:val="0"/>
      <w:marRight w:val="0"/>
      <w:marTop w:val="0"/>
      <w:marBottom w:val="0"/>
      <w:divBdr>
        <w:top w:val="none" w:sz="0" w:space="0" w:color="auto"/>
        <w:left w:val="none" w:sz="0" w:space="0" w:color="auto"/>
        <w:bottom w:val="none" w:sz="0" w:space="0" w:color="auto"/>
        <w:right w:val="none" w:sz="0" w:space="0" w:color="auto"/>
      </w:divBdr>
      <w:divsChild>
        <w:div w:id="1548757218">
          <w:marLeft w:val="0"/>
          <w:marRight w:val="0"/>
          <w:marTop w:val="0"/>
          <w:marBottom w:val="0"/>
          <w:divBdr>
            <w:top w:val="none" w:sz="0" w:space="0" w:color="auto"/>
            <w:left w:val="none" w:sz="0" w:space="0" w:color="auto"/>
            <w:bottom w:val="none" w:sz="0" w:space="0" w:color="auto"/>
            <w:right w:val="none" w:sz="0" w:space="0" w:color="auto"/>
          </w:divBdr>
        </w:div>
        <w:div w:id="1787237623">
          <w:marLeft w:val="0"/>
          <w:marRight w:val="0"/>
          <w:marTop w:val="0"/>
          <w:marBottom w:val="0"/>
          <w:divBdr>
            <w:top w:val="none" w:sz="0" w:space="0" w:color="auto"/>
            <w:left w:val="none" w:sz="0" w:space="0" w:color="auto"/>
            <w:bottom w:val="none" w:sz="0" w:space="0" w:color="auto"/>
            <w:right w:val="none" w:sz="0" w:space="0" w:color="auto"/>
          </w:divBdr>
        </w:div>
        <w:div w:id="1151485738">
          <w:marLeft w:val="0"/>
          <w:marRight w:val="0"/>
          <w:marTop w:val="0"/>
          <w:marBottom w:val="0"/>
          <w:divBdr>
            <w:top w:val="none" w:sz="0" w:space="0" w:color="auto"/>
            <w:left w:val="none" w:sz="0" w:space="0" w:color="auto"/>
            <w:bottom w:val="none" w:sz="0" w:space="0" w:color="auto"/>
            <w:right w:val="none" w:sz="0" w:space="0" w:color="auto"/>
          </w:divBdr>
        </w:div>
        <w:div w:id="668559384">
          <w:marLeft w:val="0"/>
          <w:marRight w:val="0"/>
          <w:marTop w:val="0"/>
          <w:marBottom w:val="0"/>
          <w:divBdr>
            <w:top w:val="none" w:sz="0" w:space="0" w:color="auto"/>
            <w:left w:val="none" w:sz="0" w:space="0" w:color="auto"/>
            <w:bottom w:val="none" w:sz="0" w:space="0" w:color="auto"/>
            <w:right w:val="none" w:sz="0" w:space="0" w:color="auto"/>
          </w:divBdr>
        </w:div>
      </w:divsChild>
    </w:div>
    <w:div w:id="306401600">
      <w:bodyDiv w:val="1"/>
      <w:marLeft w:val="0"/>
      <w:marRight w:val="0"/>
      <w:marTop w:val="0"/>
      <w:marBottom w:val="0"/>
      <w:divBdr>
        <w:top w:val="none" w:sz="0" w:space="0" w:color="auto"/>
        <w:left w:val="none" w:sz="0" w:space="0" w:color="auto"/>
        <w:bottom w:val="none" w:sz="0" w:space="0" w:color="auto"/>
        <w:right w:val="none" w:sz="0" w:space="0" w:color="auto"/>
      </w:divBdr>
    </w:div>
    <w:div w:id="316693680">
      <w:bodyDiv w:val="1"/>
      <w:marLeft w:val="0"/>
      <w:marRight w:val="0"/>
      <w:marTop w:val="0"/>
      <w:marBottom w:val="0"/>
      <w:divBdr>
        <w:top w:val="none" w:sz="0" w:space="0" w:color="auto"/>
        <w:left w:val="none" w:sz="0" w:space="0" w:color="auto"/>
        <w:bottom w:val="none" w:sz="0" w:space="0" w:color="auto"/>
        <w:right w:val="none" w:sz="0" w:space="0" w:color="auto"/>
      </w:divBdr>
    </w:div>
    <w:div w:id="324093344">
      <w:bodyDiv w:val="1"/>
      <w:marLeft w:val="0"/>
      <w:marRight w:val="0"/>
      <w:marTop w:val="0"/>
      <w:marBottom w:val="0"/>
      <w:divBdr>
        <w:top w:val="none" w:sz="0" w:space="0" w:color="auto"/>
        <w:left w:val="none" w:sz="0" w:space="0" w:color="auto"/>
        <w:bottom w:val="none" w:sz="0" w:space="0" w:color="auto"/>
        <w:right w:val="none" w:sz="0" w:space="0" w:color="auto"/>
      </w:divBdr>
    </w:div>
    <w:div w:id="341933042">
      <w:bodyDiv w:val="1"/>
      <w:marLeft w:val="0"/>
      <w:marRight w:val="0"/>
      <w:marTop w:val="0"/>
      <w:marBottom w:val="0"/>
      <w:divBdr>
        <w:top w:val="none" w:sz="0" w:space="0" w:color="auto"/>
        <w:left w:val="none" w:sz="0" w:space="0" w:color="auto"/>
        <w:bottom w:val="none" w:sz="0" w:space="0" w:color="auto"/>
        <w:right w:val="none" w:sz="0" w:space="0" w:color="auto"/>
      </w:divBdr>
    </w:div>
    <w:div w:id="351033558">
      <w:bodyDiv w:val="1"/>
      <w:marLeft w:val="0"/>
      <w:marRight w:val="0"/>
      <w:marTop w:val="0"/>
      <w:marBottom w:val="0"/>
      <w:divBdr>
        <w:top w:val="none" w:sz="0" w:space="0" w:color="auto"/>
        <w:left w:val="none" w:sz="0" w:space="0" w:color="auto"/>
        <w:bottom w:val="none" w:sz="0" w:space="0" w:color="auto"/>
        <w:right w:val="none" w:sz="0" w:space="0" w:color="auto"/>
      </w:divBdr>
    </w:div>
    <w:div w:id="353119261">
      <w:bodyDiv w:val="1"/>
      <w:marLeft w:val="0"/>
      <w:marRight w:val="0"/>
      <w:marTop w:val="0"/>
      <w:marBottom w:val="0"/>
      <w:divBdr>
        <w:top w:val="none" w:sz="0" w:space="0" w:color="auto"/>
        <w:left w:val="none" w:sz="0" w:space="0" w:color="auto"/>
        <w:bottom w:val="none" w:sz="0" w:space="0" w:color="auto"/>
        <w:right w:val="none" w:sz="0" w:space="0" w:color="auto"/>
      </w:divBdr>
    </w:div>
    <w:div w:id="363675466">
      <w:bodyDiv w:val="1"/>
      <w:marLeft w:val="0"/>
      <w:marRight w:val="0"/>
      <w:marTop w:val="0"/>
      <w:marBottom w:val="0"/>
      <w:divBdr>
        <w:top w:val="none" w:sz="0" w:space="0" w:color="auto"/>
        <w:left w:val="none" w:sz="0" w:space="0" w:color="auto"/>
        <w:bottom w:val="none" w:sz="0" w:space="0" w:color="auto"/>
        <w:right w:val="none" w:sz="0" w:space="0" w:color="auto"/>
      </w:divBdr>
    </w:div>
    <w:div w:id="376244705">
      <w:bodyDiv w:val="1"/>
      <w:marLeft w:val="0"/>
      <w:marRight w:val="0"/>
      <w:marTop w:val="0"/>
      <w:marBottom w:val="0"/>
      <w:divBdr>
        <w:top w:val="none" w:sz="0" w:space="0" w:color="auto"/>
        <w:left w:val="none" w:sz="0" w:space="0" w:color="auto"/>
        <w:bottom w:val="none" w:sz="0" w:space="0" w:color="auto"/>
        <w:right w:val="none" w:sz="0" w:space="0" w:color="auto"/>
      </w:divBdr>
    </w:div>
    <w:div w:id="383866998">
      <w:bodyDiv w:val="1"/>
      <w:marLeft w:val="0"/>
      <w:marRight w:val="0"/>
      <w:marTop w:val="0"/>
      <w:marBottom w:val="0"/>
      <w:divBdr>
        <w:top w:val="none" w:sz="0" w:space="0" w:color="auto"/>
        <w:left w:val="none" w:sz="0" w:space="0" w:color="auto"/>
        <w:bottom w:val="none" w:sz="0" w:space="0" w:color="auto"/>
        <w:right w:val="none" w:sz="0" w:space="0" w:color="auto"/>
      </w:divBdr>
    </w:div>
    <w:div w:id="386728406">
      <w:bodyDiv w:val="1"/>
      <w:marLeft w:val="0"/>
      <w:marRight w:val="0"/>
      <w:marTop w:val="0"/>
      <w:marBottom w:val="0"/>
      <w:divBdr>
        <w:top w:val="none" w:sz="0" w:space="0" w:color="auto"/>
        <w:left w:val="none" w:sz="0" w:space="0" w:color="auto"/>
        <w:bottom w:val="none" w:sz="0" w:space="0" w:color="auto"/>
        <w:right w:val="none" w:sz="0" w:space="0" w:color="auto"/>
      </w:divBdr>
    </w:div>
    <w:div w:id="482821405">
      <w:bodyDiv w:val="1"/>
      <w:marLeft w:val="0"/>
      <w:marRight w:val="0"/>
      <w:marTop w:val="0"/>
      <w:marBottom w:val="0"/>
      <w:divBdr>
        <w:top w:val="none" w:sz="0" w:space="0" w:color="auto"/>
        <w:left w:val="none" w:sz="0" w:space="0" w:color="auto"/>
        <w:bottom w:val="none" w:sz="0" w:space="0" w:color="auto"/>
        <w:right w:val="none" w:sz="0" w:space="0" w:color="auto"/>
      </w:divBdr>
    </w:div>
    <w:div w:id="511844272">
      <w:bodyDiv w:val="1"/>
      <w:marLeft w:val="0"/>
      <w:marRight w:val="0"/>
      <w:marTop w:val="0"/>
      <w:marBottom w:val="0"/>
      <w:divBdr>
        <w:top w:val="none" w:sz="0" w:space="0" w:color="auto"/>
        <w:left w:val="none" w:sz="0" w:space="0" w:color="auto"/>
        <w:bottom w:val="none" w:sz="0" w:space="0" w:color="auto"/>
        <w:right w:val="none" w:sz="0" w:space="0" w:color="auto"/>
      </w:divBdr>
    </w:div>
    <w:div w:id="519319702">
      <w:bodyDiv w:val="1"/>
      <w:marLeft w:val="0"/>
      <w:marRight w:val="0"/>
      <w:marTop w:val="0"/>
      <w:marBottom w:val="0"/>
      <w:divBdr>
        <w:top w:val="none" w:sz="0" w:space="0" w:color="auto"/>
        <w:left w:val="none" w:sz="0" w:space="0" w:color="auto"/>
        <w:bottom w:val="none" w:sz="0" w:space="0" w:color="auto"/>
        <w:right w:val="none" w:sz="0" w:space="0" w:color="auto"/>
      </w:divBdr>
    </w:div>
    <w:div w:id="520823170">
      <w:bodyDiv w:val="1"/>
      <w:marLeft w:val="0"/>
      <w:marRight w:val="0"/>
      <w:marTop w:val="0"/>
      <w:marBottom w:val="0"/>
      <w:divBdr>
        <w:top w:val="none" w:sz="0" w:space="0" w:color="auto"/>
        <w:left w:val="none" w:sz="0" w:space="0" w:color="auto"/>
        <w:bottom w:val="none" w:sz="0" w:space="0" w:color="auto"/>
        <w:right w:val="none" w:sz="0" w:space="0" w:color="auto"/>
      </w:divBdr>
    </w:div>
    <w:div w:id="560137395">
      <w:bodyDiv w:val="1"/>
      <w:marLeft w:val="0"/>
      <w:marRight w:val="0"/>
      <w:marTop w:val="0"/>
      <w:marBottom w:val="0"/>
      <w:divBdr>
        <w:top w:val="none" w:sz="0" w:space="0" w:color="auto"/>
        <w:left w:val="none" w:sz="0" w:space="0" w:color="auto"/>
        <w:bottom w:val="none" w:sz="0" w:space="0" w:color="auto"/>
        <w:right w:val="none" w:sz="0" w:space="0" w:color="auto"/>
      </w:divBdr>
    </w:div>
    <w:div w:id="599606961">
      <w:bodyDiv w:val="1"/>
      <w:marLeft w:val="0"/>
      <w:marRight w:val="0"/>
      <w:marTop w:val="0"/>
      <w:marBottom w:val="0"/>
      <w:divBdr>
        <w:top w:val="none" w:sz="0" w:space="0" w:color="auto"/>
        <w:left w:val="none" w:sz="0" w:space="0" w:color="auto"/>
        <w:bottom w:val="none" w:sz="0" w:space="0" w:color="auto"/>
        <w:right w:val="none" w:sz="0" w:space="0" w:color="auto"/>
      </w:divBdr>
    </w:div>
    <w:div w:id="606738801">
      <w:bodyDiv w:val="1"/>
      <w:marLeft w:val="0"/>
      <w:marRight w:val="0"/>
      <w:marTop w:val="0"/>
      <w:marBottom w:val="0"/>
      <w:divBdr>
        <w:top w:val="none" w:sz="0" w:space="0" w:color="auto"/>
        <w:left w:val="none" w:sz="0" w:space="0" w:color="auto"/>
        <w:bottom w:val="none" w:sz="0" w:space="0" w:color="auto"/>
        <w:right w:val="none" w:sz="0" w:space="0" w:color="auto"/>
      </w:divBdr>
    </w:div>
    <w:div w:id="609121011">
      <w:bodyDiv w:val="1"/>
      <w:marLeft w:val="0"/>
      <w:marRight w:val="0"/>
      <w:marTop w:val="0"/>
      <w:marBottom w:val="0"/>
      <w:divBdr>
        <w:top w:val="none" w:sz="0" w:space="0" w:color="auto"/>
        <w:left w:val="none" w:sz="0" w:space="0" w:color="auto"/>
        <w:bottom w:val="none" w:sz="0" w:space="0" w:color="auto"/>
        <w:right w:val="none" w:sz="0" w:space="0" w:color="auto"/>
      </w:divBdr>
    </w:div>
    <w:div w:id="624196103">
      <w:bodyDiv w:val="1"/>
      <w:marLeft w:val="0"/>
      <w:marRight w:val="0"/>
      <w:marTop w:val="0"/>
      <w:marBottom w:val="0"/>
      <w:divBdr>
        <w:top w:val="none" w:sz="0" w:space="0" w:color="auto"/>
        <w:left w:val="none" w:sz="0" w:space="0" w:color="auto"/>
        <w:bottom w:val="none" w:sz="0" w:space="0" w:color="auto"/>
        <w:right w:val="none" w:sz="0" w:space="0" w:color="auto"/>
      </w:divBdr>
    </w:div>
    <w:div w:id="629820097">
      <w:bodyDiv w:val="1"/>
      <w:marLeft w:val="0"/>
      <w:marRight w:val="0"/>
      <w:marTop w:val="0"/>
      <w:marBottom w:val="0"/>
      <w:divBdr>
        <w:top w:val="none" w:sz="0" w:space="0" w:color="auto"/>
        <w:left w:val="none" w:sz="0" w:space="0" w:color="auto"/>
        <w:bottom w:val="none" w:sz="0" w:space="0" w:color="auto"/>
        <w:right w:val="none" w:sz="0" w:space="0" w:color="auto"/>
      </w:divBdr>
    </w:div>
    <w:div w:id="643970376">
      <w:bodyDiv w:val="1"/>
      <w:marLeft w:val="0"/>
      <w:marRight w:val="0"/>
      <w:marTop w:val="0"/>
      <w:marBottom w:val="0"/>
      <w:divBdr>
        <w:top w:val="none" w:sz="0" w:space="0" w:color="auto"/>
        <w:left w:val="none" w:sz="0" w:space="0" w:color="auto"/>
        <w:bottom w:val="none" w:sz="0" w:space="0" w:color="auto"/>
        <w:right w:val="none" w:sz="0" w:space="0" w:color="auto"/>
      </w:divBdr>
    </w:div>
    <w:div w:id="649603958">
      <w:bodyDiv w:val="1"/>
      <w:marLeft w:val="0"/>
      <w:marRight w:val="0"/>
      <w:marTop w:val="0"/>
      <w:marBottom w:val="0"/>
      <w:divBdr>
        <w:top w:val="none" w:sz="0" w:space="0" w:color="auto"/>
        <w:left w:val="none" w:sz="0" w:space="0" w:color="auto"/>
        <w:bottom w:val="none" w:sz="0" w:space="0" w:color="auto"/>
        <w:right w:val="none" w:sz="0" w:space="0" w:color="auto"/>
      </w:divBdr>
    </w:div>
    <w:div w:id="660280698">
      <w:bodyDiv w:val="1"/>
      <w:marLeft w:val="0"/>
      <w:marRight w:val="0"/>
      <w:marTop w:val="0"/>
      <w:marBottom w:val="0"/>
      <w:divBdr>
        <w:top w:val="none" w:sz="0" w:space="0" w:color="auto"/>
        <w:left w:val="none" w:sz="0" w:space="0" w:color="auto"/>
        <w:bottom w:val="none" w:sz="0" w:space="0" w:color="auto"/>
        <w:right w:val="none" w:sz="0" w:space="0" w:color="auto"/>
      </w:divBdr>
    </w:div>
    <w:div w:id="665477517">
      <w:bodyDiv w:val="1"/>
      <w:marLeft w:val="0"/>
      <w:marRight w:val="0"/>
      <w:marTop w:val="0"/>
      <w:marBottom w:val="0"/>
      <w:divBdr>
        <w:top w:val="none" w:sz="0" w:space="0" w:color="auto"/>
        <w:left w:val="none" w:sz="0" w:space="0" w:color="auto"/>
        <w:bottom w:val="none" w:sz="0" w:space="0" w:color="auto"/>
        <w:right w:val="none" w:sz="0" w:space="0" w:color="auto"/>
      </w:divBdr>
    </w:div>
    <w:div w:id="685181699">
      <w:bodyDiv w:val="1"/>
      <w:marLeft w:val="0"/>
      <w:marRight w:val="0"/>
      <w:marTop w:val="0"/>
      <w:marBottom w:val="0"/>
      <w:divBdr>
        <w:top w:val="none" w:sz="0" w:space="0" w:color="auto"/>
        <w:left w:val="none" w:sz="0" w:space="0" w:color="auto"/>
        <w:bottom w:val="none" w:sz="0" w:space="0" w:color="auto"/>
        <w:right w:val="none" w:sz="0" w:space="0" w:color="auto"/>
      </w:divBdr>
    </w:div>
    <w:div w:id="725376559">
      <w:bodyDiv w:val="1"/>
      <w:marLeft w:val="0"/>
      <w:marRight w:val="0"/>
      <w:marTop w:val="0"/>
      <w:marBottom w:val="0"/>
      <w:divBdr>
        <w:top w:val="none" w:sz="0" w:space="0" w:color="auto"/>
        <w:left w:val="none" w:sz="0" w:space="0" w:color="auto"/>
        <w:bottom w:val="none" w:sz="0" w:space="0" w:color="auto"/>
        <w:right w:val="none" w:sz="0" w:space="0" w:color="auto"/>
      </w:divBdr>
    </w:div>
    <w:div w:id="749497582">
      <w:bodyDiv w:val="1"/>
      <w:marLeft w:val="0"/>
      <w:marRight w:val="0"/>
      <w:marTop w:val="0"/>
      <w:marBottom w:val="0"/>
      <w:divBdr>
        <w:top w:val="none" w:sz="0" w:space="0" w:color="auto"/>
        <w:left w:val="none" w:sz="0" w:space="0" w:color="auto"/>
        <w:bottom w:val="none" w:sz="0" w:space="0" w:color="auto"/>
        <w:right w:val="none" w:sz="0" w:space="0" w:color="auto"/>
      </w:divBdr>
    </w:div>
    <w:div w:id="751000957">
      <w:bodyDiv w:val="1"/>
      <w:marLeft w:val="0"/>
      <w:marRight w:val="0"/>
      <w:marTop w:val="0"/>
      <w:marBottom w:val="0"/>
      <w:divBdr>
        <w:top w:val="none" w:sz="0" w:space="0" w:color="auto"/>
        <w:left w:val="none" w:sz="0" w:space="0" w:color="auto"/>
        <w:bottom w:val="none" w:sz="0" w:space="0" w:color="auto"/>
        <w:right w:val="none" w:sz="0" w:space="0" w:color="auto"/>
      </w:divBdr>
    </w:div>
    <w:div w:id="771971698">
      <w:bodyDiv w:val="1"/>
      <w:marLeft w:val="0"/>
      <w:marRight w:val="0"/>
      <w:marTop w:val="0"/>
      <w:marBottom w:val="0"/>
      <w:divBdr>
        <w:top w:val="none" w:sz="0" w:space="0" w:color="auto"/>
        <w:left w:val="none" w:sz="0" w:space="0" w:color="auto"/>
        <w:bottom w:val="none" w:sz="0" w:space="0" w:color="auto"/>
        <w:right w:val="none" w:sz="0" w:space="0" w:color="auto"/>
      </w:divBdr>
    </w:div>
    <w:div w:id="823163851">
      <w:bodyDiv w:val="1"/>
      <w:marLeft w:val="0"/>
      <w:marRight w:val="0"/>
      <w:marTop w:val="0"/>
      <w:marBottom w:val="0"/>
      <w:divBdr>
        <w:top w:val="none" w:sz="0" w:space="0" w:color="auto"/>
        <w:left w:val="none" w:sz="0" w:space="0" w:color="auto"/>
        <w:bottom w:val="none" w:sz="0" w:space="0" w:color="auto"/>
        <w:right w:val="none" w:sz="0" w:space="0" w:color="auto"/>
      </w:divBdr>
    </w:div>
    <w:div w:id="832456276">
      <w:bodyDiv w:val="1"/>
      <w:marLeft w:val="0"/>
      <w:marRight w:val="0"/>
      <w:marTop w:val="0"/>
      <w:marBottom w:val="0"/>
      <w:divBdr>
        <w:top w:val="none" w:sz="0" w:space="0" w:color="auto"/>
        <w:left w:val="none" w:sz="0" w:space="0" w:color="auto"/>
        <w:bottom w:val="none" w:sz="0" w:space="0" w:color="auto"/>
        <w:right w:val="none" w:sz="0" w:space="0" w:color="auto"/>
      </w:divBdr>
    </w:div>
    <w:div w:id="839275842">
      <w:bodyDiv w:val="1"/>
      <w:marLeft w:val="0"/>
      <w:marRight w:val="0"/>
      <w:marTop w:val="0"/>
      <w:marBottom w:val="0"/>
      <w:divBdr>
        <w:top w:val="none" w:sz="0" w:space="0" w:color="auto"/>
        <w:left w:val="none" w:sz="0" w:space="0" w:color="auto"/>
        <w:bottom w:val="none" w:sz="0" w:space="0" w:color="auto"/>
        <w:right w:val="none" w:sz="0" w:space="0" w:color="auto"/>
      </w:divBdr>
    </w:div>
    <w:div w:id="861629494">
      <w:bodyDiv w:val="1"/>
      <w:marLeft w:val="0"/>
      <w:marRight w:val="0"/>
      <w:marTop w:val="0"/>
      <w:marBottom w:val="0"/>
      <w:divBdr>
        <w:top w:val="none" w:sz="0" w:space="0" w:color="auto"/>
        <w:left w:val="none" w:sz="0" w:space="0" w:color="auto"/>
        <w:bottom w:val="none" w:sz="0" w:space="0" w:color="auto"/>
        <w:right w:val="none" w:sz="0" w:space="0" w:color="auto"/>
      </w:divBdr>
    </w:div>
    <w:div w:id="867259219">
      <w:bodyDiv w:val="1"/>
      <w:marLeft w:val="0"/>
      <w:marRight w:val="0"/>
      <w:marTop w:val="0"/>
      <w:marBottom w:val="0"/>
      <w:divBdr>
        <w:top w:val="none" w:sz="0" w:space="0" w:color="auto"/>
        <w:left w:val="none" w:sz="0" w:space="0" w:color="auto"/>
        <w:bottom w:val="none" w:sz="0" w:space="0" w:color="auto"/>
        <w:right w:val="none" w:sz="0" w:space="0" w:color="auto"/>
      </w:divBdr>
    </w:div>
    <w:div w:id="875702291">
      <w:bodyDiv w:val="1"/>
      <w:marLeft w:val="0"/>
      <w:marRight w:val="0"/>
      <w:marTop w:val="0"/>
      <w:marBottom w:val="0"/>
      <w:divBdr>
        <w:top w:val="none" w:sz="0" w:space="0" w:color="auto"/>
        <w:left w:val="none" w:sz="0" w:space="0" w:color="auto"/>
        <w:bottom w:val="none" w:sz="0" w:space="0" w:color="auto"/>
        <w:right w:val="none" w:sz="0" w:space="0" w:color="auto"/>
      </w:divBdr>
    </w:div>
    <w:div w:id="881788683">
      <w:bodyDiv w:val="1"/>
      <w:marLeft w:val="0"/>
      <w:marRight w:val="0"/>
      <w:marTop w:val="0"/>
      <w:marBottom w:val="0"/>
      <w:divBdr>
        <w:top w:val="none" w:sz="0" w:space="0" w:color="auto"/>
        <w:left w:val="none" w:sz="0" w:space="0" w:color="auto"/>
        <w:bottom w:val="none" w:sz="0" w:space="0" w:color="auto"/>
        <w:right w:val="none" w:sz="0" w:space="0" w:color="auto"/>
      </w:divBdr>
    </w:div>
    <w:div w:id="898903725">
      <w:bodyDiv w:val="1"/>
      <w:marLeft w:val="0"/>
      <w:marRight w:val="0"/>
      <w:marTop w:val="0"/>
      <w:marBottom w:val="0"/>
      <w:divBdr>
        <w:top w:val="none" w:sz="0" w:space="0" w:color="auto"/>
        <w:left w:val="none" w:sz="0" w:space="0" w:color="auto"/>
        <w:bottom w:val="none" w:sz="0" w:space="0" w:color="auto"/>
        <w:right w:val="none" w:sz="0" w:space="0" w:color="auto"/>
      </w:divBdr>
    </w:div>
    <w:div w:id="901600559">
      <w:bodyDiv w:val="1"/>
      <w:marLeft w:val="0"/>
      <w:marRight w:val="0"/>
      <w:marTop w:val="0"/>
      <w:marBottom w:val="0"/>
      <w:divBdr>
        <w:top w:val="none" w:sz="0" w:space="0" w:color="auto"/>
        <w:left w:val="none" w:sz="0" w:space="0" w:color="auto"/>
        <w:bottom w:val="none" w:sz="0" w:space="0" w:color="auto"/>
        <w:right w:val="none" w:sz="0" w:space="0" w:color="auto"/>
      </w:divBdr>
    </w:div>
    <w:div w:id="906644830">
      <w:bodyDiv w:val="1"/>
      <w:marLeft w:val="0"/>
      <w:marRight w:val="0"/>
      <w:marTop w:val="0"/>
      <w:marBottom w:val="0"/>
      <w:divBdr>
        <w:top w:val="none" w:sz="0" w:space="0" w:color="auto"/>
        <w:left w:val="none" w:sz="0" w:space="0" w:color="auto"/>
        <w:bottom w:val="none" w:sz="0" w:space="0" w:color="auto"/>
        <w:right w:val="none" w:sz="0" w:space="0" w:color="auto"/>
      </w:divBdr>
    </w:div>
    <w:div w:id="923493413">
      <w:bodyDiv w:val="1"/>
      <w:marLeft w:val="0"/>
      <w:marRight w:val="0"/>
      <w:marTop w:val="0"/>
      <w:marBottom w:val="0"/>
      <w:divBdr>
        <w:top w:val="none" w:sz="0" w:space="0" w:color="auto"/>
        <w:left w:val="none" w:sz="0" w:space="0" w:color="auto"/>
        <w:bottom w:val="none" w:sz="0" w:space="0" w:color="auto"/>
        <w:right w:val="none" w:sz="0" w:space="0" w:color="auto"/>
      </w:divBdr>
    </w:div>
    <w:div w:id="933829268">
      <w:bodyDiv w:val="1"/>
      <w:marLeft w:val="0"/>
      <w:marRight w:val="0"/>
      <w:marTop w:val="0"/>
      <w:marBottom w:val="0"/>
      <w:divBdr>
        <w:top w:val="none" w:sz="0" w:space="0" w:color="auto"/>
        <w:left w:val="none" w:sz="0" w:space="0" w:color="auto"/>
        <w:bottom w:val="none" w:sz="0" w:space="0" w:color="auto"/>
        <w:right w:val="none" w:sz="0" w:space="0" w:color="auto"/>
      </w:divBdr>
    </w:div>
    <w:div w:id="959843149">
      <w:bodyDiv w:val="1"/>
      <w:marLeft w:val="0"/>
      <w:marRight w:val="0"/>
      <w:marTop w:val="0"/>
      <w:marBottom w:val="0"/>
      <w:divBdr>
        <w:top w:val="none" w:sz="0" w:space="0" w:color="auto"/>
        <w:left w:val="none" w:sz="0" w:space="0" w:color="auto"/>
        <w:bottom w:val="none" w:sz="0" w:space="0" w:color="auto"/>
        <w:right w:val="none" w:sz="0" w:space="0" w:color="auto"/>
      </w:divBdr>
    </w:div>
    <w:div w:id="960185469">
      <w:bodyDiv w:val="1"/>
      <w:marLeft w:val="0"/>
      <w:marRight w:val="0"/>
      <w:marTop w:val="0"/>
      <w:marBottom w:val="0"/>
      <w:divBdr>
        <w:top w:val="none" w:sz="0" w:space="0" w:color="auto"/>
        <w:left w:val="none" w:sz="0" w:space="0" w:color="auto"/>
        <w:bottom w:val="none" w:sz="0" w:space="0" w:color="auto"/>
        <w:right w:val="none" w:sz="0" w:space="0" w:color="auto"/>
      </w:divBdr>
    </w:div>
    <w:div w:id="989140461">
      <w:bodyDiv w:val="1"/>
      <w:marLeft w:val="0"/>
      <w:marRight w:val="0"/>
      <w:marTop w:val="0"/>
      <w:marBottom w:val="0"/>
      <w:divBdr>
        <w:top w:val="none" w:sz="0" w:space="0" w:color="auto"/>
        <w:left w:val="none" w:sz="0" w:space="0" w:color="auto"/>
        <w:bottom w:val="none" w:sz="0" w:space="0" w:color="auto"/>
        <w:right w:val="none" w:sz="0" w:space="0" w:color="auto"/>
      </w:divBdr>
    </w:div>
    <w:div w:id="997268111">
      <w:bodyDiv w:val="1"/>
      <w:marLeft w:val="0"/>
      <w:marRight w:val="0"/>
      <w:marTop w:val="0"/>
      <w:marBottom w:val="0"/>
      <w:divBdr>
        <w:top w:val="none" w:sz="0" w:space="0" w:color="auto"/>
        <w:left w:val="none" w:sz="0" w:space="0" w:color="auto"/>
        <w:bottom w:val="none" w:sz="0" w:space="0" w:color="auto"/>
        <w:right w:val="none" w:sz="0" w:space="0" w:color="auto"/>
      </w:divBdr>
    </w:div>
    <w:div w:id="1004356256">
      <w:bodyDiv w:val="1"/>
      <w:marLeft w:val="0"/>
      <w:marRight w:val="0"/>
      <w:marTop w:val="0"/>
      <w:marBottom w:val="0"/>
      <w:divBdr>
        <w:top w:val="none" w:sz="0" w:space="0" w:color="auto"/>
        <w:left w:val="none" w:sz="0" w:space="0" w:color="auto"/>
        <w:bottom w:val="none" w:sz="0" w:space="0" w:color="auto"/>
        <w:right w:val="none" w:sz="0" w:space="0" w:color="auto"/>
      </w:divBdr>
    </w:div>
    <w:div w:id="1005591493">
      <w:bodyDiv w:val="1"/>
      <w:marLeft w:val="0"/>
      <w:marRight w:val="0"/>
      <w:marTop w:val="0"/>
      <w:marBottom w:val="0"/>
      <w:divBdr>
        <w:top w:val="none" w:sz="0" w:space="0" w:color="auto"/>
        <w:left w:val="none" w:sz="0" w:space="0" w:color="auto"/>
        <w:bottom w:val="none" w:sz="0" w:space="0" w:color="auto"/>
        <w:right w:val="none" w:sz="0" w:space="0" w:color="auto"/>
      </w:divBdr>
    </w:div>
    <w:div w:id="1010332785">
      <w:bodyDiv w:val="1"/>
      <w:marLeft w:val="0"/>
      <w:marRight w:val="0"/>
      <w:marTop w:val="0"/>
      <w:marBottom w:val="0"/>
      <w:divBdr>
        <w:top w:val="none" w:sz="0" w:space="0" w:color="auto"/>
        <w:left w:val="none" w:sz="0" w:space="0" w:color="auto"/>
        <w:bottom w:val="none" w:sz="0" w:space="0" w:color="auto"/>
        <w:right w:val="none" w:sz="0" w:space="0" w:color="auto"/>
      </w:divBdr>
    </w:div>
    <w:div w:id="1016076987">
      <w:bodyDiv w:val="1"/>
      <w:marLeft w:val="0"/>
      <w:marRight w:val="0"/>
      <w:marTop w:val="0"/>
      <w:marBottom w:val="0"/>
      <w:divBdr>
        <w:top w:val="none" w:sz="0" w:space="0" w:color="auto"/>
        <w:left w:val="none" w:sz="0" w:space="0" w:color="auto"/>
        <w:bottom w:val="none" w:sz="0" w:space="0" w:color="auto"/>
        <w:right w:val="none" w:sz="0" w:space="0" w:color="auto"/>
      </w:divBdr>
    </w:div>
    <w:div w:id="1035353841">
      <w:bodyDiv w:val="1"/>
      <w:marLeft w:val="0"/>
      <w:marRight w:val="0"/>
      <w:marTop w:val="0"/>
      <w:marBottom w:val="0"/>
      <w:divBdr>
        <w:top w:val="none" w:sz="0" w:space="0" w:color="auto"/>
        <w:left w:val="none" w:sz="0" w:space="0" w:color="auto"/>
        <w:bottom w:val="none" w:sz="0" w:space="0" w:color="auto"/>
        <w:right w:val="none" w:sz="0" w:space="0" w:color="auto"/>
      </w:divBdr>
    </w:div>
    <w:div w:id="1037047593">
      <w:bodyDiv w:val="1"/>
      <w:marLeft w:val="0"/>
      <w:marRight w:val="0"/>
      <w:marTop w:val="0"/>
      <w:marBottom w:val="0"/>
      <w:divBdr>
        <w:top w:val="none" w:sz="0" w:space="0" w:color="auto"/>
        <w:left w:val="none" w:sz="0" w:space="0" w:color="auto"/>
        <w:bottom w:val="none" w:sz="0" w:space="0" w:color="auto"/>
        <w:right w:val="none" w:sz="0" w:space="0" w:color="auto"/>
      </w:divBdr>
    </w:div>
    <w:div w:id="1075515135">
      <w:bodyDiv w:val="1"/>
      <w:marLeft w:val="0"/>
      <w:marRight w:val="0"/>
      <w:marTop w:val="0"/>
      <w:marBottom w:val="0"/>
      <w:divBdr>
        <w:top w:val="none" w:sz="0" w:space="0" w:color="auto"/>
        <w:left w:val="none" w:sz="0" w:space="0" w:color="auto"/>
        <w:bottom w:val="none" w:sz="0" w:space="0" w:color="auto"/>
        <w:right w:val="none" w:sz="0" w:space="0" w:color="auto"/>
      </w:divBdr>
    </w:div>
    <w:div w:id="1076779096">
      <w:bodyDiv w:val="1"/>
      <w:marLeft w:val="0"/>
      <w:marRight w:val="0"/>
      <w:marTop w:val="0"/>
      <w:marBottom w:val="0"/>
      <w:divBdr>
        <w:top w:val="none" w:sz="0" w:space="0" w:color="auto"/>
        <w:left w:val="none" w:sz="0" w:space="0" w:color="auto"/>
        <w:bottom w:val="none" w:sz="0" w:space="0" w:color="auto"/>
        <w:right w:val="none" w:sz="0" w:space="0" w:color="auto"/>
      </w:divBdr>
    </w:div>
    <w:div w:id="1076975849">
      <w:bodyDiv w:val="1"/>
      <w:marLeft w:val="0"/>
      <w:marRight w:val="0"/>
      <w:marTop w:val="0"/>
      <w:marBottom w:val="0"/>
      <w:divBdr>
        <w:top w:val="none" w:sz="0" w:space="0" w:color="auto"/>
        <w:left w:val="none" w:sz="0" w:space="0" w:color="auto"/>
        <w:bottom w:val="none" w:sz="0" w:space="0" w:color="auto"/>
        <w:right w:val="none" w:sz="0" w:space="0" w:color="auto"/>
      </w:divBdr>
    </w:div>
    <w:div w:id="1079794494">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110585153">
      <w:bodyDiv w:val="1"/>
      <w:marLeft w:val="0"/>
      <w:marRight w:val="0"/>
      <w:marTop w:val="0"/>
      <w:marBottom w:val="0"/>
      <w:divBdr>
        <w:top w:val="none" w:sz="0" w:space="0" w:color="auto"/>
        <w:left w:val="none" w:sz="0" w:space="0" w:color="auto"/>
        <w:bottom w:val="none" w:sz="0" w:space="0" w:color="auto"/>
        <w:right w:val="none" w:sz="0" w:space="0" w:color="auto"/>
      </w:divBdr>
    </w:div>
    <w:div w:id="1122723586">
      <w:bodyDiv w:val="1"/>
      <w:marLeft w:val="0"/>
      <w:marRight w:val="0"/>
      <w:marTop w:val="0"/>
      <w:marBottom w:val="0"/>
      <w:divBdr>
        <w:top w:val="none" w:sz="0" w:space="0" w:color="auto"/>
        <w:left w:val="none" w:sz="0" w:space="0" w:color="auto"/>
        <w:bottom w:val="none" w:sz="0" w:space="0" w:color="auto"/>
        <w:right w:val="none" w:sz="0" w:space="0" w:color="auto"/>
      </w:divBdr>
    </w:div>
    <w:div w:id="1128621676">
      <w:bodyDiv w:val="1"/>
      <w:marLeft w:val="0"/>
      <w:marRight w:val="0"/>
      <w:marTop w:val="0"/>
      <w:marBottom w:val="0"/>
      <w:divBdr>
        <w:top w:val="none" w:sz="0" w:space="0" w:color="auto"/>
        <w:left w:val="none" w:sz="0" w:space="0" w:color="auto"/>
        <w:bottom w:val="none" w:sz="0" w:space="0" w:color="auto"/>
        <w:right w:val="none" w:sz="0" w:space="0" w:color="auto"/>
      </w:divBdr>
    </w:div>
    <w:div w:id="1136525738">
      <w:bodyDiv w:val="1"/>
      <w:marLeft w:val="0"/>
      <w:marRight w:val="0"/>
      <w:marTop w:val="0"/>
      <w:marBottom w:val="0"/>
      <w:divBdr>
        <w:top w:val="none" w:sz="0" w:space="0" w:color="auto"/>
        <w:left w:val="none" w:sz="0" w:space="0" w:color="auto"/>
        <w:bottom w:val="none" w:sz="0" w:space="0" w:color="auto"/>
        <w:right w:val="none" w:sz="0" w:space="0" w:color="auto"/>
      </w:divBdr>
    </w:div>
    <w:div w:id="1141966240">
      <w:bodyDiv w:val="1"/>
      <w:marLeft w:val="0"/>
      <w:marRight w:val="0"/>
      <w:marTop w:val="0"/>
      <w:marBottom w:val="0"/>
      <w:divBdr>
        <w:top w:val="none" w:sz="0" w:space="0" w:color="auto"/>
        <w:left w:val="none" w:sz="0" w:space="0" w:color="auto"/>
        <w:bottom w:val="none" w:sz="0" w:space="0" w:color="auto"/>
        <w:right w:val="none" w:sz="0" w:space="0" w:color="auto"/>
      </w:divBdr>
    </w:div>
    <w:div w:id="1168441501">
      <w:bodyDiv w:val="1"/>
      <w:marLeft w:val="0"/>
      <w:marRight w:val="0"/>
      <w:marTop w:val="0"/>
      <w:marBottom w:val="0"/>
      <w:divBdr>
        <w:top w:val="none" w:sz="0" w:space="0" w:color="auto"/>
        <w:left w:val="none" w:sz="0" w:space="0" w:color="auto"/>
        <w:bottom w:val="none" w:sz="0" w:space="0" w:color="auto"/>
        <w:right w:val="none" w:sz="0" w:space="0" w:color="auto"/>
      </w:divBdr>
    </w:div>
    <w:div w:id="1173448261">
      <w:bodyDiv w:val="1"/>
      <w:marLeft w:val="0"/>
      <w:marRight w:val="0"/>
      <w:marTop w:val="0"/>
      <w:marBottom w:val="0"/>
      <w:divBdr>
        <w:top w:val="none" w:sz="0" w:space="0" w:color="auto"/>
        <w:left w:val="none" w:sz="0" w:space="0" w:color="auto"/>
        <w:bottom w:val="none" w:sz="0" w:space="0" w:color="auto"/>
        <w:right w:val="none" w:sz="0" w:space="0" w:color="auto"/>
      </w:divBdr>
      <w:divsChild>
        <w:div w:id="946935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1435583">
      <w:bodyDiv w:val="1"/>
      <w:marLeft w:val="0"/>
      <w:marRight w:val="0"/>
      <w:marTop w:val="0"/>
      <w:marBottom w:val="0"/>
      <w:divBdr>
        <w:top w:val="none" w:sz="0" w:space="0" w:color="auto"/>
        <w:left w:val="none" w:sz="0" w:space="0" w:color="auto"/>
        <w:bottom w:val="none" w:sz="0" w:space="0" w:color="auto"/>
        <w:right w:val="none" w:sz="0" w:space="0" w:color="auto"/>
      </w:divBdr>
    </w:div>
    <w:div w:id="1212575825">
      <w:bodyDiv w:val="1"/>
      <w:marLeft w:val="0"/>
      <w:marRight w:val="0"/>
      <w:marTop w:val="0"/>
      <w:marBottom w:val="0"/>
      <w:divBdr>
        <w:top w:val="none" w:sz="0" w:space="0" w:color="auto"/>
        <w:left w:val="none" w:sz="0" w:space="0" w:color="auto"/>
        <w:bottom w:val="none" w:sz="0" w:space="0" w:color="auto"/>
        <w:right w:val="none" w:sz="0" w:space="0" w:color="auto"/>
      </w:divBdr>
    </w:div>
    <w:div w:id="1238827392">
      <w:bodyDiv w:val="1"/>
      <w:marLeft w:val="0"/>
      <w:marRight w:val="0"/>
      <w:marTop w:val="0"/>
      <w:marBottom w:val="0"/>
      <w:divBdr>
        <w:top w:val="none" w:sz="0" w:space="0" w:color="auto"/>
        <w:left w:val="none" w:sz="0" w:space="0" w:color="auto"/>
        <w:bottom w:val="none" w:sz="0" w:space="0" w:color="auto"/>
        <w:right w:val="none" w:sz="0" w:space="0" w:color="auto"/>
      </w:divBdr>
    </w:div>
    <w:div w:id="1245333571">
      <w:bodyDiv w:val="1"/>
      <w:marLeft w:val="0"/>
      <w:marRight w:val="0"/>
      <w:marTop w:val="0"/>
      <w:marBottom w:val="0"/>
      <w:divBdr>
        <w:top w:val="none" w:sz="0" w:space="0" w:color="auto"/>
        <w:left w:val="none" w:sz="0" w:space="0" w:color="auto"/>
        <w:bottom w:val="none" w:sz="0" w:space="0" w:color="auto"/>
        <w:right w:val="none" w:sz="0" w:space="0" w:color="auto"/>
      </w:divBdr>
    </w:div>
    <w:div w:id="1261764789">
      <w:bodyDiv w:val="1"/>
      <w:marLeft w:val="0"/>
      <w:marRight w:val="0"/>
      <w:marTop w:val="0"/>
      <w:marBottom w:val="0"/>
      <w:divBdr>
        <w:top w:val="none" w:sz="0" w:space="0" w:color="auto"/>
        <w:left w:val="none" w:sz="0" w:space="0" w:color="auto"/>
        <w:bottom w:val="none" w:sz="0" w:space="0" w:color="auto"/>
        <w:right w:val="none" w:sz="0" w:space="0" w:color="auto"/>
      </w:divBdr>
    </w:div>
    <w:div w:id="1269121415">
      <w:bodyDiv w:val="1"/>
      <w:marLeft w:val="0"/>
      <w:marRight w:val="0"/>
      <w:marTop w:val="0"/>
      <w:marBottom w:val="0"/>
      <w:divBdr>
        <w:top w:val="none" w:sz="0" w:space="0" w:color="auto"/>
        <w:left w:val="none" w:sz="0" w:space="0" w:color="auto"/>
        <w:bottom w:val="none" w:sz="0" w:space="0" w:color="auto"/>
        <w:right w:val="none" w:sz="0" w:space="0" w:color="auto"/>
      </w:divBdr>
    </w:div>
    <w:div w:id="1271355460">
      <w:bodyDiv w:val="1"/>
      <w:marLeft w:val="0"/>
      <w:marRight w:val="0"/>
      <w:marTop w:val="0"/>
      <w:marBottom w:val="0"/>
      <w:divBdr>
        <w:top w:val="none" w:sz="0" w:space="0" w:color="auto"/>
        <w:left w:val="none" w:sz="0" w:space="0" w:color="auto"/>
        <w:bottom w:val="none" w:sz="0" w:space="0" w:color="auto"/>
        <w:right w:val="none" w:sz="0" w:space="0" w:color="auto"/>
      </w:divBdr>
    </w:div>
    <w:div w:id="1283537494">
      <w:bodyDiv w:val="1"/>
      <w:marLeft w:val="0"/>
      <w:marRight w:val="0"/>
      <w:marTop w:val="0"/>
      <w:marBottom w:val="0"/>
      <w:divBdr>
        <w:top w:val="none" w:sz="0" w:space="0" w:color="auto"/>
        <w:left w:val="none" w:sz="0" w:space="0" w:color="auto"/>
        <w:bottom w:val="none" w:sz="0" w:space="0" w:color="auto"/>
        <w:right w:val="none" w:sz="0" w:space="0" w:color="auto"/>
      </w:divBdr>
    </w:div>
    <w:div w:id="1289898182">
      <w:bodyDiv w:val="1"/>
      <w:marLeft w:val="0"/>
      <w:marRight w:val="0"/>
      <w:marTop w:val="0"/>
      <w:marBottom w:val="0"/>
      <w:divBdr>
        <w:top w:val="none" w:sz="0" w:space="0" w:color="auto"/>
        <w:left w:val="none" w:sz="0" w:space="0" w:color="auto"/>
        <w:bottom w:val="none" w:sz="0" w:space="0" w:color="auto"/>
        <w:right w:val="none" w:sz="0" w:space="0" w:color="auto"/>
      </w:divBdr>
    </w:div>
    <w:div w:id="1302728000">
      <w:bodyDiv w:val="1"/>
      <w:marLeft w:val="0"/>
      <w:marRight w:val="0"/>
      <w:marTop w:val="0"/>
      <w:marBottom w:val="0"/>
      <w:divBdr>
        <w:top w:val="none" w:sz="0" w:space="0" w:color="auto"/>
        <w:left w:val="none" w:sz="0" w:space="0" w:color="auto"/>
        <w:bottom w:val="none" w:sz="0" w:space="0" w:color="auto"/>
        <w:right w:val="none" w:sz="0" w:space="0" w:color="auto"/>
      </w:divBdr>
    </w:div>
    <w:div w:id="1324746241">
      <w:bodyDiv w:val="1"/>
      <w:marLeft w:val="0"/>
      <w:marRight w:val="0"/>
      <w:marTop w:val="0"/>
      <w:marBottom w:val="0"/>
      <w:divBdr>
        <w:top w:val="none" w:sz="0" w:space="0" w:color="auto"/>
        <w:left w:val="none" w:sz="0" w:space="0" w:color="auto"/>
        <w:bottom w:val="none" w:sz="0" w:space="0" w:color="auto"/>
        <w:right w:val="none" w:sz="0" w:space="0" w:color="auto"/>
      </w:divBdr>
    </w:div>
    <w:div w:id="1334600938">
      <w:bodyDiv w:val="1"/>
      <w:marLeft w:val="0"/>
      <w:marRight w:val="0"/>
      <w:marTop w:val="0"/>
      <w:marBottom w:val="0"/>
      <w:divBdr>
        <w:top w:val="none" w:sz="0" w:space="0" w:color="auto"/>
        <w:left w:val="none" w:sz="0" w:space="0" w:color="auto"/>
        <w:bottom w:val="none" w:sz="0" w:space="0" w:color="auto"/>
        <w:right w:val="none" w:sz="0" w:space="0" w:color="auto"/>
      </w:divBdr>
    </w:div>
    <w:div w:id="1391148158">
      <w:bodyDiv w:val="1"/>
      <w:marLeft w:val="0"/>
      <w:marRight w:val="0"/>
      <w:marTop w:val="0"/>
      <w:marBottom w:val="0"/>
      <w:divBdr>
        <w:top w:val="none" w:sz="0" w:space="0" w:color="auto"/>
        <w:left w:val="none" w:sz="0" w:space="0" w:color="auto"/>
        <w:bottom w:val="none" w:sz="0" w:space="0" w:color="auto"/>
        <w:right w:val="none" w:sz="0" w:space="0" w:color="auto"/>
      </w:divBdr>
    </w:div>
    <w:div w:id="1399669270">
      <w:bodyDiv w:val="1"/>
      <w:marLeft w:val="0"/>
      <w:marRight w:val="0"/>
      <w:marTop w:val="0"/>
      <w:marBottom w:val="0"/>
      <w:divBdr>
        <w:top w:val="none" w:sz="0" w:space="0" w:color="auto"/>
        <w:left w:val="none" w:sz="0" w:space="0" w:color="auto"/>
        <w:bottom w:val="none" w:sz="0" w:space="0" w:color="auto"/>
        <w:right w:val="none" w:sz="0" w:space="0" w:color="auto"/>
      </w:divBdr>
    </w:div>
    <w:div w:id="1404253414">
      <w:bodyDiv w:val="1"/>
      <w:marLeft w:val="0"/>
      <w:marRight w:val="0"/>
      <w:marTop w:val="0"/>
      <w:marBottom w:val="0"/>
      <w:divBdr>
        <w:top w:val="none" w:sz="0" w:space="0" w:color="auto"/>
        <w:left w:val="none" w:sz="0" w:space="0" w:color="auto"/>
        <w:bottom w:val="none" w:sz="0" w:space="0" w:color="auto"/>
        <w:right w:val="none" w:sz="0" w:space="0" w:color="auto"/>
      </w:divBdr>
    </w:div>
    <w:div w:id="1417676835">
      <w:bodyDiv w:val="1"/>
      <w:marLeft w:val="0"/>
      <w:marRight w:val="0"/>
      <w:marTop w:val="0"/>
      <w:marBottom w:val="0"/>
      <w:divBdr>
        <w:top w:val="none" w:sz="0" w:space="0" w:color="auto"/>
        <w:left w:val="none" w:sz="0" w:space="0" w:color="auto"/>
        <w:bottom w:val="none" w:sz="0" w:space="0" w:color="auto"/>
        <w:right w:val="none" w:sz="0" w:space="0" w:color="auto"/>
      </w:divBdr>
    </w:div>
    <w:div w:id="1432623708">
      <w:bodyDiv w:val="1"/>
      <w:marLeft w:val="0"/>
      <w:marRight w:val="0"/>
      <w:marTop w:val="0"/>
      <w:marBottom w:val="0"/>
      <w:divBdr>
        <w:top w:val="none" w:sz="0" w:space="0" w:color="auto"/>
        <w:left w:val="none" w:sz="0" w:space="0" w:color="auto"/>
        <w:bottom w:val="none" w:sz="0" w:space="0" w:color="auto"/>
        <w:right w:val="none" w:sz="0" w:space="0" w:color="auto"/>
      </w:divBdr>
    </w:div>
    <w:div w:id="1446273682">
      <w:bodyDiv w:val="1"/>
      <w:marLeft w:val="0"/>
      <w:marRight w:val="0"/>
      <w:marTop w:val="0"/>
      <w:marBottom w:val="0"/>
      <w:divBdr>
        <w:top w:val="none" w:sz="0" w:space="0" w:color="auto"/>
        <w:left w:val="none" w:sz="0" w:space="0" w:color="auto"/>
        <w:bottom w:val="none" w:sz="0" w:space="0" w:color="auto"/>
        <w:right w:val="none" w:sz="0" w:space="0" w:color="auto"/>
      </w:divBdr>
    </w:div>
    <w:div w:id="1449278833">
      <w:bodyDiv w:val="1"/>
      <w:marLeft w:val="0"/>
      <w:marRight w:val="0"/>
      <w:marTop w:val="0"/>
      <w:marBottom w:val="0"/>
      <w:divBdr>
        <w:top w:val="none" w:sz="0" w:space="0" w:color="auto"/>
        <w:left w:val="none" w:sz="0" w:space="0" w:color="auto"/>
        <w:bottom w:val="none" w:sz="0" w:space="0" w:color="auto"/>
        <w:right w:val="none" w:sz="0" w:space="0" w:color="auto"/>
      </w:divBdr>
    </w:div>
    <w:div w:id="1456949951">
      <w:bodyDiv w:val="1"/>
      <w:marLeft w:val="0"/>
      <w:marRight w:val="0"/>
      <w:marTop w:val="0"/>
      <w:marBottom w:val="0"/>
      <w:divBdr>
        <w:top w:val="none" w:sz="0" w:space="0" w:color="auto"/>
        <w:left w:val="none" w:sz="0" w:space="0" w:color="auto"/>
        <w:bottom w:val="none" w:sz="0" w:space="0" w:color="auto"/>
        <w:right w:val="none" w:sz="0" w:space="0" w:color="auto"/>
      </w:divBdr>
    </w:div>
    <w:div w:id="1487353916">
      <w:bodyDiv w:val="1"/>
      <w:marLeft w:val="0"/>
      <w:marRight w:val="0"/>
      <w:marTop w:val="0"/>
      <w:marBottom w:val="0"/>
      <w:divBdr>
        <w:top w:val="none" w:sz="0" w:space="0" w:color="auto"/>
        <w:left w:val="none" w:sz="0" w:space="0" w:color="auto"/>
        <w:bottom w:val="none" w:sz="0" w:space="0" w:color="auto"/>
        <w:right w:val="none" w:sz="0" w:space="0" w:color="auto"/>
      </w:divBdr>
    </w:div>
    <w:div w:id="1497381141">
      <w:bodyDiv w:val="1"/>
      <w:marLeft w:val="0"/>
      <w:marRight w:val="0"/>
      <w:marTop w:val="0"/>
      <w:marBottom w:val="0"/>
      <w:divBdr>
        <w:top w:val="none" w:sz="0" w:space="0" w:color="auto"/>
        <w:left w:val="none" w:sz="0" w:space="0" w:color="auto"/>
        <w:bottom w:val="none" w:sz="0" w:space="0" w:color="auto"/>
        <w:right w:val="none" w:sz="0" w:space="0" w:color="auto"/>
      </w:divBdr>
    </w:div>
    <w:div w:id="1533305453">
      <w:bodyDiv w:val="1"/>
      <w:marLeft w:val="0"/>
      <w:marRight w:val="0"/>
      <w:marTop w:val="0"/>
      <w:marBottom w:val="0"/>
      <w:divBdr>
        <w:top w:val="none" w:sz="0" w:space="0" w:color="auto"/>
        <w:left w:val="none" w:sz="0" w:space="0" w:color="auto"/>
        <w:bottom w:val="none" w:sz="0" w:space="0" w:color="auto"/>
        <w:right w:val="none" w:sz="0" w:space="0" w:color="auto"/>
      </w:divBdr>
    </w:div>
    <w:div w:id="1544945701">
      <w:bodyDiv w:val="1"/>
      <w:marLeft w:val="0"/>
      <w:marRight w:val="0"/>
      <w:marTop w:val="0"/>
      <w:marBottom w:val="0"/>
      <w:divBdr>
        <w:top w:val="none" w:sz="0" w:space="0" w:color="auto"/>
        <w:left w:val="none" w:sz="0" w:space="0" w:color="auto"/>
        <w:bottom w:val="none" w:sz="0" w:space="0" w:color="auto"/>
        <w:right w:val="none" w:sz="0" w:space="0" w:color="auto"/>
      </w:divBdr>
    </w:div>
    <w:div w:id="1556508788">
      <w:bodyDiv w:val="1"/>
      <w:marLeft w:val="0"/>
      <w:marRight w:val="0"/>
      <w:marTop w:val="0"/>
      <w:marBottom w:val="0"/>
      <w:divBdr>
        <w:top w:val="none" w:sz="0" w:space="0" w:color="auto"/>
        <w:left w:val="none" w:sz="0" w:space="0" w:color="auto"/>
        <w:bottom w:val="none" w:sz="0" w:space="0" w:color="auto"/>
        <w:right w:val="none" w:sz="0" w:space="0" w:color="auto"/>
      </w:divBdr>
    </w:div>
    <w:div w:id="1562402568">
      <w:bodyDiv w:val="1"/>
      <w:marLeft w:val="0"/>
      <w:marRight w:val="0"/>
      <w:marTop w:val="0"/>
      <w:marBottom w:val="0"/>
      <w:divBdr>
        <w:top w:val="none" w:sz="0" w:space="0" w:color="auto"/>
        <w:left w:val="none" w:sz="0" w:space="0" w:color="auto"/>
        <w:bottom w:val="none" w:sz="0" w:space="0" w:color="auto"/>
        <w:right w:val="none" w:sz="0" w:space="0" w:color="auto"/>
      </w:divBdr>
    </w:div>
    <w:div w:id="1591348537">
      <w:bodyDiv w:val="1"/>
      <w:marLeft w:val="0"/>
      <w:marRight w:val="0"/>
      <w:marTop w:val="0"/>
      <w:marBottom w:val="0"/>
      <w:divBdr>
        <w:top w:val="none" w:sz="0" w:space="0" w:color="auto"/>
        <w:left w:val="none" w:sz="0" w:space="0" w:color="auto"/>
        <w:bottom w:val="none" w:sz="0" w:space="0" w:color="auto"/>
        <w:right w:val="none" w:sz="0" w:space="0" w:color="auto"/>
      </w:divBdr>
    </w:div>
    <w:div w:id="1641181726">
      <w:bodyDiv w:val="1"/>
      <w:marLeft w:val="0"/>
      <w:marRight w:val="0"/>
      <w:marTop w:val="0"/>
      <w:marBottom w:val="0"/>
      <w:divBdr>
        <w:top w:val="none" w:sz="0" w:space="0" w:color="auto"/>
        <w:left w:val="none" w:sz="0" w:space="0" w:color="auto"/>
        <w:bottom w:val="none" w:sz="0" w:space="0" w:color="auto"/>
        <w:right w:val="none" w:sz="0" w:space="0" w:color="auto"/>
      </w:divBdr>
    </w:div>
    <w:div w:id="1646012239">
      <w:bodyDiv w:val="1"/>
      <w:marLeft w:val="0"/>
      <w:marRight w:val="0"/>
      <w:marTop w:val="0"/>
      <w:marBottom w:val="0"/>
      <w:divBdr>
        <w:top w:val="none" w:sz="0" w:space="0" w:color="auto"/>
        <w:left w:val="none" w:sz="0" w:space="0" w:color="auto"/>
        <w:bottom w:val="none" w:sz="0" w:space="0" w:color="auto"/>
        <w:right w:val="none" w:sz="0" w:space="0" w:color="auto"/>
      </w:divBdr>
    </w:div>
    <w:div w:id="1670061290">
      <w:bodyDiv w:val="1"/>
      <w:marLeft w:val="0"/>
      <w:marRight w:val="0"/>
      <w:marTop w:val="0"/>
      <w:marBottom w:val="0"/>
      <w:divBdr>
        <w:top w:val="none" w:sz="0" w:space="0" w:color="auto"/>
        <w:left w:val="none" w:sz="0" w:space="0" w:color="auto"/>
        <w:bottom w:val="none" w:sz="0" w:space="0" w:color="auto"/>
        <w:right w:val="none" w:sz="0" w:space="0" w:color="auto"/>
      </w:divBdr>
    </w:div>
    <w:div w:id="1684045265">
      <w:bodyDiv w:val="1"/>
      <w:marLeft w:val="0"/>
      <w:marRight w:val="0"/>
      <w:marTop w:val="0"/>
      <w:marBottom w:val="0"/>
      <w:divBdr>
        <w:top w:val="none" w:sz="0" w:space="0" w:color="auto"/>
        <w:left w:val="none" w:sz="0" w:space="0" w:color="auto"/>
        <w:bottom w:val="none" w:sz="0" w:space="0" w:color="auto"/>
        <w:right w:val="none" w:sz="0" w:space="0" w:color="auto"/>
      </w:divBdr>
    </w:div>
    <w:div w:id="1701936825">
      <w:bodyDiv w:val="1"/>
      <w:marLeft w:val="0"/>
      <w:marRight w:val="0"/>
      <w:marTop w:val="0"/>
      <w:marBottom w:val="0"/>
      <w:divBdr>
        <w:top w:val="none" w:sz="0" w:space="0" w:color="auto"/>
        <w:left w:val="none" w:sz="0" w:space="0" w:color="auto"/>
        <w:bottom w:val="none" w:sz="0" w:space="0" w:color="auto"/>
        <w:right w:val="none" w:sz="0" w:space="0" w:color="auto"/>
      </w:divBdr>
    </w:div>
    <w:div w:id="1755858538">
      <w:bodyDiv w:val="1"/>
      <w:marLeft w:val="0"/>
      <w:marRight w:val="0"/>
      <w:marTop w:val="0"/>
      <w:marBottom w:val="0"/>
      <w:divBdr>
        <w:top w:val="none" w:sz="0" w:space="0" w:color="auto"/>
        <w:left w:val="none" w:sz="0" w:space="0" w:color="auto"/>
        <w:bottom w:val="none" w:sz="0" w:space="0" w:color="auto"/>
        <w:right w:val="none" w:sz="0" w:space="0" w:color="auto"/>
      </w:divBdr>
    </w:div>
    <w:div w:id="1756244134">
      <w:bodyDiv w:val="1"/>
      <w:marLeft w:val="0"/>
      <w:marRight w:val="0"/>
      <w:marTop w:val="0"/>
      <w:marBottom w:val="0"/>
      <w:divBdr>
        <w:top w:val="none" w:sz="0" w:space="0" w:color="auto"/>
        <w:left w:val="none" w:sz="0" w:space="0" w:color="auto"/>
        <w:bottom w:val="none" w:sz="0" w:space="0" w:color="auto"/>
        <w:right w:val="none" w:sz="0" w:space="0" w:color="auto"/>
      </w:divBdr>
    </w:div>
    <w:div w:id="1765956325">
      <w:bodyDiv w:val="1"/>
      <w:marLeft w:val="0"/>
      <w:marRight w:val="0"/>
      <w:marTop w:val="0"/>
      <w:marBottom w:val="0"/>
      <w:divBdr>
        <w:top w:val="none" w:sz="0" w:space="0" w:color="auto"/>
        <w:left w:val="none" w:sz="0" w:space="0" w:color="auto"/>
        <w:bottom w:val="none" w:sz="0" w:space="0" w:color="auto"/>
        <w:right w:val="none" w:sz="0" w:space="0" w:color="auto"/>
      </w:divBdr>
    </w:div>
    <w:div w:id="1772774678">
      <w:bodyDiv w:val="1"/>
      <w:marLeft w:val="0"/>
      <w:marRight w:val="0"/>
      <w:marTop w:val="0"/>
      <w:marBottom w:val="0"/>
      <w:divBdr>
        <w:top w:val="none" w:sz="0" w:space="0" w:color="auto"/>
        <w:left w:val="none" w:sz="0" w:space="0" w:color="auto"/>
        <w:bottom w:val="none" w:sz="0" w:space="0" w:color="auto"/>
        <w:right w:val="none" w:sz="0" w:space="0" w:color="auto"/>
      </w:divBdr>
    </w:div>
    <w:div w:id="1782263991">
      <w:bodyDiv w:val="1"/>
      <w:marLeft w:val="0"/>
      <w:marRight w:val="0"/>
      <w:marTop w:val="0"/>
      <w:marBottom w:val="0"/>
      <w:divBdr>
        <w:top w:val="none" w:sz="0" w:space="0" w:color="auto"/>
        <w:left w:val="none" w:sz="0" w:space="0" w:color="auto"/>
        <w:bottom w:val="none" w:sz="0" w:space="0" w:color="auto"/>
        <w:right w:val="none" w:sz="0" w:space="0" w:color="auto"/>
      </w:divBdr>
    </w:div>
    <w:div w:id="1805852027">
      <w:bodyDiv w:val="1"/>
      <w:marLeft w:val="0"/>
      <w:marRight w:val="0"/>
      <w:marTop w:val="0"/>
      <w:marBottom w:val="0"/>
      <w:divBdr>
        <w:top w:val="none" w:sz="0" w:space="0" w:color="auto"/>
        <w:left w:val="none" w:sz="0" w:space="0" w:color="auto"/>
        <w:bottom w:val="none" w:sz="0" w:space="0" w:color="auto"/>
        <w:right w:val="none" w:sz="0" w:space="0" w:color="auto"/>
      </w:divBdr>
    </w:div>
    <w:div w:id="1811358642">
      <w:bodyDiv w:val="1"/>
      <w:marLeft w:val="0"/>
      <w:marRight w:val="0"/>
      <w:marTop w:val="0"/>
      <w:marBottom w:val="0"/>
      <w:divBdr>
        <w:top w:val="none" w:sz="0" w:space="0" w:color="auto"/>
        <w:left w:val="none" w:sz="0" w:space="0" w:color="auto"/>
        <w:bottom w:val="none" w:sz="0" w:space="0" w:color="auto"/>
        <w:right w:val="none" w:sz="0" w:space="0" w:color="auto"/>
      </w:divBdr>
    </w:div>
    <w:div w:id="1819225287">
      <w:bodyDiv w:val="1"/>
      <w:marLeft w:val="0"/>
      <w:marRight w:val="0"/>
      <w:marTop w:val="0"/>
      <w:marBottom w:val="0"/>
      <w:divBdr>
        <w:top w:val="none" w:sz="0" w:space="0" w:color="auto"/>
        <w:left w:val="none" w:sz="0" w:space="0" w:color="auto"/>
        <w:bottom w:val="none" w:sz="0" w:space="0" w:color="auto"/>
        <w:right w:val="none" w:sz="0" w:space="0" w:color="auto"/>
      </w:divBdr>
      <w:divsChild>
        <w:div w:id="2091730058">
          <w:marLeft w:val="0"/>
          <w:marRight w:val="0"/>
          <w:marTop w:val="0"/>
          <w:marBottom w:val="0"/>
          <w:divBdr>
            <w:top w:val="none" w:sz="0" w:space="0" w:color="auto"/>
            <w:left w:val="none" w:sz="0" w:space="0" w:color="auto"/>
            <w:bottom w:val="none" w:sz="0" w:space="0" w:color="auto"/>
            <w:right w:val="none" w:sz="0" w:space="0" w:color="auto"/>
          </w:divBdr>
          <w:divsChild>
            <w:div w:id="1957440098">
              <w:marLeft w:val="0"/>
              <w:marRight w:val="0"/>
              <w:marTop w:val="0"/>
              <w:marBottom w:val="0"/>
              <w:divBdr>
                <w:top w:val="none" w:sz="0" w:space="0" w:color="auto"/>
                <w:left w:val="none" w:sz="0" w:space="0" w:color="auto"/>
                <w:bottom w:val="none" w:sz="0" w:space="0" w:color="auto"/>
                <w:right w:val="none" w:sz="0" w:space="0" w:color="auto"/>
              </w:divBdr>
            </w:div>
          </w:divsChild>
        </w:div>
        <w:div w:id="228073897">
          <w:marLeft w:val="0"/>
          <w:marRight w:val="0"/>
          <w:marTop w:val="0"/>
          <w:marBottom w:val="0"/>
          <w:divBdr>
            <w:top w:val="none" w:sz="0" w:space="0" w:color="auto"/>
            <w:left w:val="none" w:sz="0" w:space="0" w:color="auto"/>
            <w:bottom w:val="none" w:sz="0" w:space="0" w:color="auto"/>
            <w:right w:val="none" w:sz="0" w:space="0" w:color="auto"/>
          </w:divBdr>
          <w:divsChild>
            <w:div w:id="1002126033">
              <w:marLeft w:val="0"/>
              <w:marRight w:val="0"/>
              <w:marTop w:val="0"/>
              <w:marBottom w:val="0"/>
              <w:divBdr>
                <w:top w:val="none" w:sz="0" w:space="0" w:color="auto"/>
                <w:left w:val="none" w:sz="0" w:space="0" w:color="auto"/>
                <w:bottom w:val="none" w:sz="0" w:space="0" w:color="auto"/>
                <w:right w:val="none" w:sz="0" w:space="0" w:color="auto"/>
              </w:divBdr>
              <w:divsChild>
                <w:div w:id="27148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470062">
      <w:bodyDiv w:val="1"/>
      <w:marLeft w:val="0"/>
      <w:marRight w:val="0"/>
      <w:marTop w:val="0"/>
      <w:marBottom w:val="0"/>
      <w:divBdr>
        <w:top w:val="none" w:sz="0" w:space="0" w:color="auto"/>
        <w:left w:val="none" w:sz="0" w:space="0" w:color="auto"/>
        <w:bottom w:val="none" w:sz="0" w:space="0" w:color="auto"/>
        <w:right w:val="none" w:sz="0" w:space="0" w:color="auto"/>
      </w:divBdr>
    </w:div>
    <w:div w:id="1826896739">
      <w:bodyDiv w:val="1"/>
      <w:marLeft w:val="0"/>
      <w:marRight w:val="0"/>
      <w:marTop w:val="0"/>
      <w:marBottom w:val="0"/>
      <w:divBdr>
        <w:top w:val="none" w:sz="0" w:space="0" w:color="auto"/>
        <w:left w:val="none" w:sz="0" w:space="0" w:color="auto"/>
        <w:bottom w:val="none" w:sz="0" w:space="0" w:color="auto"/>
        <w:right w:val="none" w:sz="0" w:space="0" w:color="auto"/>
      </w:divBdr>
    </w:div>
    <w:div w:id="1835877873">
      <w:bodyDiv w:val="1"/>
      <w:marLeft w:val="0"/>
      <w:marRight w:val="0"/>
      <w:marTop w:val="0"/>
      <w:marBottom w:val="0"/>
      <w:divBdr>
        <w:top w:val="none" w:sz="0" w:space="0" w:color="auto"/>
        <w:left w:val="none" w:sz="0" w:space="0" w:color="auto"/>
        <w:bottom w:val="none" w:sz="0" w:space="0" w:color="auto"/>
        <w:right w:val="none" w:sz="0" w:space="0" w:color="auto"/>
      </w:divBdr>
      <w:divsChild>
        <w:div w:id="691303999">
          <w:marLeft w:val="0"/>
          <w:marRight w:val="0"/>
          <w:marTop w:val="0"/>
          <w:marBottom w:val="0"/>
          <w:divBdr>
            <w:top w:val="none" w:sz="0" w:space="0" w:color="auto"/>
            <w:left w:val="none" w:sz="0" w:space="0" w:color="auto"/>
            <w:bottom w:val="none" w:sz="0" w:space="0" w:color="auto"/>
            <w:right w:val="none" w:sz="0" w:space="0" w:color="auto"/>
          </w:divBdr>
          <w:divsChild>
            <w:div w:id="384135680">
              <w:marLeft w:val="0"/>
              <w:marRight w:val="0"/>
              <w:marTop w:val="0"/>
              <w:marBottom w:val="0"/>
              <w:divBdr>
                <w:top w:val="none" w:sz="0" w:space="0" w:color="auto"/>
                <w:left w:val="none" w:sz="0" w:space="0" w:color="auto"/>
                <w:bottom w:val="none" w:sz="0" w:space="0" w:color="auto"/>
                <w:right w:val="none" w:sz="0" w:space="0" w:color="auto"/>
              </w:divBdr>
            </w:div>
            <w:div w:id="471366521">
              <w:marLeft w:val="0"/>
              <w:marRight w:val="0"/>
              <w:marTop w:val="0"/>
              <w:marBottom w:val="0"/>
              <w:divBdr>
                <w:top w:val="none" w:sz="0" w:space="0" w:color="auto"/>
                <w:left w:val="none" w:sz="0" w:space="0" w:color="auto"/>
                <w:bottom w:val="none" w:sz="0" w:space="0" w:color="auto"/>
                <w:right w:val="none" w:sz="0" w:space="0" w:color="auto"/>
              </w:divBdr>
            </w:div>
            <w:div w:id="515967518">
              <w:marLeft w:val="0"/>
              <w:marRight w:val="0"/>
              <w:marTop w:val="0"/>
              <w:marBottom w:val="0"/>
              <w:divBdr>
                <w:top w:val="none" w:sz="0" w:space="0" w:color="auto"/>
                <w:left w:val="none" w:sz="0" w:space="0" w:color="auto"/>
                <w:bottom w:val="none" w:sz="0" w:space="0" w:color="auto"/>
                <w:right w:val="none" w:sz="0" w:space="0" w:color="auto"/>
              </w:divBdr>
            </w:div>
            <w:div w:id="536432664">
              <w:marLeft w:val="0"/>
              <w:marRight w:val="0"/>
              <w:marTop w:val="0"/>
              <w:marBottom w:val="0"/>
              <w:divBdr>
                <w:top w:val="none" w:sz="0" w:space="0" w:color="auto"/>
                <w:left w:val="none" w:sz="0" w:space="0" w:color="auto"/>
                <w:bottom w:val="none" w:sz="0" w:space="0" w:color="auto"/>
                <w:right w:val="none" w:sz="0" w:space="0" w:color="auto"/>
              </w:divBdr>
            </w:div>
            <w:div w:id="853493586">
              <w:marLeft w:val="0"/>
              <w:marRight w:val="0"/>
              <w:marTop w:val="0"/>
              <w:marBottom w:val="0"/>
              <w:divBdr>
                <w:top w:val="none" w:sz="0" w:space="0" w:color="auto"/>
                <w:left w:val="none" w:sz="0" w:space="0" w:color="auto"/>
                <w:bottom w:val="none" w:sz="0" w:space="0" w:color="auto"/>
                <w:right w:val="none" w:sz="0" w:space="0" w:color="auto"/>
              </w:divBdr>
            </w:div>
            <w:div w:id="1358846322">
              <w:marLeft w:val="0"/>
              <w:marRight w:val="0"/>
              <w:marTop w:val="0"/>
              <w:marBottom w:val="0"/>
              <w:divBdr>
                <w:top w:val="none" w:sz="0" w:space="0" w:color="auto"/>
                <w:left w:val="none" w:sz="0" w:space="0" w:color="auto"/>
                <w:bottom w:val="none" w:sz="0" w:space="0" w:color="auto"/>
                <w:right w:val="none" w:sz="0" w:space="0" w:color="auto"/>
              </w:divBdr>
            </w:div>
            <w:div w:id="1815298200">
              <w:marLeft w:val="0"/>
              <w:marRight w:val="0"/>
              <w:marTop w:val="0"/>
              <w:marBottom w:val="0"/>
              <w:divBdr>
                <w:top w:val="none" w:sz="0" w:space="0" w:color="auto"/>
                <w:left w:val="none" w:sz="0" w:space="0" w:color="auto"/>
                <w:bottom w:val="none" w:sz="0" w:space="0" w:color="auto"/>
                <w:right w:val="none" w:sz="0" w:space="0" w:color="auto"/>
              </w:divBdr>
            </w:div>
            <w:div w:id="1899973997">
              <w:marLeft w:val="0"/>
              <w:marRight w:val="0"/>
              <w:marTop w:val="0"/>
              <w:marBottom w:val="0"/>
              <w:divBdr>
                <w:top w:val="none" w:sz="0" w:space="0" w:color="auto"/>
                <w:left w:val="none" w:sz="0" w:space="0" w:color="auto"/>
                <w:bottom w:val="none" w:sz="0" w:space="0" w:color="auto"/>
                <w:right w:val="none" w:sz="0" w:space="0" w:color="auto"/>
              </w:divBdr>
            </w:div>
            <w:div w:id="208695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022494">
      <w:bodyDiv w:val="1"/>
      <w:marLeft w:val="0"/>
      <w:marRight w:val="0"/>
      <w:marTop w:val="0"/>
      <w:marBottom w:val="0"/>
      <w:divBdr>
        <w:top w:val="none" w:sz="0" w:space="0" w:color="auto"/>
        <w:left w:val="none" w:sz="0" w:space="0" w:color="auto"/>
        <w:bottom w:val="none" w:sz="0" w:space="0" w:color="auto"/>
        <w:right w:val="none" w:sz="0" w:space="0" w:color="auto"/>
      </w:divBdr>
    </w:div>
    <w:div w:id="1847861878">
      <w:bodyDiv w:val="1"/>
      <w:marLeft w:val="0"/>
      <w:marRight w:val="0"/>
      <w:marTop w:val="0"/>
      <w:marBottom w:val="0"/>
      <w:divBdr>
        <w:top w:val="none" w:sz="0" w:space="0" w:color="auto"/>
        <w:left w:val="none" w:sz="0" w:space="0" w:color="auto"/>
        <w:bottom w:val="none" w:sz="0" w:space="0" w:color="auto"/>
        <w:right w:val="none" w:sz="0" w:space="0" w:color="auto"/>
      </w:divBdr>
    </w:div>
    <w:div w:id="1848711533">
      <w:bodyDiv w:val="1"/>
      <w:marLeft w:val="0"/>
      <w:marRight w:val="0"/>
      <w:marTop w:val="0"/>
      <w:marBottom w:val="0"/>
      <w:divBdr>
        <w:top w:val="none" w:sz="0" w:space="0" w:color="auto"/>
        <w:left w:val="none" w:sz="0" w:space="0" w:color="auto"/>
        <w:bottom w:val="none" w:sz="0" w:space="0" w:color="auto"/>
        <w:right w:val="none" w:sz="0" w:space="0" w:color="auto"/>
      </w:divBdr>
      <w:divsChild>
        <w:div w:id="1374694826">
          <w:marLeft w:val="0"/>
          <w:marRight w:val="0"/>
          <w:marTop w:val="0"/>
          <w:marBottom w:val="0"/>
          <w:divBdr>
            <w:top w:val="none" w:sz="0" w:space="0" w:color="auto"/>
            <w:left w:val="none" w:sz="0" w:space="0" w:color="auto"/>
            <w:bottom w:val="none" w:sz="0" w:space="0" w:color="auto"/>
            <w:right w:val="none" w:sz="0" w:space="0" w:color="auto"/>
          </w:divBdr>
          <w:divsChild>
            <w:div w:id="150991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14459">
      <w:bodyDiv w:val="1"/>
      <w:marLeft w:val="0"/>
      <w:marRight w:val="0"/>
      <w:marTop w:val="0"/>
      <w:marBottom w:val="0"/>
      <w:divBdr>
        <w:top w:val="none" w:sz="0" w:space="0" w:color="auto"/>
        <w:left w:val="none" w:sz="0" w:space="0" w:color="auto"/>
        <w:bottom w:val="none" w:sz="0" w:space="0" w:color="auto"/>
        <w:right w:val="none" w:sz="0" w:space="0" w:color="auto"/>
      </w:divBdr>
    </w:div>
    <w:div w:id="1864242259">
      <w:bodyDiv w:val="1"/>
      <w:marLeft w:val="0"/>
      <w:marRight w:val="0"/>
      <w:marTop w:val="0"/>
      <w:marBottom w:val="0"/>
      <w:divBdr>
        <w:top w:val="none" w:sz="0" w:space="0" w:color="auto"/>
        <w:left w:val="none" w:sz="0" w:space="0" w:color="auto"/>
        <w:bottom w:val="none" w:sz="0" w:space="0" w:color="auto"/>
        <w:right w:val="none" w:sz="0" w:space="0" w:color="auto"/>
      </w:divBdr>
    </w:div>
    <w:div w:id="1868373851">
      <w:bodyDiv w:val="1"/>
      <w:marLeft w:val="0"/>
      <w:marRight w:val="0"/>
      <w:marTop w:val="0"/>
      <w:marBottom w:val="0"/>
      <w:divBdr>
        <w:top w:val="none" w:sz="0" w:space="0" w:color="auto"/>
        <w:left w:val="none" w:sz="0" w:space="0" w:color="auto"/>
        <w:bottom w:val="none" w:sz="0" w:space="0" w:color="auto"/>
        <w:right w:val="none" w:sz="0" w:space="0" w:color="auto"/>
      </w:divBdr>
    </w:div>
    <w:div w:id="1872915967">
      <w:bodyDiv w:val="1"/>
      <w:marLeft w:val="0"/>
      <w:marRight w:val="0"/>
      <w:marTop w:val="0"/>
      <w:marBottom w:val="0"/>
      <w:divBdr>
        <w:top w:val="none" w:sz="0" w:space="0" w:color="auto"/>
        <w:left w:val="none" w:sz="0" w:space="0" w:color="auto"/>
        <w:bottom w:val="none" w:sz="0" w:space="0" w:color="auto"/>
        <w:right w:val="none" w:sz="0" w:space="0" w:color="auto"/>
      </w:divBdr>
    </w:div>
    <w:div w:id="1879512255">
      <w:bodyDiv w:val="1"/>
      <w:marLeft w:val="0"/>
      <w:marRight w:val="0"/>
      <w:marTop w:val="0"/>
      <w:marBottom w:val="0"/>
      <w:divBdr>
        <w:top w:val="none" w:sz="0" w:space="0" w:color="auto"/>
        <w:left w:val="none" w:sz="0" w:space="0" w:color="auto"/>
        <w:bottom w:val="none" w:sz="0" w:space="0" w:color="auto"/>
        <w:right w:val="none" w:sz="0" w:space="0" w:color="auto"/>
      </w:divBdr>
    </w:div>
    <w:div w:id="1882357527">
      <w:bodyDiv w:val="1"/>
      <w:marLeft w:val="0"/>
      <w:marRight w:val="0"/>
      <w:marTop w:val="0"/>
      <w:marBottom w:val="0"/>
      <w:divBdr>
        <w:top w:val="none" w:sz="0" w:space="0" w:color="auto"/>
        <w:left w:val="none" w:sz="0" w:space="0" w:color="auto"/>
        <w:bottom w:val="none" w:sz="0" w:space="0" w:color="auto"/>
        <w:right w:val="none" w:sz="0" w:space="0" w:color="auto"/>
      </w:divBdr>
    </w:div>
    <w:div w:id="1883128832">
      <w:bodyDiv w:val="1"/>
      <w:marLeft w:val="0"/>
      <w:marRight w:val="0"/>
      <w:marTop w:val="0"/>
      <w:marBottom w:val="0"/>
      <w:divBdr>
        <w:top w:val="none" w:sz="0" w:space="0" w:color="auto"/>
        <w:left w:val="none" w:sz="0" w:space="0" w:color="auto"/>
        <w:bottom w:val="none" w:sz="0" w:space="0" w:color="auto"/>
        <w:right w:val="none" w:sz="0" w:space="0" w:color="auto"/>
      </w:divBdr>
    </w:div>
    <w:div w:id="1888952347">
      <w:bodyDiv w:val="1"/>
      <w:marLeft w:val="0"/>
      <w:marRight w:val="0"/>
      <w:marTop w:val="0"/>
      <w:marBottom w:val="0"/>
      <w:divBdr>
        <w:top w:val="none" w:sz="0" w:space="0" w:color="auto"/>
        <w:left w:val="none" w:sz="0" w:space="0" w:color="auto"/>
        <w:bottom w:val="none" w:sz="0" w:space="0" w:color="auto"/>
        <w:right w:val="none" w:sz="0" w:space="0" w:color="auto"/>
      </w:divBdr>
    </w:div>
    <w:div w:id="1892838792">
      <w:bodyDiv w:val="1"/>
      <w:marLeft w:val="0"/>
      <w:marRight w:val="0"/>
      <w:marTop w:val="0"/>
      <w:marBottom w:val="0"/>
      <w:divBdr>
        <w:top w:val="none" w:sz="0" w:space="0" w:color="auto"/>
        <w:left w:val="none" w:sz="0" w:space="0" w:color="auto"/>
        <w:bottom w:val="none" w:sz="0" w:space="0" w:color="auto"/>
        <w:right w:val="none" w:sz="0" w:space="0" w:color="auto"/>
      </w:divBdr>
    </w:div>
    <w:div w:id="1901289548">
      <w:bodyDiv w:val="1"/>
      <w:marLeft w:val="0"/>
      <w:marRight w:val="0"/>
      <w:marTop w:val="0"/>
      <w:marBottom w:val="0"/>
      <w:divBdr>
        <w:top w:val="none" w:sz="0" w:space="0" w:color="auto"/>
        <w:left w:val="none" w:sz="0" w:space="0" w:color="auto"/>
        <w:bottom w:val="none" w:sz="0" w:space="0" w:color="auto"/>
        <w:right w:val="none" w:sz="0" w:space="0" w:color="auto"/>
      </w:divBdr>
    </w:div>
    <w:div w:id="1904095981">
      <w:bodyDiv w:val="1"/>
      <w:marLeft w:val="0"/>
      <w:marRight w:val="0"/>
      <w:marTop w:val="0"/>
      <w:marBottom w:val="0"/>
      <w:divBdr>
        <w:top w:val="none" w:sz="0" w:space="0" w:color="auto"/>
        <w:left w:val="none" w:sz="0" w:space="0" w:color="auto"/>
        <w:bottom w:val="none" w:sz="0" w:space="0" w:color="auto"/>
        <w:right w:val="none" w:sz="0" w:space="0" w:color="auto"/>
      </w:divBdr>
    </w:div>
    <w:div w:id="1926065666">
      <w:bodyDiv w:val="1"/>
      <w:marLeft w:val="0"/>
      <w:marRight w:val="0"/>
      <w:marTop w:val="0"/>
      <w:marBottom w:val="0"/>
      <w:divBdr>
        <w:top w:val="none" w:sz="0" w:space="0" w:color="auto"/>
        <w:left w:val="none" w:sz="0" w:space="0" w:color="auto"/>
        <w:bottom w:val="none" w:sz="0" w:space="0" w:color="auto"/>
        <w:right w:val="none" w:sz="0" w:space="0" w:color="auto"/>
      </w:divBdr>
    </w:div>
    <w:div w:id="1934582040">
      <w:bodyDiv w:val="1"/>
      <w:marLeft w:val="0"/>
      <w:marRight w:val="0"/>
      <w:marTop w:val="0"/>
      <w:marBottom w:val="0"/>
      <w:divBdr>
        <w:top w:val="none" w:sz="0" w:space="0" w:color="auto"/>
        <w:left w:val="none" w:sz="0" w:space="0" w:color="auto"/>
        <w:bottom w:val="none" w:sz="0" w:space="0" w:color="auto"/>
        <w:right w:val="none" w:sz="0" w:space="0" w:color="auto"/>
      </w:divBdr>
    </w:div>
    <w:div w:id="1941328948">
      <w:bodyDiv w:val="1"/>
      <w:marLeft w:val="0"/>
      <w:marRight w:val="0"/>
      <w:marTop w:val="0"/>
      <w:marBottom w:val="0"/>
      <w:divBdr>
        <w:top w:val="none" w:sz="0" w:space="0" w:color="auto"/>
        <w:left w:val="none" w:sz="0" w:space="0" w:color="auto"/>
        <w:bottom w:val="none" w:sz="0" w:space="0" w:color="auto"/>
        <w:right w:val="none" w:sz="0" w:space="0" w:color="auto"/>
      </w:divBdr>
    </w:div>
    <w:div w:id="1944797187">
      <w:bodyDiv w:val="1"/>
      <w:marLeft w:val="0"/>
      <w:marRight w:val="0"/>
      <w:marTop w:val="0"/>
      <w:marBottom w:val="0"/>
      <w:divBdr>
        <w:top w:val="none" w:sz="0" w:space="0" w:color="auto"/>
        <w:left w:val="none" w:sz="0" w:space="0" w:color="auto"/>
        <w:bottom w:val="none" w:sz="0" w:space="0" w:color="auto"/>
        <w:right w:val="none" w:sz="0" w:space="0" w:color="auto"/>
      </w:divBdr>
    </w:div>
    <w:div w:id="1968780797">
      <w:bodyDiv w:val="1"/>
      <w:marLeft w:val="0"/>
      <w:marRight w:val="0"/>
      <w:marTop w:val="0"/>
      <w:marBottom w:val="0"/>
      <w:divBdr>
        <w:top w:val="none" w:sz="0" w:space="0" w:color="auto"/>
        <w:left w:val="none" w:sz="0" w:space="0" w:color="auto"/>
        <w:bottom w:val="none" w:sz="0" w:space="0" w:color="auto"/>
        <w:right w:val="none" w:sz="0" w:space="0" w:color="auto"/>
      </w:divBdr>
      <w:divsChild>
        <w:div w:id="1559635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12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9114915">
      <w:bodyDiv w:val="1"/>
      <w:marLeft w:val="0"/>
      <w:marRight w:val="0"/>
      <w:marTop w:val="0"/>
      <w:marBottom w:val="0"/>
      <w:divBdr>
        <w:top w:val="none" w:sz="0" w:space="0" w:color="auto"/>
        <w:left w:val="none" w:sz="0" w:space="0" w:color="auto"/>
        <w:bottom w:val="none" w:sz="0" w:space="0" w:color="auto"/>
        <w:right w:val="none" w:sz="0" w:space="0" w:color="auto"/>
      </w:divBdr>
    </w:div>
    <w:div w:id="2008900751">
      <w:bodyDiv w:val="1"/>
      <w:marLeft w:val="0"/>
      <w:marRight w:val="0"/>
      <w:marTop w:val="0"/>
      <w:marBottom w:val="0"/>
      <w:divBdr>
        <w:top w:val="none" w:sz="0" w:space="0" w:color="auto"/>
        <w:left w:val="none" w:sz="0" w:space="0" w:color="auto"/>
        <w:bottom w:val="none" w:sz="0" w:space="0" w:color="auto"/>
        <w:right w:val="none" w:sz="0" w:space="0" w:color="auto"/>
      </w:divBdr>
    </w:div>
    <w:div w:id="2011448408">
      <w:bodyDiv w:val="1"/>
      <w:marLeft w:val="0"/>
      <w:marRight w:val="0"/>
      <w:marTop w:val="0"/>
      <w:marBottom w:val="0"/>
      <w:divBdr>
        <w:top w:val="none" w:sz="0" w:space="0" w:color="auto"/>
        <w:left w:val="none" w:sz="0" w:space="0" w:color="auto"/>
        <w:bottom w:val="none" w:sz="0" w:space="0" w:color="auto"/>
        <w:right w:val="none" w:sz="0" w:space="0" w:color="auto"/>
      </w:divBdr>
    </w:div>
    <w:div w:id="2014650081">
      <w:bodyDiv w:val="1"/>
      <w:marLeft w:val="0"/>
      <w:marRight w:val="0"/>
      <w:marTop w:val="0"/>
      <w:marBottom w:val="0"/>
      <w:divBdr>
        <w:top w:val="none" w:sz="0" w:space="0" w:color="auto"/>
        <w:left w:val="none" w:sz="0" w:space="0" w:color="auto"/>
        <w:bottom w:val="none" w:sz="0" w:space="0" w:color="auto"/>
        <w:right w:val="none" w:sz="0" w:space="0" w:color="auto"/>
      </w:divBdr>
    </w:div>
    <w:div w:id="2022465422">
      <w:bodyDiv w:val="1"/>
      <w:marLeft w:val="0"/>
      <w:marRight w:val="0"/>
      <w:marTop w:val="0"/>
      <w:marBottom w:val="0"/>
      <w:divBdr>
        <w:top w:val="none" w:sz="0" w:space="0" w:color="auto"/>
        <w:left w:val="none" w:sz="0" w:space="0" w:color="auto"/>
        <w:bottom w:val="none" w:sz="0" w:space="0" w:color="auto"/>
        <w:right w:val="none" w:sz="0" w:space="0" w:color="auto"/>
      </w:divBdr>
    </w:div>
    <w:div w:id="2029672738">
      <w:bodyDiv w:val="1"/>
      <w:marLeft w:val="0"/>
      <w:marRight w:val="0"/>
      <w:marTop w:val="0"/>
      <w:marBottom w:val="0"/>
      <w:divBdr>
        <w:top w:val="none" w:sz="0" w:space="0" w:color="auto"/>
        <w:left w:val="none" w:sz="0" w:space="0" w:color="auto"/>
        <w:bottom w:val="none" w:sz="0" w:space="0" w:color="auto"/>
        <w:right w:val="none" w:sz="0" w:space="0" w:color="auto"/>
      </w:divBdr>
      <w:divsChild>
        <w:div w:id="1877236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1106469">
      <w:bodyDiv w:val="1"/>
      <w:marLeft w:val="0"/>
      <w:marRight w:val="0"/>
      <w:marTop w:val="0"/>
      <w:marBottom w:val="0"/>
      <w:divBdr>
        <w:top w:val="none" w:sz="0" w:space="0" w:color="auto"/>
        <w:left w:val="none" w:sz="0" w:space="0" w:color="auto"/>
        <w:bottom w:val="none" w:sz="0" w:space="0" w:color="auto"/>
        <w:right w:val="none" w:sz="0" w:space="0" w:color="auto"/>
      </w:divBdr>
    </w:div>
    <w:div w:id="2049407481">
      <w:bodyDiv w:val="1"/>
      <w:marLeft w:val="0"/>
      <w:marRight w:val="0"/>
      <w:marTop w:val="0"/>
      <w:marBottom w:val="0"/>
      <w:divBdr>
        <w:top w:val="none" w:sz="0" w:space="0" w:color="auto"/>
        <w:left w:val="none" w:sz="0" w:space="0" w:color="auto"/>
        <w:bottom w:val="none" w:sz="0" w:space="0" w:color="auto"/>
        <w:right w:val="none" w:sz="0" w:space="0" w:color="auto"/>
      </w:divBdr>
    </w:div>
    <w:div w:id="2049528931">
      <w:bodyDiv w:val="1"/>
      <w:marLeft w:val="0"/>
      <w:marRight w:val="0"/>
      <w:marTop w:val="0"/>
      <w:marBottom w:val="0"/>
      <w:divBdr>
        <w:top w:val="none" w:sz="0" w:space="0" w:color="auto"/>
        <w:left w:val="none" w:sz="0" w:space="0" w:color="auto"/>
        <w:bottom w:val="none" w:sz="0" w:space="0" w:color="auto"/>
        <w:right w:val="none" w:sz="0" w:space="0" w:color="auto"/>
      </w:divBdr>
    </w:div>
    <w:div w:id="2069567298">
      <w:bodyDiv w:val="1"/>
      <w:marLeft w:val="0"/>
      <w:marRight w:val="0"/>
      <w:marTop w:val="0"/>
      <w:marBottom w:val="0"/>
      <w:divBdr>
        <w:top w:val="none" w:sz="0" w:space="0" w:color="auto"/>
        <w:left w:val="none" w:sz="0" w:space="0" w:color="auto"/>
        <w:bottom w:val="none" w:sz="0" w:space="0" w:color="auto"/>
        <w:right w:val="none" w:sz="0" w:space="0" w:color="auto"/>
      </w:divBdr>
    </w:div>
    <w:div w:id="2070956873">
      <w:bodyDiv w:val="1"/>
      <w:marLeft w:val="0"/>
      <w:marRight w:val="0"/>
      <w:marTop w:val="0"/>
      <w:marBottom w:val="0"/>
      <w:divBdr>
        <w:top w:val="none" w:sz="0" w:space="0" w:color="auto"/>
        <w:left w:val="none" w:sz="0" w:space="0" w:color="auto"/>
        <w:bottom w:val="none" w:sz="0" w:space="0" w:color="auto"/>
        <w:right w:val="none" w:sz="0" w:space="0" w:color="auto"/>
      </w:divBdr>
    </w:div>
    <w:div w:id="2078091852">
      <w:bodyDiv w:val="1"/>
      <w:marLeft w:val="0"/>
      <w:marRight w:val="0"/>
      <w:marTop w:val="0"/>
      <w:marBottom w:val="0"/>
      <w:divBdr>
        <w:top w:val="none" w:sz="0" w:space="0" w:color="auto"/>
        <w:left w:val="none" w:sz="0" w:space="0" w:color="auto"/>
        <w:bottom w:val="none" w:sz="0" w:space="0" w:color="auto"/>
        <w:right w:val="none" w:sz="0" w:space="0" w:color="auto"/>
      </w:divBdr>
    </w:div>
    <w:div w:id="2088068722">
      <w:bodyDiv w:val="1"/>
      <w:marLeft w:val="0"/>
      <w:marRight w:val="0"/>
      <w:marTop w:val="0"/>
      <w:marBottom w:val="0"/>
      <w:divBdr>
        <w:top w:val="none" w:sz="0" w:space="0" w:color="auto"/>
        <w:left w:val="none" w:sz="0" w:space="0" w:color="auto"/>
        <w:bottom w:val="none" w:sz="0" w:space="0" w:color="auto"/>
        <w:right w:val="none" w:sz="0" w:space="0" w:color="auto"/>
      </w:divBdr>
    </w:div>
    <w:div w:id="2123524520">
      <w:bodyDiv w:val="1"/>
      <w:marLeft w:val="0"/>
      <w:marRight w:val="0"/>
      <w:marTop w:val="0"/>
      <w:marBottom w:val="0"/>
      <w:divBdr>
        <w:top w:val="none" w:sz="0" w:space="0" w:color="auto"/>
        <w:left w:val="none" w:sz="0" w:space="0" w:color="auto"/>
        <w:bottom w:val="none" w:sz="0" w:space="0" w:color="auto"/>
        <w:right w:val="none" w:sz="0" w:space="0" w:color="auto"/>
      </w:divBdr>
    </w:div>
    <w:div w:id="2133087699">
      <w:bodyDiv w:val="1"/>
      <w:marLeft w:val="0"/>
      <w:marRight w:val="0"/>
      <w:marTop w:val="0"/>
      <w:marBottom w:val="0"/>
      <w:divBdr>
        <w:top w:val="none" w:sz="0" w:space="0" w:color="auto"/>
        <w:left w:val="none" w:sz="0" w:space="0" w:color="auto"/>
        <w:bottom w:val="none" w:sz="0" w:space="0" w:color="auto"/>
        <w:right w:val="none" w:sz="0" w:space="0" w:color="auto"/>
      </w:divBdr>
      <w:divsChild>
        <w:div w:id="601648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414029">
      <w:bodyDiv w:val="1"/>
      <w:marLeft w:val="0"/>
      <w:marRight w:val="0"/>
      <w:marTop w:val="0"/>
      <w:marBottom w:val="0"/>
      <w:divBdr>
        <w:top w:val="none" w:sz="0" w:space="0" w:color="auto"/>
        <w:left w:val="none" w:sz="0" w:space="0" w:color="auto"/>
        <w:bottom w:val="none" w:sz="0" w:space="0" w:color="auto"/>
        <w:right w:val="none" w:sz="0" w:space="0" w:color="auto"/>
      </w:divBdr>
    </w:div>
    <w:div w:id="214731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unredes.org/lc" TargetMode="External"/><Relationship Id="rId13" Type="http://schemas.openxmlformats.org/officeDocument/2006/relationships/package" Target="embeddings/Microsoft_PowerPoint_Slide.sldx"/><Relationship Id="rId18" Type="http://schemas.openxmlformats.org/officeDocument/2006/relationships/chart" Target="charts/chart4.xml"/><Relationship Id="rId26" Type="http://schemas.openxmlformats.org/officeDocument/2006/relationships/hyperlink" Target="https://www.francophonie.org/rapport-numerique-2018.html" TargetMode="External"/><Relationship Id="rId3" Type="http://schemas.openxmlformats.org/officeDocument/2006/relationships/styles" Target="styles.xml"/><Relationship Id="rId21" Type="http://schemas.openxmlformats.org/officeDocument/2006/relationships/hyperlink" Target="http://funredes.org/lc2017/Alernative%20Languages%20Internet.docx" TargetMode="Externa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chart" Target="charts/chart3.xml"/><Relationship Id="rId25" Type="http://schemas.openxmlformats.org/officeDocument/2006/relationships/hyperlink" Target="https://www.francophonie.org/sites/default/files/2021-04/LFDM-20Edition-2019-La-langue-fran&#231;aise-dans-le-monde.pdf" TargetMode="Externa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hyperlink" Target="http://www.culturecommunication.gouv.fr/Politiques-ministerielles/Langue-francaise-et-langues-de-France/Politiques-de-la-langue/Langues-et-numerique/La-diversite-linguistique-et-la-creation-artistique-dans-le-domaine-numerique/Etude-sur-la-place-des-langues-de-France-sur-l-inter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escochairlpm.org/" TargetMode="External"/><Relationship Id="rId24" Type="http://schemas.openxmlformats.org/officeDocument/2006/relationships/hyperlink" Target="http://unesdoc.unesco.org/images/0014/001421/142186f.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unesdoc.unesco.org/images/0018/001870/187016e.pdf" TargetMode="External"/><Relationship Id="rId28" Type="http://schemas.openxmlformats.org/officeDocument/2006/relationships/hyperlink" Target="http://www.francophonie.org/Rapports-Publications.html" TargetMode="External"/><Relationship Id="rId10" Type="http://schemas.openxmlformats.org/officeDocument/2006/relationships/hyperlink" Target="http://iilp.cplp.org/" TargetMode="External"/><Relationship Id="rId19" Type="http://schemas.openxmlformats.org/officeDocument/2006/relationships/chart" Target="charts/chart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br/mre/en" TargetMode="External"/><Relationship Id="rId14" Type="http://schemas.openxmlformats.org/officeDocument/2006/relationships/image" Target="media/image2.png"/><Relationship Id="rId22" Type="http://schemas.openxmlformats.org/officeDocument/2006/relationships/hyperlink" Target="http://net-lang.net/lang_en" TargetMode="External"/><Relationship Id="rId27" Type="http://schemas.openxmlformats.org/officeDocument/2006/relationships/hyperlink" Target="http://www.cairn.info/revue-hermes-la-revue-2016-2.htm"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n.wikipedia.org/wiki/List_of_countries_by_number_of_Internet_users" TargetMode="External"/><Relationship Id="rId7" Type="http://schemas.openxmlformats.org/officeDocument/2006/relationships/hyperlink" Target="https://translated.com/les-langues-qui-comptent" TargetMode="External"/><Relationship Id="rId2" Type="http://schemas.openxmlformats.org/officeDocument/2006/relationships/hyperlink" Target="https://www.statista.com/statistics/255146/number-of-internet-users-in-india/" TargetMode="External"/><Relationship Id="rId1" Type="http://schemas.openxmlformats.org/officeDocument/2006/relationships/hyperlink" Target="http://itu.int" TargetMode="External"/><Relationship Id="rId6" Type="http://schemas.openxmlformats.org/officeDocument/2006/relationships/hyperlink" Target="https://meta.wikimedia.org/wiki/Wikipedia_article_depth" TargetMode="External"/><Relationship Id="rId5" Type="http://schemas.openxmlformats.org/officeDocument/2006/relationships/hyperlink" Target="https://web.archive.org/web/20120511104604/http://dtil.unilat.org/LI/2007/es/resultados_es.htm" TargetMode="External"/><Relationship Id="rId4" Type="http://schemas.openxmlformats.org/officeDocument/2006/relationships/hyperlink" Target="https://www.ethnologue.com/language/srp"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doc\Proyectos\Lenguas-Culturas\LC2020\Ethnologue\Ethnologue%2024%20Global%20Dataset\E24\MODEL\BIAS-CORREC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doc\Proyectos\Lenguas-Culturas\LC2020\Ethnologue\Ethnologue%2024%20Global%20Dataset\E24\MODEL\BIAS-CORREC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doc\Proyectos\Lenguas-Culturas\LC2020\Ethnologue\Ethnologue%2024%20Global%20Dataset\E24\MODEL\BIAS-CORREC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doc\Proyectos\Lenguas-Culturas\LC2020\Ethnologue\Ethnologue%2024%20Global%20Dataset\E24\MODEL\BIAS-CORREC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doc\Proyectos\Lenguas-Culturas\LC2020\Ethnologue\Ethnologue%2024%20Global%20Dataset\E24\MODEL\BIAS-CORRECT.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doc\Proyectos\Lenguas-Culturas\LC2020\Ethnologue\Ethnologue%2024%20Global%20Dataset\E24\MODEL\BIAS-CORRECT.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ENGLISH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radarChart>
        <c:radarStyle val="marker"/>
        <c:varyColors val="0"/>
        <c:ser>
          <c:idx val="0"/>
          <c:order val="0"/>
          <c:spPr>
            <a:ln w="28575" cap="rnd">
              <a:solidFill>
                <a:schemeClr val="accent1"/>
              </a:solidFill>
              <a:round/>
            </a:ln>
            <a:effectLst/>
          </c:spPr>
          <c:marker>
            <c:symbol val="none"/>
          </c:marker>
          <c:cat>
            <c:strRef>
              <c:f>BIAS2!$E$45:$J$45</c:f>
              <c:strCache>
                <c:ptCount val="6"/>
                <c:pt idx="0">
                  <c:v>TRAFIC</c:v>
                </c:pt>
                <c:pt idx="1">
                  <c:v>USAGE</c:v>
                </c:pt>
                <c:pt idx="2">
                  <c:v>CONTENTS</c:v>
                </c:pt>
                <c:pt idx="3">
                  <c:v>INTERFACES</c:v>
                </c:pt>
                <c:pt idx="4">
                  <c:v>INDEXES</c:v>
                </c:pt>
                <c:pt idx="5">
                  <c:v>POWER</c:v>
                </c:pt>
              </c:strCache>
            </c:strRef>
          </c:cat>
          <c:val>
            <c:numRef>
              <c:f>BIAS2!$E$46:$J$46</c:f>
              <c:numCache>
                <c:formatCode>0%</c:formatCode>
                <c:ptCount val="6"/>
                <c:pt idx="0">
                  <c:v>0.37439020043383964</c:v>
                </c:pt>
                <c:pt idx="1">
                  <c:v>0.27919213748420602</c:v>
                </c:pt>
                <c:pt idx="2">
                  <c:v>0.3860551008724043</c:v>
                </c:pt>
                <c:pt idx="3">
                  <c:v>0.2173297797037283</c:v>
                </c:pt>
                <c:pt idx="4">
                  <c:v>0.17870868980134522</c:v>
                </c:pt>
                <c:pt idx="5" formatCode="0.0000">
                  <c:v>0.26478128012967656</c:v>
                </c:pt>
              </c:numCache>
            </c:numRef>
          </c:val>
          <c:extLst>
            <c:ext xmlns:c16="http://schemas.microsoft.com/office/drawing/2014/chart" uri="{C3380CC4-5D6E-409C-BE32-E72D297353CC}">
              <c16:uniqueId val="{00000000-8C1F-4BB0-B985-FCFE38F58278}"/>
            </c:ext>
          </c:extLst>
        </c:ser>
        <c:ser>
          <c:idx val="1"/>
          <c:order val="1"/>
          <c:spPr>
            <a:ln w="28575" cap="rnd">
              <a:solidFill>
                <a:schemeClr val="accent2"/>
              </a:solidFill>
              <a:round/>
            </a:ln>
            <a:effectLst/>
          </c:spPr>
          <c:marker>
            <c:symbol val="none"/>
          </c:marker>
          <c:cat>
            <c:strRef>
              <c:f>BIAS2!$E$45:$J$45</c:f>
              <c:strCache>
                <c:ptCount val="6"/>
                <c:pt idx="0">
                  <c:v>TRAFIC</c:v>
                </c:pt>
                <c:pt idx="1">
                  <c:v>USAGE</c:v>
                </c:pt>
                <c:pt idx="2">
                  <c:v>CONTENTS</c:v>
                </c:pt>
                <c:pt idx="3">
                  <c:v>INTERFACES</c:v>
                </c:pt>
                <c:pt idx="4">
                  <c:v>INDEXES</c:v>
                </c:pt>
                <c:pt idx="5">
                  <c:v>POWER</c:v>
                </c:pt>
              </c:strCache>
            </c:strRef>
          </c:cat>
          <c:val>
            <c:numRef>
              <c:f>BIAS2!$E$47:$J$47</c:f>
              <c:numCache>
                <c:formatCode>0%</c:formatCode>
                <c:ptCount val="6"/>
                <c:pt idx="0">
                  <c:v>0.3</c:v>
                </c:pt>
                <c:pt idx="1">
                  <c:v>0.25</c:v>
                </c:pt>
                <c:pt idx="2">
                  <c:v>0.3</c:v>
                </c:pt>
                <c:pt idx="3">
                  <c:v>0.2173297797037283</c:v>
                </c:pt>
                <c:pt idx="4">
                  <c:v>0.17870868980134522</c:v>
                </c:pt>
                <c:pt idx="5" formatCode="0.0%">
                  <c:v>0.24920769390101474</c:v>
                </c:pt>
              </c:numCache>
            </c:numRef>
          </c:val>
          <c:extLst>
            <c:ext xmlns:c16="http://schemas.microsoft.com/office/drawing/2014/chart" uri="{C3380CC4-5D6E-409C-BE32-E72D297353CC}">
              <c16:uniqueId val="{00000001-8C1F-4BB0-B985-FCFE38F58278}"/>
            </c:ext>
          </c:extLst>
        </c:ser>
        <c:dLbls>
          <c:showLegendKey val="0"/>
          <c:showVal val="0"/>
          <c:showCatName val="0"/>
          <c:showSerName val="0"/>
          <c:showPercent val="0"/>
          <c:showBubbleSize val="0"/>
        </c:dLbls>
        <c:axId val="1444848448"/>
        <c:axId val="1605446448"/>
      </c:radarChart>
      <c:catAx>
        <c:axId val="1444848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605446448"/>
        <c:crosses val="autoZero"/>
        <c:auto val="1"/>
        <c:lblAlgn val="ctr"/>
        <c:lblOffset val="100"/>
        <c:noMultiLvlLbl val="0"/>
      </c:catAx>
      <c:valAx>
        <c:axId val="16054464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4448484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CHINESE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radarChart>
        <c:radarStyle val="marker"/>
        <c:varyColors val="0"/>
        <c:ser>
          <c:idx val="0"/>
          <c:order val="0"/>
          <c:spPr>
            <a:ln w="28575" cap="rnd">
              <a:solidFill>
                <a:schemeClr val="accent1"/>
              </a:solidFill>
              <a:round/>
            </a:ln>
            <a:effectLst/>
          </c:spPr>
          <c:marker>
            <c:symbol val="none"/>
          </c:marker>
          <c:cat>
            <c:strRef>
              <c:f>BIAS2!$E$63:$J$63</c:f>
              <c:strCache>
                <c:ptCount val="6"/>
                <c:pt idx="0">
                  <c:v>TRAFIC</c:v>
                </c:pt>
                <c:pt idx="1">
                  <c:v>USAGE</c:v>
                </c:pt>
                <c:pt idx="2">
                  <c:v>CONTENTS</c:v>
                </c:pt>
                <c:pt idx="3">
                  <c:v>INTERFACES</c:v>
                </c:pt>
                <c:pt idx="4">
                  <c:v>INDEXES</c:v>
                </c:pt>
                <c:pt idx="5">
                  <c:v>POWER</c:v>
                </c:pt>
              </c:strCache>
            </c:strRef>
          </c:cat>
          <c:val>
            <c:numRef>
              <c:f>BIAS2!$E$64:$J$64</c:f>
              <c:numCache>
                <c:formatCode>0.00%</c:formatCode>
                <c:ptCount val="6"/>
                <c:pt idx="0">
                  <c:v>7.7879371010882825E-2</c:v>
                </c:pt>
                <c:pt idx="1">
                  <c:v>5.4687747261877639E-2</c:v>
                </c:pt>
                <c:pt idx="2">
                  <c:v>8.1814957666817581E-2</c:v>
                </c:pt>
                <c:pt idx="3">
                  <c:v>0.25071106771468843</c:v>
                </c:pt>
                <c:pt idx="4">
                  <c:v>0.19377047531479213</c:v>
                </c:pt>
                <c:pt idx="5">
                  <c:v>0.1392296001839991</c:v>
                </c:pt>
              </c:numCache>
            </c:numRef>
          </c:val>
          <c:extLst>
            <c:ext xmlns:c16="http://schemas.microsoft.com/office/drawing/2014/chart" uri="{C3380CC4-5D6E-409C-BE32-E72D297353CC}">
              <c16:uniqueId val="{00000000-9E1C-437B-AE08-CEFFEA3FBDA5}"/>
            </c:ext>
          </c:extLst>
        </c:ser>
        <c:ser>
          <c:idx val="1"/>
          <c:order val="1"/>
          <c:spPr>
            <a:ln w="28575" cap="rnd">
              <a:solidFill>
                <a:schemeClr val="accent2"/>
              </a:solidFill>
              <a:round/>
            </a:ln>
            <a:effectLst/>
          </c:spPr>
          <c:marker>
            <c:symbol val="none"/>
          </c:marker>
          <c:cat>
            <c:strRef>
              <c:f>BIAS2!$E$63:$J$63</c:f>
              <c:strCache>
                <c:ptCount val="6"/>
                <c:pt idx="0">
                  <c:v>TRAFIC</c:v>
                </c:pt>
                <c:pt idx="1">
                  <c:v>USAGE</c:v>
                </c:pt>
                <c:pt idx="2">
                  <c:v>CONTENTS</c:v>
                </c:pt>
                <c:pt idx="3">
                  <c:v>INTERFACES</c:v>
                </c:pt>
                <c:pt idx="4">
                  <c:v>INDEXES</c:v>
                </c:pt>
                <c:pt idx="5">
                  <c:v>POWER</c:v>
                </c:pt>
              </c:strCache>
            </c:strRef>
          </c:cat>
          <c:val>
            <c:numRef>
              <c:f>BIAS2!$E$65:$J$65</c:f>
              <c:numCache>
                <c:formatCode>0%</c:formatCode>
                <c:ptCount val="6"/>
                <c:pt idx="0">
                  <c:v>0.1</c:v>
                </c:pt>
                <c:pt idx="1">
                  <c:v>0.1</c:v>
                </c:pt>
                <c:pt idx="2">
                  <c:v>0.1</c:v>
                </c:pt>
                <c:pt idx="3">
                  <c:v>0.25071106771468843</c:v>
                </c:pt>
                <c:pt idx="4">
                  <c:v>0.19377047531479213</c:v>
                </c:pt>
                <c:pt idx="5">
                  <c:v>0.14889630860589614</c:v>
                </c:pt>
              </c:numCache>
            </c:numRef>
          </c:val>
          <c:extLst>
            <c:ext xmlns:c16="http://schemas.microsoft.com/office/drawing/2014/chart" uri="{C3380CC4-5D6E-409C-BE32-E72D297353CC}">
              <c16:uniqueId val="{00000001-9E1C-437B-AE08-CEFFEA3FBDA5}"/>
            </c:ext>
          </c:extLst>
        </c:ser>
        <c:dLbls>
          <c:showLegendKey val="0"/>
          <c:showVal val="0"/>
          <c:showCatName val="0"/>
          <c:showSerName val="0"/>
          <c:showPercent val="0"/>
          <c:showBubbleSize val="0"/>
        </c:dLbls>
        <c:axId val="1606733488"/>
        <c:axId val="1798979984"/>
      </c:radarChart>
      <c:catAx>
        <c:axId val="1606733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798979984"/>
        <c:crosses val="autoZero"/>
        <c:auto val="1"/>
        <c:lblAlgn val="ctr"/>
        <c:lblOffset val="100"/>
        <c:noMultiLvlLbl val="0"/>
      </c:catAx>
      <c:valAx>
        <c:axId val="17989799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6067334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SPANISH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radarChart>
        <c:radarStyle val="marker"/>
        <c:varyColors val="0"/>
        <c:ser>
          <c:idx val="0"/>
          <c:order val="0"/>
          <c:spPr>
            <a:ln w="28575" cap="rnd">
              <a:solidFill>
                <a:schemeClr val="accent1"/>
              </a:solidFill>
              <a:round/>
            </a:ln>
            <a:effectLst/>
          </c:spPr>
          <c:marker>
            <c:symbol val="none"/>
          </c:marker>
          <c:cat>
            <c:strRef>
              <c:f>BIAS2!$E$86:$J$86</c:f>
              <c:strCache>
                <c:ptCount val="6"/>
                <c:pt idx="0">
                  <c:v>TRAFIC</c:v>
                </c:pt>
                <c:pt idx="1">
                  <c:v>USAGE</c:v>
                </c:pt>
                <c:pt idx="2">
                  <c:v>CONTENTS</c:v>
                </c:pt>
                <c:pt idx="3">
                  <c:v>INTERFACES</c:v>
                </c:pt>
                <c:pt idx="4">
                  <c:v>INDEXES</c:v>
                </c:pt>
                <c:pt idx="5">
                  <c:v>POWER</c:v>
                </c:pt>
              </c:strCache>
            </c:strRef>
          </c:cat>
          <c:val>
            <c:numRef>
              <c:f>BIAS2!$E$87:$J$87</c:f>
              <c:numCache>
                <c:formatCode>0.00%</c:formatCode>
                <c:ptCount val="6"/>
                <c:pt idx="0">
                  <c:v>0.10720498885471627</c:v>
                </c:pt>
                <c:pt idx="1">
                  <c:v>0.11739392373420778</c:v>
                </c:pt>
                <c:pt idx="2">
                  <c:v>5.4162845822299653E-2</c:v>
                </c:pt>
                <c:pt idx="3">
                  <c:v>9.9424425579201892E-2</c:v>
                </c:pt>
                <c:pt idx="4">
                  <c:v>7.5869945597184352E-2</c:v>
                </c:pt>
                <c:pt idx="5">
                  <c:v>8.7342705908042481E-2</c:v>
                </c:pt>
              </c:numCache>
            </c:numRef>
          </c:val>
          <c:extLst>
            <c:ext xmlns:c16="http://schemas.microsoft.com/office/drawing/2014/chart" uri="{C3380CC4-5D6E-409C-BE32-E72D297353CC}">
              <c16:uniqueId val="{00000000-4CC0-4A4B-BFF5-E973E7E0ABE6}"/>
            </c:ext>
          </c:extLst>
        </c:ser>
        <c:ser>
          <c:idx val="1"/>
          <c:order val="1"/>
          <c:spPr>
            <a:ln w="28575" cap="rnd">
              <a:solidFill>
                <a:schemeClr val="accent2"/>
              </a:solidFill>
              <a:round/>
            </a:ln>
            <a:effectLst/>
          </c:spPr>
          <c:marker>
            <c:symbol val="none"/>
          </c:marker>
          <c:cat>
            <c:strRef>
              <c:f>BIAS2!$E$86:$J$86</c:f>
              <c:strCache>
                <c:ptCount val="6"/>
                <c:pt idx="0">
                  <c:v>TRAFIC</c:v>
                </c:pt>
                <c:pt idx="1">
                  <c:v>USAGE</c:v>
                </c:pt>
                <c:pt idx="2">
                  <c:v>CONTENTS</c:v>
                </c:pt>
                <c:pt idx="3">
                  <c:v>INTERFACES</c:v>
                </c:pt>
                <c:pt idx="4">
                  <c:v>INDEXES</c:v>
                </c:pt>
                <c:pt idx="5">
                  <c:v>POWER</c:v>
                </c:pt>
              </c:strCache>
            </c:strRef>
          </c:cat>
          <c:val>
            <c:numRef>
              <c:f>BIAS2!$E$88:$J$88</c:f>
              <c:numCache>
                <c:formatCode>0%</c:formatCode>
                <c:ptCount val="6"/>
                <c:pt idx="0">
                  <c:v>0.09</c:v>
                </c:pt>
                <c:pt idx="1">
                  <c:v>0.09</c:v>
                </c:pt>
                <c:pt idx="2">
                  <c:v>0.06</c:v>
                </c:pt>
                <c:pt idx="3">
                  <c:v>9.9424425579201892E-2</c:v>
                </c:pt>
                <c:pt idx="4">
                  <c:v>7.5869945597184352E-2</c:v>
                </c:pt>
                <c:pt idx="5">
                  <c:v>8.3058874235277247E-2</c:v>
                </c:pt>
              </c:numCache>
            </c:numRef>
          </c:val>
          <c:extLst>
            <c:ext xmlns:c16="http://schemas.microsoft.com/office/drawing/2014/chart" uri="{C3380CC4-5D6E-409C-BE32-E72D297353CC}">
              <c16:uniqueId val="{00000001-4CC0-4A4B-BFF5-E973E7E0ABE6}"/>
            </c:ext>
          </c:extLst>
        </c:ser>
        <c:dLbls>
          <c:showLegendKey val="0"/>
          <c:showVal val="0"/>
          <c:showCatName val="0"/>
          <c:showSerName val="0"/>
          <c:showPercent val="0"/>
          <c:showBubbleSize val="0"/>
        </c:dLbls>
        <c:axId val="1859854512"/>
        <c:axId val="1798980816"/>
      </c:radarChart>
      <c:catAx>
        <c:axId val="1859854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798980816"/>
        <c:crosses val="autoZero"/>
        <c:auto val="1"/>
        <c:lblAlgn val="ctr"/>
        <c:lblOffset val="100"/>
        <c:noMultiLvlLbl val="0"/>
      </c:catAx>
      <c:valAx>
        <c:axId val="179898081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8598545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FRENCH</a:t>
            </a:r>
          </a:p>
        </c:rich>
      </c:tx>
      <c:layout>
        <c:manualLayout>
          <c:xMode val="edge"/>
          <c:yMode val="edge"/>
          <c:x val="0.34872900262467194"/>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radarChart>
        <c:radarStyle val="marker"/>
        <c:varyColors val="0"/>
        <c:ser>
          <c:idx val="0"/>
          <c:order val="0"/>
          <c:spPr>
            <a:ln w="28575" cap="rnd">
              <a:solidFill>
                <a:schemeClr val="accent1"/>
              </a:solidFill>
              <a:round/>
            </a:ln>
            <a:effectLst/>
          </c:spPr>
          <c:marker>
            <c:symbol val="none"/>
          </c:marker>
          <c:cat>
            <c:strRef>
              <c:f>BIAS2!$E$107:$J$107</c:f>
              <c:strCache>
                <c:ptCount val="6"/>
                <c:pt idx="0">
                  <c:v>TRAFIC</c:v>
                </c:pt>
                <c:pt idx="1">
                  <c:v>USAGE</c:v>
                </c:pt>
                <c:pt idx="2">
                  <c:v>CONTENTS</c:v>
                </c:pt>
                <c:pt idx="3">
                  <c:v>INTERFACES</c:v>
                </c:pt>
                <c:pt idx="4">
                  <c:v>INDEXES</c:v>
                </c:pt>
                <c:pt idx="5">
                  <c:v>POWER</c:v>
                </c:pt>
              </c:strCache>
            </c:strRef>
          </c:cat>
          <c:val>
            <c:numRef>
              <c:f>BIAS2!$E$108:$J$108</c:f>
              <c:numCache>
                <c:formatCode>0.00%</c:formatCode>
                <c:ptCount val="6"/>
                <c:pt idx="0">
                  <c:v>2.6360721143493852E-2</c:v>
                </c:pt>
                <c:pt idx="1">
                  <c:v>3.7489955262073965E-2</c:v>
                </c:pt>
                <c:pt idx="2">
                  <c:v>5.3981789171546592E-2</c:v>
                </c:pt>
                <c:pt idx="3">
                  <c:v>4.2598019882521501E-2</c:v>
                </c:pt>
                <c:pt idx="4">
                  <c:v>3.2064867083360184E-2</c:v>
                </c:pt>
                <c:pt idx="5">
                  <c:v>3.708110561634969E-2</c:v>
                </c:pt>
              </c:numCache>
            </c:numRef>
          </c:val>
          <c:extLst>
            <c:ext xmlns:c16="http://schemas.microsoft.com/office/drawing/2014/chart" uri="{C3380CC4-5D6E-409C-BE32-E72D297353CC}">
              <c16:uniqueId val="{00000000-CDCA-4482-8F70-4767C92EC6EA}"/>
            </c:ext>
          </c:extLst>
        </c:ser>
        <c:ser>
          <c:idx val="1"/>
          <c:order val="1"/>
          <c:spPr>
            <a:ln w="28575" cap="rnd">
              <a:solidFill>
                <a:schemeClr val="accent2"/>
              </a:solidFill>
              <a:round/>
            </a:ln>
            <a:effectLst/>
          </c:spPr>
          <c:marker>
            <c:symbol val="none"/>
          </c:marker>
          <c:cat>
            <c:strRef>
              <c:f>BIAS2!$E$107:$J$107</c:f>
              <c:strCache>
                <c:ptCount val="6"/>
                <c:pt idx="0">
                  <c:v>TRAFIC</c:v>
                </c:pt>
                <c:pt idx="1">
                  <c:v>USAGE</c:v>
                </c:pt>
                <c:pt idx="2">
                  <c:v>CONTENTS</c:v>
                </c:pt>
                <c:pt idx="3">
                  <c:v>INTERFACES</c:v>
                </c:pt>
                <c:pt idx="4">
                  <c:v>INDEXES</c:v>
                </c:pt>
                <c:pt idx="5">
                  <c:v>POWER</c:v>
                </c:pt>
              </c:strCache>
            </c:strRef>
          </c:cat>
          <c:val>
            <c:numRef>
              <c:f>BIAS2!$E$109:$J$109</c:f>
              <c:numCache>
                <c:formatCode>0.0%</c:formatCode>
                <c:ptCount val="6"/>
                <c:pt idx="0">
                  <c:v>0.03</c:v>
                </c:pt>
                <c:pt idx="1">
                  <c:v>0.04</c:v>
                </c:pt>
                <c:pt idx="2">
                  <c:v>4.4999999999999998E-2</c:v>
                </c:pt>
                <c:pt idx="3">
                  <c:v>4.2598019882521501E-2</c:v>
                </c:pt>
                <c:pt idx="4">
                  <c:v>3.2064867083360184E-2</c:v>
                </c:pt>
                <c:pt idx="5">
                  <c:v>3.7932577393176334E-2</c:v>
                </c:pt>
              </c:numCache>
            </c:numRef>
          </c:val>
          <c:extLst>
            <c:ext xmlns:c16="http://schemas.microsoft.com/office/drawing/2014/chart" uri="{C3380CC4-5D6E-409C-BE32-E72D297353CC}">
              <c16:uniqueId val="{00000001-CDCA-4482-8F70-4767C92EC6EA}"/>
            </c:ext>
          </c:extLst>
        </c:ser>
        <c:dLbls>
          <c:showLegendKey val="0"/>
          <c:showVal val="0"/>
          <c:showCatName val="0"/>
          <c:showSerName val="0"/>
          <c:showPercent val="0"/>
          <c:showBubbleSize val="0"/>
        </c:dLbls>
        <c:axId val="189297168"/>
        <c:axId val="1446135712"/>
      </c:radarChart>
      <c:catAx>
        <c:axId val="189297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446135712"/>
        <c:crosses val="autoZero"/>
        <c:auto val="1"/>
        <c:lblAlgn val="ctr"/>
        <c:lblOffset val="100"/>
        <c:noMultiLvlLbl val="0"/>
      </c:catAx>
      <c:valAx>
        <c:axId val="144613571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892971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HINDI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radarChart>
        <c:radarStyle val="marker"/>
        <c:varyColors val="0"/>
        <c:ser>
          <c:idx val="0"/>
          <c:order val="0"/>
          <c:spPr>
            <a:ln w="28575" cap="rnd">
              <a:solidFill>
                <a:schemeClr val="accent1"/>
              </a:solidFill>
              <a:round/>
            </a:ln>
            <a:effectLst/>
          </c:spPr>
          <c:marker>
            <c:symbol val="none"/>
          </c:marker>
          <c:cat>
            <c:strRef>
              <c:f>BIAS2!$E$150:$J$150</c:f>
              <c:strCache>
                <c:ptCount val="6"/>
                <c:pt idx="0">
                  <c:v>TRAFIC</c:v>
                </c:pt>
                <c:pt idx="1">
                  <c:v>USAGE</c:v>
                </c:pt>
                <c:pt idx="2">
                  <c:v>CONTENTS</c:v>
                </c:pt>
                <c:pt idx="3">
                  <c:v>INTERFACES</c:v>
                </c:pt>
                <c:pt idx="4">
                  <c:v>INDEXES</c:v>
                </c:pt>
                <c:pt idx="5">
                  <c:v>POWER</c:v>
                </c:pt>
              </c:strCache>
            </c:strRef>
          </c:cat>
          <c:val>
            <c:numRef>
              <c:f>BIAS2!$E$151:$J$151</c:f>
              <c:numCache>
                <c:formatCode>0.00%</c:formatCode>
                <c:ptCount val="6"/>
                <c:pt idx="0">
                  <c:v>4.8066164626060802E-2</c:v>
                </c:pt>
                <c:pt idx="1">
                  <c:v>3.1646207030984072E-2</c:v>
                </c:pt>
                <c:pt idx="2">
                  <c:v>2.8153821591777803E-3</c:v>
                </c:pt>
                <c:pt idx="3">
                  <c:v>4.0314601359499859E-2</c:v>
                </c:pt>
                <c:pt idx="4">
                  <c:v>3.7115708230603367E-2</c:v>
                </c:pt>
                <c:pt idx="5">
                  <c:v>3.375558537379815E-2</c:v>
                </c:pt>
              </c:numCache>
            </c:numRef>
          </c:val>
          <c:extLst>
            <c:ext xmlns:c16="http://schemas.microsoft.com/office/drawing/2014/chart" uri="{C3380CC4-5D6E-409C-BE32-E72D297353CC}">
              <c16:uniqueId val="{00000000-2D5B-4537-8582-CFE11C25EED2}"/>
            </c:ext>
          </c:extLst>
        </c:ser>
        <c:ser>
          <c:idx val="1"/>
          <c:order val="1"/>
          <c:spPr>
            <a:ln w="28575" cap="rnd">
              <a:solidFill>
                <a:schemeClr val="accent2"/>
              </a:solidFill>
              <a:round/>
            </a:ln>
            <a:effectLst/>
          </c:spPr>
          <c:marker>
            <c:symbol val="none"/>
          </c:marker>
          <c:cat>
            <c:strRef>
              <c:f>BIAS2!$E$150:$J$150</c:f>
              <c:strCache>
                <c:ptCount val="6"/>
                <c:pt idx="0">
                  <c:v>TRAFIC</c:v>
                </c:pt>
                <c:pt idx="1">
                  <c:v>USAGE</c:v>
                </c:pt>
                <c:pt idx="2">
                  <c:v>CONTENTS</c:v>
                </c:pt>
                <c:pt idx="3">
                  <c:v>INTERFACES</c:v>
                </c:pt>
                <c:pt idx="4">
                  <c:v>INDEXES</c:v>
                </c:pt>
                <c:pt idx="5">
                  <c:v>POWER</c:v>
                </c:pt>
              </c:strCache>
            </c:strRef>
          </c:cat>
          <c:val>
            <c:numRef>
              <c:f>BIAS2!$E$152:$J$152</c:f>
              <c:numCache>
                <c:formatCode>0.0%</c:formatCode>
                <c:ptCount val="6"/>
                <c:pt idx="0">
                  <c:v>0.05</c:v>
                </c:pt>
                <c:pt idx="1">
                  <c:v>3.5000000000000003E-2</c:v>
                </c:pt>
                <c:pt idx="2">
                  <c:v>0.03</c:v>
                </c:pt>
                <c:pt idx="3">
                  <c:v>4.0314601359499859E-2</c:v>
                </c:pt>
                <c:pt idx="4">
                  <c:v>3.7115708230603367E-2</c:v>
                </c:pt>
                <c:pt idx="5">
                  <c:v>3.8486061918020648E-2</c:v>
                </c:pt>
              </c:numCache>
            </c:numRef>
          </c:val>
          <c:extLst>
            <c:ext xmlns:c16="http://schemas.microsoft.com/office/drawing/2014/chart" uri="{C3380CC4-5D6E-409C-BE32-E72D297353CC}">
              <c16:uniqueId val="{00000001-2D5B-4537-8582-CFE11C25EED2}"/>
            </c:ext>
          </c:extLst>
        </c:ser>
        <c:dLbls>
          <c:showLegendKey val="0"/>
          <c:showVal val="0"/>
          <c:showCatName val="0"/>
          <c:showSerName val="0"/>
          <c:showPercent val="0"/>
          <c:showBubbleSize val="0"/>
        </c:dLbls>
        <c:axId val="1599165600"/>
        <c:axId val="1724509472"/>
      </c:radarChart>
      <c:catAx>
        <c:axId val="1599165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724509472"/>
        <c:crosses val="autoZero"/>
        <c:auto val="1"/>
        <c:lblAlgn val="ctr"/>
        <c:lblOffset val="100"/>
        <c:noMultiLvlLbl val="0"/>
      </c:catAx>
      <c:valAx>
        <c:axId val="172450947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5991656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PORTUGUESE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radarChart>
        <c:radarStyle val="marker"/>
        <c:varyColors val="0"/>
        <c:ser>
          <c:idx val="0"/>
          <c:order val="0"/>
          <c:spPr>
            <a:ln w="28575" cap="rnd">
              <a:solidFill>
                <a:schemeClr val="accent1"/>
              </a:solidFill>
              <a:round/>
            </a:ln>
            <a:effectLst/>
          </c:spPr>
          <c:marker>
            <c:symbol val="none"/>
          </c:marker>
          <c:cat>
            <c:strRef>
              <c:f>BIAS2!$E$129:$J$129</c:f>
              <c:strCache>
                <c:ptCount val="6"/>
                <c:pt idx="0">
                  <c:v>TRAFIC</c:v>
                </c:pt>
                <c:pt idx="1">
                  <c:v>USAGE</c:v>
                </c:pt>
                <c:pt idx="2">
                  <c:v>CONTENTS</c:v>
                </c:pt>
                <c:pt idx="3">
                  <c:v>INTERFACES</c:v>
                </c:pt>
                <c:pt idx="4">
                  <c:v>INDEXES</c:v>
                </c:pt>
                <c:pt idx="5">
                  <c:v>POWER</c:v>
                </c:pt>
              </c:strCache>
            </c:strRef>
          </c:cat>
          <c:val>
            <c:numRef>
              <c:f>BIAS2!$E$130:$J$130</c:f>
              <c:numCache>
                <c:formatCode>0.00%</c:formatCode>
                <c:ptCount val="6"/>
                <c:pt idx="0">
                  <c:v>1.4233715241900367E-2</c:v>
                </c:pt>
                <c:pt idx="1">
                  <c:v>5.5292682405298221E-2</c:v>
                </c:pt>
                <c:pt idx="2">
                  <c:v>3.2978930454004567E-2</c:v>
                </c:pt>
                <c:pt idx="3">
                  <c:v>3.8545568140853914E-2</c:v>
                </c:pt>
                <c:pt idx="4">
                  <c:v>2.9241221443500942E-2</c:v>
                </c:pt>
                <c:pt idx="5">
                  <c:v>3.3470420618213204E-2</c:v>
                </c:pt>
              </c:numCache>
            </c:numRef>
          </c:val>
          <c:extLst>
            <c:ext xmlns:c16="http://schemas.microsoft.com/office/drawing/2014/chart" uri="{C3380CC4-5D6E-409C-BE32-E72D297353CC}">
              <c16:uniqueId val="{00000000-D800-4C93-BB47-439882A8DB58}"/>
            </c:ext>
          </c:extLst>
        </c:ser>
        <c:ser>
          <c:idx val="1"/>
          <c:order val="1"/>
          <c:spPr>
            <a:ln w="28575" cap="rnd">
              <a:solidFill>
                <a:schemeClr val="accent2"/>
              </a:solidFill>
              <a:round/>
            </a:ln>
            <a:effectLst/>
          </c:spPr>
          <c:marker>
            <c:symbol val="none"/>
          </c:marker>
          <c:cat>
            <c:strRef>
              <c:f>BIAS2!$E$129:$J$129</c:f>
              <c:strCache>
                <c:ptCount val="6"/>
                <c:pt idx="0">
                  <c:v>TRAFIC</c:v>
                </c:pt>
                <c:pt idx="1">
                  <c:v>USAGE</c:v>
                </c:pt>
                <c:pt idx="2">
                  <c:v>CONTENTS</c:v>
                </c:pt>
                <c:pt idx="3">
                  <c:v>INTERFACES</c:v>
                </c:pt>
                <c:pt idx="4">
                  <c:v>INDEXES</c:v>
                </c:pt>
                <c:pt idx="5">
                  <c:v>POWER</c:v>
                </c:pt>
              </c:strCache>
            </c:strRef>
          </c:cat>
          <c:val>
            <c:numRef>
              <c:f>BIAS2!$E$131:$J$131</c:f>
              <c:numCache>
                <c:formatCode>0.0%</c:formatCode>
                <c:ptCount val="6"/>
                <c:pt idx="0">
                  <c:v>0.02</c:v>
                </c:pt>
                <c:pt idx="1">
                  <c:v>0.05</c:v>
                </c:pt>
                <c:pt idx="2">
                  <c:v>3.5000000000000003E-2</c:v>
                </c:pt>
                <c:pt idx="3">
                  <c:v>3.8545568140853914E-2</c:v>
                </c:pt>
                <c:pt idx="4">
                  <c:v>2.9241221443500942E-2</c:v>
                </c:pt>
                <c:pt idx="5">
                  <c:v>3.4557357916870972E-2</c:v>
                </c:pt>
              </c:numCache>
            </c:numRef>
          </c:val>
          <c:extLst>
            <c:ext xmlns:c16="http://schemas.microsoft.com/office/drawing/2014/chart" uri="{C3380CC4-5D6E-409C-BE32-E72D297353CC}">
              <c16:uniqueId val="{00000001-D800-4C93-BB47-439882A8DB58}"/>
            </c:ext>
          </c:extLst>
        </c:ser>
        <c:dLbls>
          <c:showLegendKey val="0"/>
          <c:showVal val="0"/>
          <c:showCatName val="0"/>
          <c:showSerName val="0"/>
          <c:showPercent val="0"/>
          <c:showBubbleSize val="0"/>
        </c:dLbls>
        <c:axId val="1689194576"/>
        <c:axId val="1691062912"/>
      </c:radarChart>
      <c:catAx>
        <c:axId val="1689194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691062912"/>
        <c:crosses val="autoZero"/>
        <c:auto val="1"/>
        <c:lblAlgn val="ctr"/>
        <c:lblOffset val="100"/>
        <c:noMultiLvlLbl val="0"/>
      </c:catAx>
      <c:valAx>
        <c:axId val="169106291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68919457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C4B26-676A-4726-8700-B9230943E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1361</TotalTime>
  <Pages>53</Pages>
  <Words>19389</Words>
  <Characters>106640</Characters>
  <Application>Microsoft Office Word</Application>
  <DocSecurity>0</DocSecurity>
  <Lines>888</Lines>
  <Paragraphs>251</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Pimienta</dc:creator>
  <cp:lastModifiedBy>Daniel Pimienta</cp:lastModifiedBy>
  <cp:revision>20</cp:revision>
  <dcterms:created xsi:type="dcterms:W3CDTF">2021-08-08T21:08:00Z</dcterms:created>
  <dcterms:modified xsi:type="dcterms:W3CDTF">2021-08-22T14:53:00Z</dcterms:modified>
</cp:coreProperties>
</file>